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C1" w:rsidRDefault="005830C1" w:rsidP="005830C1">
      <w:pPr>
        <w:jc w:val="center"/>
        <w:rPr>
          <w:rFonts w:ascii="Times New Roman" w:hAnsi="Times New Roman"/>
          <w:b/>
          <w:sz w:val="24"/>
          <w:szCs w:val="24"/>
        </w:rPr>
      </w:pPr>
    </w:p>
    <w:p w:rsidR="005830C1" w:rsidRPr="0030406F" w:rsidRDefault="005830C1" w:rsidP="005830C1">
      <w:pPr>
        <w:spacing w:line="240" w:lineRule="auto"/>
        <w:jc w:val="center"/>
        <w:rPr>
          <w:rFonts w:ascii="Times New Roman" w:hAnsi="Times New Roman"/>
          <w:b/>
          <w:sz w:val="24"/>
          <w:szCs w:val="24"/>
        </w:rPr>
      </w:pPr>
      <w:r w:rsidRPr="005830C1">
        <w:rPr>
          <w:rFonts w:ascii="Times New Roman" w:hAnsi="Times New Roman"/>
          <w:b/>
          <w:sz w:val="28"/>
          <w:szCs w:val="24"/>
        </w:rPr>
        <w:t>Survival Analysis of Novel Corona Virus (2019-Ncov) Using Nelson Aalen Survival Estimate</w:t>
      </w:r>
    </w:p>
    <w:p w:rsidR="005830C1" w:rsidRDefault="005830C1" w:rsidP="005830C1">
      <w:pPr>
        <w:autoSpaceDE w:val="0"/>
        <w:autoSpaceDN w:val="0"/>
        <w:adjustRightInd w:val="0"/>
        <w:spacing w:after="0" w:line="240" w:lineRule="auto"/>
        <w:jc w:val="center"/>
        <w:rPr>
          <w:rFonts w:ascii="Times New Roman" w:hAnsi="Times New Roman"/>
          <w:b/>
          <w:sz w:val="24"/>
          <w:szCs w:val="24"/>
        </w:rPr>
      </w:pPr>
    </w:p>
    <w:p w:rsidR="005830C1" w:rsidRPr="0030406F" w:rsidRDefault="005830C1" w:rsidP="005830C1">
      <w:pPr>
        <w:autoSpaceDE w:val="0"/>
        <w:autoSpaceDN w:val="0"/>
        <w:adjustRightInd w:val="0"/>
        <w:spacing w:after="0" w:line="240" w:lineRule="auto"/>
        <w:jc w:val="center"/>
        <w:rPr>
          <w:rFonts w:ascii="Times New Roman" w:hAnsi="Times New Roman"/>
          <w:b/>
          <w:sz w:val="24"/>
          <w:szCs w:val="24"/>
        </w:rPr>
      </w:pPr>
      <w:proofErr w:type="spellStart"/>
      <w:r w:rsidRPr="0030406F">
        <w:rPr>
          <w:rFonts w:ascii="Times New Roman" w:hAnsi="Times New Roman"/>
          <w:b/>
          <w:sz w:val="24"/>
          <w:szCs w:val="24"/>
        </w:rPr>
        <w:t>Abere</w:t>
      </w:r>
      <w:proofErr w:type="spellEnd"/>
      <w:r w:rsidRPr="0030406F">
        <w:rPr>
          <w:rFonts w:ascii="Times New Roman" w:hAnsi="Times New Roman"/>
          <w:b/>
          <w:sz w:val="24"/>
          <w:szCs w:val="24"/>
        </w:rPr>
        <w:t xml:space="preserve">, </w:t>
      </w:r>
      <w:proofErr w:type="spellStart"/>
      <w:r w:rsidRPr="0030406F">
        <w:rPr>
          <w:rFonts w:ascii="Times New Roman" w:hAnsi="Times New Roman"/>
          <w:b/>
          <w:sz w:val="24"/>
          <w:szCs w:val="24"/>
        </w:rPr>
        <w:t>Omotayo</w:t>
      </w:r>
      <w:proofErr w:type="spellEnd"/>
      <w:r w:rsidRPr="0030406F">
        <w:rPr>
          <w:rFonts w:ascii="Times New Roman" w:hAnsi="Times New Roman"/>
          <w:b/>
          <w:sz w:val="24"/>
          <w:szCs w:val="24"/>
        </w:rPr>
        <w:t xml:space="preserve"> </w:t>
      </w:r>
      <w:proofErr w:type="spellStart"/>
      <w:r w:rsidRPr="0030406F">
        <w:rPr>
          <w:rFonts w:ascii="Times New Roman" w:hAnsi="Times New Roman"/>
          <w:b/>
          <w:sz w:val="24"/>
          <w:szCs w:val="24"/>
        </w:rPr>
        <w:t>Johncally</w:t>
      </w:r>
      <w:proofErr w:type="spellEnd"/>
      <w:r w:rsidRPr="0030406F">
        <w:rPr>
          <w:rFonts w:ascii="Times New Roman" w:hAnsi="Times New Roman"/>
          <w:b/>
          <w:sz w:val="24"/>
          <w:szCs w:val="24"/>
        </w:rPr>
        <w:t xml:space="preserve"> </w:t>
      </w:r>
    </w:p>
    <w:p w:rsidR="005830C1" w:rsidRDefault="005830C1" w:rsidP="005830C1">
      <w:pPr>
        <w:autoSpaceDE w:val="0"/>
        <w:autoSpaceDN w:val="0"/>
        <w:adjustRightInd w:val="0"/>
        <w:spacing w:after="0" w:line="240" w:lineRule="auto"/>
        <w:jc w:val="center"/>
        <w:rPr>
          <w:rFonts w:ascii="Times New Roman" w:hAnsi="Times New Roman"/>
          <w:b/>
          <w:sz w:val="24"/>
          <w:szCs w:val="24"/>
        </w:rPr>
      </w:pPr>
      <w:r w:rsidRPr="0030406F">
        <w:rPr>
          <w:rFonts w:ascii="Times New Roman" w:hAnsi="Times New Roman"/>
          <w:b/>
          <w:sz w:val="24"/>
          <w:szCs w:val="24"/>
        </w:rPr>
        <w:t xml:space="preserve">Department of Actuarial Science &amp; Insurance, </w:t>
      </w:r>
    </w:p>
    <w:p w:rsidR="005830C1" w:rsidRPr="0030406F" w:rsidRDefault="005830C1" w:rsidP="005830C1">
      <w:pPr>
        <w:autoSpaceDE w:val="0"/>
        <w:autoSpaceDN w:val="0"/>
        <w:adjustRightInd w:val="0"/>
        <w:spacing w:after="0" w:line="240" w:lineRule="auto"/>
        <w:jc w:val="center"/>
        <w:rPr>
          <w:rFonts w:ascii="Times New Roman" w:hAnsi="Times New Roman"/>
          <w:b/>
          <w:i/>
          <w:sz w:val="24"/>
          <w:szCs w:val="24"/>
        </w:rPr>
      </w:pPr>
      <w:r w:rsidRPr="0030406F">
        <w:rPr>
          <w:rFonts w:ascii="Times New Roman" w:hAnsi="Times New Roman"/>
          <w:b/>
          <w:sz w:val="24"/>
          <w:szCs w:val="24"/>
        </w:rPr>
        <w:t>University of Lagos, Nigeria</w:t>
      </w:r>
    </w:p>
    <w:p w:rsidR="005830C1" w:rsidRPr="0030406F" w:rsidRDefault="005830C1" w:rsidP="005830C1">
      <w:pPr>
        <w:jc w:val="center"/>
        <w:rPr>
          <w:rFonts w:ascii="Times New Roman" w:hAnsi="Times New Roman"/>
          <w:b/>
          <w:sz w:val="24"/>
          <w:szCs w:val="24"/>
        </w:rPr>
      </w:pPr>
      <w:r w:rsidRPr="0030406F">
        <w:rPr>
          <w:rFonts w:ascii="Times New Roman" w:hAnsi="Times New Roman"/>
          <w:b/>
          <w:sz w:val="24"/>
          <w:szCs w:val="24"/>
        </w:rPr>
        <w:t>johncally68@yahoo.com</w:t>
      </w:r>
    </w:p>
    <w:p w:rsidR="005830C1" w:rsidRPr="0030406F" w:rsidRDefault="005830C1" w:rsidP="005830C1">
      <w:pPr>
        <w:jc w:val="center"/>
        <w:rPr>
          <w:rFonts w:ascii="Times New Roman" w:hAnsi="Times New Roman"/>
          <w:sz w:val="24"/>
          <w:szCs w:val="24"/>
        </w:rPr>
      </w:pPr>
    </w:p>
    <w:p w:rsidR="005830C1" w:rsidRPr="0030406F" w:rsidRDefault="005830C1" w:rsidP="005830C1">
      <w:pPr>
        <w:pStyle w:val="NoSpacing"/>
        <w:rPr>
          <w:rFonts w:ascii="Times New Roman" w:hAnsi="Times New Roman"/>
          <w:i/>
          <w:sz w:val="24"/>
          <w:szCs w:val="24"/>
        </w:rPr>
      </w:pPr>
      <w:r w:rsidRPr="005830C1">
        <w:rPr>
          <w:rFonts w:ascii="Times New Roman" w:hAnsi="Times New Roman"/>
          <w:b/>
          <w:i/>
          <w:sz w:val="24"/>
          <w:szCs w:val="24"/>
        </w:rPr>
        <w:t>Abstract</w:t>
      </w:r>
    </w:p>
    <w:p w:rsidR="005830C1" w:rsidRPr="0030406F" w:rsidRDefault="005830C1" w:rsidP="005830C1">
      <w:pPr>
        <w:pStyle w:val="NoSpacing"/>
        <w:rPr>
          <w:rFonts w:ascii="Times New Roman" w:hAnsi="Times New Roman"/>
          <w:i/>
          <w:sz w:val="24"/>
          <w:szCs w:val="24"/>
        </w:rPr>
      </w:pP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Introduction</w:t>
      </w:r>
      <w:r w:rsidRPr="0030406F">
        <w:rPr>
          <w:rFonts w:ascii="Times New Roman" w:hAnsi="Times New Roman"/>
          <w:i/>
          <w:sz w:val="24"/>
          <w:szCs w:val="24"/>
        </w:rPr>
        <w:t xml:space="preserve">: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contains virus whose genome consists of a single strand of ribonucleic acid. Novel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is a new kind of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which originated from a Chinese city, Wuhan, in December 2019. W.H.O has officially tagged the disease caused by this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as COVID-19 because of how it spreads. It can be spread from animal to mankind or from human to human. This disease outbreak has recorded tens of </w:t>
      </w:r>
      <w:proofErr w:type="spellStart"/>
      <w:r w:rsidRPr="0030406F">
        <w:rPr>
          <w:rFonts w:ascii="Times New Roman" w:hAnsi="Times New Roman"/>
          <w:i/>
          <w:sz w:val="24"/>
          <w:szCs w:val="24"/>
        </w:rPr>
        <w:t>thousand</w:t>
      </w:r>
      <w:proofErr w:type="spellEnd"/>
      <w:r w:rsidRPr="0030406F">
        <w:rPr>
          <w:rFonts w:ascii="Times New Roman" w:hAnsi="Times New Roman"/>
          <w:i/>
          <w:sz w:val="24"/>
          <w:szCs w:val="24"/>
        </w:rPr>
        <w:t xml:space="preserve"> of infected people while over thousand people lost their lives within short period of time. Therefore, there is a need to investigate the survival pattern of this disease in order to have ideal knowledge about it and to combat its spread.</w:t>
      </w: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Objective</w:t>
      </w:r>
      <w:r w:rsidRPr="0030406F">
        <w:rPr>
          <w:rFonts w:ascii="Times New Roman" w:hAnsi="Times New Roman"/>
          <w:i/>
          <w:sz w:val="24"/>
          <w:szCs w:val="24"/>
        </w:rPr>
        <w:t>: The specific objective of this research is to analytically estimate the survival chances of the infected persons within specified time frame. The paper also recommended ways to prevent the disease from spreading</w:t>
      </w: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Data and Methods</w:t>
      </w:r>
      <w:r w:rsidRPr="0030406F">
        <w:rPr>
          <w:rFonts w:ascii="Times New Roman" w:hAnsi="Times New Roman"/>
          <w:i/>
          <w:sz w:val="24"/>
          <w:szCs w:val="24"/>
        </w:rPr>
        <w:t xml:space="preserve">: In the course of this study, different methods and strategies of investigations were conceived to gather data/materials related to the study in order to have comprehensive knowledge on the subject matter based on the flexibility of approach. The major data were got from the internet based on the surveys/reports of health or health related organizations. The two statistical tools used in this research are descriptive and inferential. Nelson Aalen survival model was used to carried out the survival estimate based on the computation arrived at using Microsoft excel package. This study </w:t>
      </w:r>
      <w:proofErr w:type="spellStart"/>
      <w:r w:rsidRPr="0030406F">
        <w:rPr>
          <w:rFonts w:ascii="Times New Roman" w:hAnsi="Times New Roman"/>
          <w:i/>
          <w:sz w:val="24"/>
          <w:szCs w:val="24"/>
        </w:rPr>
        <w:t>analysed</w:t>
      </w:r>
      <w:proofErr w:type="spellEnd"/>
      <w:r w:rsidRPr="0030406F">
        <w:rPr>
          <w:rFonts w:ascii="Times New Roman" w:hAnsi="Times New Roman"/>
          <w:i/>
          <w:sz w:val="24"/>
          <w:szCs w:val="24"/>
        </w:rPr>
        <w:t xml:space="preserve"> novel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cases from January 22 to February 10, 2020.</w:t>
      </w: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Setting</w:t>
      </w:r>
      <w:r w:rsidRPr="0030406F">
        <w:rPr>
          <w:rFonts w:ascii="Times New Roman" w:hAnsi="Times New Roman"/>
          <w:i/>
          <w:sz w:val="24"/>
          <w:szCs w:val="24"/>
        </w:rPr>
        <w:t>: The geographical location of this research is not limited to China where the disease broke out but explored situations in the world as a whole, although special attention was paid to cases in China.</w:t>
      </w: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Result</w:t>
      </w:r>
      <w:r w:rsidRPr="0030406F">
        <w:rPr>
          <w:rFonts w:ascii="Times New Roman" w:hAnsi="Times New Roman"/>
          <w:i/>
          <w:sz w:val="24"/>
          <w:szCs w:val="24"/>
        </w:rPr>
        <w:t xml:space="preserve">: From the Nelson Aalen estimate analysis carried out, the chances of survival was higher within the short time of contacting the virus. The chances reduce as time passes. The closer the estimate obtained is closer to value </w:t>
      </w:r>
      <w:r w:rsidRPr="0030406F">
        <w:rPr>
          <w:rFonts w:ascii="Times New Roman" w:hAnsi="Times New Roman"/>
          <w:b/>
          <w:i/>
          <w:sz w:val="24"/>
          <w:szCs w:val="24"/>
        </w:rPr>
        <w:t>1</w:t>
      </w:r>
      <w:r w:rsidRPr="0030406F">
        <w:rPr>
          <w:rFonts w:ascii="Times New Roman" w:hAnsi="Times New Roman"/>
          <w:i/>
          <w:sz w:val="24"/>
          <w:szCs w:val="24"/>
        </w:rPr>
        <w:t xml:space="preserve"> from </w:t>
      </w:r>
      <w:r w:rsidRPr="0030406F">
        <w:rPr>
          <w:rFonts w:ascii="Times New Roman" w:hAnsi="Times New Roman"/>
          <w:b/>
          <w:i/>
          <w:sz w:val="24"/>
          <w:szCs w:val="24"/>
        </w:rPr>
        <w:t>0.5</w:t>
      </w:r>
      <w:r w:rsidRPr="0030406F">
        <w:rPr>
          <w:rFonts w:ascii="Times New Roman" w:hAnsi="Times New Roman"/>
          <w:i/>
          <w:sz w:val="24"/>
          <w:szCs w:val="24"/>
        </w:rPr>
        <w:t xml:space="preserve"> upward, the better the chance of survival from the virus.</w:t>
      </w:r>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Conclusion</w:t>
      </w:r>
      <w:r w:rsidRPr="0030406F">
        <w:rPr>
          <w:rFonts w:ascii="Times New Roman" w:hAnsi="Times New Roman"/>
          <w:i/>
          <w:sz w:val="24"/>
          <w:szCs w:val="24"/>
        </w:rPr>
        <w:t>: In order to minimize the rate at which the disease spreads, this paper recommended WUHAN prevention concept. The survival chances will be maximized if responses that are aimed at mitigating exposure to the risk factors and adequate access to health services are effectively and efficiently employed. Also, this research recommended vigorous health programs to encourage lifestyles preventing this disease and more budgetary spending in affected areas should be the focus of public health actions in order to provide effective treatments</w:t>
      </w:r>
    </w:p>
    <w:p w:rsidR="005830C1" w:rsidRPr="0030406F" w:rsidRDefault="005830C1" w:rsidP="005830C1">
      <w:pPr>
        <w:pStyle w:val="NoSpacing"/>
        <w:jc w:val="both"/>
        <w:rPr>
          <w:rFonts w:ascii="Times New Roman" w:hAnsi="Times New Roman"/>
          <w:i/>
          <w:sz w:val="24"/>
          <w:szCs w:val="24"/>
        </w:rPr>
      </w:pPr>
      <w:bookmarkStart w:id="0" w:name="_GoBack"/>
      <w:bookmarkEnd w:id="0"/>
    </w:p>
    <w:p w:rsidR="005830C1" w:rsidRPr="0030406F" w:rsidRDefault="005830C1" w:rsidP="005830C1">
      <w:pPr>
        <w:pStyle w:val="NoSpacing"/>
        <w:jc w:val="both"/>
        <w:rPr>
          <w:rFonts w:ascii="Times New Roman" w:hAnsi="Times New Roman"/>
          <w:i/>
          <w:sz w:val="24"/>
          <w:szCs w:val="24"/>
        </w:rPr>
      </w:pPr>
      <w:r w:rsidRPr="0030406F">
        <w:rPr>
          <w:rFonts w:ascii="Times New Roman" w:hAnsi="Times New Roman"/>
          <w:b/>
          <w:i/>
          <w:sz w:val="24"/>
          <w:szCs w:val="24"/>
        </w:rPr>
        <w:t>KEYWORDS</w:t>
      </w:r>
      <w:r w:rsidRPr="0030406F">
        <w:rPr>
          <w:rFonts w:ascii="Times New Roman" w:hAnsi="Times New Roman"/>
          <w:i/>
          <w:sz w:val="24"/>
          <w:szCs w:val="24"/>
        </w:rPr>
        <w:t xml:space="preserve">: Novel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w:t>
      </w:r>
      <w:r>
        <w:rPr>
          <w:rFonts w:ascii="Times New Roman" w:hAnsi="Times New Roman"/>
          <w:i/>
          <w:sz w:val="24"/>
          <w:szCs w:val="24"/>
        </w:rPr>
        <w:t xml:space="preserve"> </w:t>
      </w:r>
      <w:r w:rsidRPr="0030406F">
        <w:rPr>
          <w:rFonts w:ascii="Times New Roman" w:hAnsi="Times New Roman"/>
          <w:i/>
          <w:sz w:val="24"/>
          <w:szCs w:val="24"/>
        </w:rPr>
        <w:t>survival estimate, WUHAN, cases, censoring, deaths.</w:t>
      </w:r>
    </w:p>
    <w:p w:rsidR="005830C1" w:rsidRPr="0030406F" w:rsidRDefault="005830C1" w:rsidP="005830C1">
      <w:pPr>
        <w:rPr>
          <w:rFonts w:ascii="Times New Roman" w:hAnsi="Times New Roman"/>
          <w:b/>
          <w:sz w:val="24"/>
          <w:szCs w:val="24"/>
        </w:rPr>
      </w:pPr>
    </w:p>
    <w:p w:rsidR="005830C1" w:rsidRPr="0030406F" w:rsidRDefault="005830C1" w:rsidP="005830C1">
      <w:pPr>
        <w:rPr>
          <w:rFonts w:ascii="Times New Roman" w:hAnsi="Times New Roman"/>
          <w:b/>
          <w:sz w:val="24"/>
          <w:szCs w:val="24"/>
        </w:rPr>
      </w:pPr>
      <w:r w:rsidRPr="0030406F">
        <w:rPr>
          <w:rFonts w:ascii="Times New Roman" w:hAnsi="Times New Roman"/>
          <w:b/>
          <w:sz w:val="24"/>
          <w:szCs w:val="24"/>
        </w:rPr>
        <w:t>1.0</w:t>
      </w:r>
      <w:r w:rsidRPr="0030406F">
        <w:rPr>
          <w:rFonts w:ascii="Times New Roman" w:hAnsi="Times New Roman"/>
          <w:b/>
          <w:sz w:val="24"/>
          <w:szCs w:val="24"/>
        </w:rPr>
        <w:tab/>
        <w:t>BACKGROUND OF THE STUDY.</w:t>
      </w:r>
    </w:p>
    <w:p w:rsidR="005830C1" w:rsidRPr="0030406F" w:rsidRDefault="005830C1" w:rsidP="005830C1">
      <w:pPr>
        <w:rPr>
          <w:rFonts w:ascii="Times New Roman" w:hAnsi="Times New Roman"/>
          <w:sz w:val="24"/>
          <w:szCs w:val="24"/>
        </w:rPr>
      </w:pP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contains virus whose genome consists of a single strand of ribonucleic acid. According to New York Times (2020), medical experts are concerned about </w:t>
      </w:r>
      <w:proofErr w:type="spellStart"/>
      <w:r w:rsidRPr="0030406F">
        <w:rPr>
          <w:rFonts w:ascii="Times New Roman" w:hAnsi="Times New Roman"/>
          <w:sz w:val="24"/>
          <w:szCs w:val="24"/>
        </w:rPr>
        <w:t>cornavirus</w:t>
      </w:r>
      <w:proofErr w:type="spellEnd"/>
      <w:r w:rsidRPr="0030406F">
        <w:rPr>
          <w:rFonts w:ascii="Times New Roman" w:hAnsi="Times New Roman"/>
          <w:sz w:val="24"/>
          <w:szCs w:val="24"/>
        </w:rPr>
        <w:t xml:space="preserve"> which infected/killed thousands of people. This disease belongs to the family of pathogen that does cause severe acute respiratory syndrome (SARS) which can be contacted easily by another person. This virus originated from a Chinese city, Wuhan, in December 2019. The Chinese authority gave travel ban in and out of the affected Chinese cities to manage the disease outbreak. This lockdown has been criticized as a bad move by the affected communities owing to psychological effects emanating from uneasy access to medical aid, supplies or </w:t>
      </w:r>
      <w:proofErr w:type="gramStart"/>
      <w:r w:rsidRPr="0030406F">
        <w:rPr>
          <w:rFonts w:ascii="Times New Roman" w:hAnsi="Times New Roman"/>
          <w:sz w:val="24"/>
          <w:szCs w:val="24"/>
        </w:rPr>
        <w:t>materials(</w:t>
      </w:r>
      <w:proofErr w:type="gramEnd"/>
      <w:r w:rsidRPr="0030406F">
        <w:rPr>
          <w:rFonts w:ascii="Times New Roman" w:hAnsi="Times New Roman"/>
          <w:sz w:val="24"/>
          <w:szCs w:val="24"/>
        </w:rPr>
        <w:t xml:space="preserve">Nature Research,2020). It can spread or be contacted from animal to person or from person to person. As a result of this, the Chief Scientist at W.H.O in Switzerland, </w:t>
      </w:r>
      <w:proofErr w:type="spellStart"/>
      <w:r w:rsidRPr="0030406F">
        <w:rPr>
          <w:rFonts w:ascii="Times New Roman" w:hAnsi="Times New Roman"/>
          <w:sz w:val="24"/>
          <w:szCs w:val="24"/>
        </w:rPr>
        <w:t>Soumya</w:t>
      </w:r>
      <w:proofErr w:type="spellEnd"/>
      <w:r w:rsidRPr="0030406F">
        <w:rPr>
          <w:rFonts w:ascii="Times New Roman" w:hAnsi="Times New Roman"/>
          <w:sz w:val="24"/>
          <w:szCs w:val="24"/>
        </w:rPr>
        <w:t xml:space="preserve"> </w:t>
      </w:r>
      <w:proofErr w:type="spellStart"/>
      <w:r w:rsidRPr="0030406F">
        <w:rPr>
          <w:rFonts w:ascii="Times New Roman" w:hAnsi="Times New Roman"/>
          <w:sz w:val="24"/>
          <w:szCs w:val="24"/>
        </w:rPr>
        <w:t>Swaminathan</w:t>
      </w:r>
      <w:proofErr w:type="spellEnd"/>
      <w:r w:rsidRPr="0030406F">
        <w:rPr>
          <w:rFonts w:ascii="Times New Roman" w:hAnsi="Times New Roman"/>
          <w:sz w:val="24"/>
          <w:szCs w:val="24"/>
        </w:rPr>
        <w:t xml:space="preserve">, has officially tagged the disease caused by this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as COVID-19 (that is,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disease 2019). This is to distinguish this disease from other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outbreak in the past or future. On February 7, 2020, the researchers at the South China Agricultural University </w:t>
      </w:r>
      <w:proofErr w:type="gramStart"/>
      <w:r w:rsidRPr="0030406F">
        <w:rPr>
          <w:rFonts w:ascii="Times New Roman" w:hAnsi="Times New Roman"/>
          <w:sz w:val="24"/>
          <w:szCs w:val="24"/>
        </w:rPr>
        <w:t>Guangzhou,</w:t>
      </w:r>
      <w:proofErr w:type="gramEnd"/>
      <w:r w:rsidRPr="0030406F">
        <w:rPr>
          <w:rFonts w:ascii="Times New Roman" w:hAnsi="Times New Roman"/>
          <w:sz w:val="24"/>
          <w:szCs w:val="24"/>
        </w:rPr>
        <w:t xml:space="preserve"> suggested in a press conference that an animal species (pangolin) is the source of the disease outbreak. This was as a result of genetic comparison of the animal and the infected person. Pangolins are animals often used in local Chinese medicine. On 30</w:t>
      </w:r>
      <w:r w:rsidRPr="0030406F">
        <w:rPr>
          <w:rFonts w:ascii="Times New Roman" w:hAnsi="Times New Roman"/>
          <w:sz w:val="24"/>
          <w:szCs w:val="24"/>
          <w:vertAlign w:val="superscript"/>
        </w:rPr>
        <w:t>th</w:t>
      </w:r>
      <w:r w:rsidRPr="0030406F">
        <w:rPr>
          <w:rFonts w:ascii="Times New Roman" w:hAnsi="Times New Roman"/>
          <w:sz w:val="24"/>
          <w:szCs w:val="24"/>
        </w:rPr>
        <w:t xml:space="preserve"> January 2020, the W.H.O Director-General, </w:t>
      </w:r>
      <w:proofErr w:type="spellStart"/>
      <w:r w:rsidRPr="0030406F">
        <w:rPr>
          <w:rFonts w:ascii="Times New Roman" w:hAnsi="Times New Roman"/>
          <w:sz w:val="24"/>
          <w:szCs w:val="24"/>
        </w:rPr>
        <w:t>Tedros</w:t>
      </w:r>
      <w:proofErr w:type="spellEnd"/>
      <w:r w:rsidRPr="0030406F">
        <w:rPr>
          <w:rFonts w:ascii="Times New Roman" w:hAnsi="Times New Roman"/>
          <w:sz w:val="24"/>
          <w:szCs w:val="24"/>
        </w:rPr>
        <w:t xml:space="preserve"> G. </w:t>
      </w:r>
      <w:proofErr w:type="spellStart"/>
      <w:r w:rsidRPr="0030406F">
        <w:rPr>
          <w:rFonts w:ascii="Times New Roman" w:hAnsi="Times New Roman"/>
          <w:sz w:val="24"/>
          <w:szCs w:val="24"/>
        </w:rPr>
        <w:t>Adhanom</w:t>
      </w:r>
      <w:proofErr w:type="spellEnd"/>
      <w:r w:rsidRPr="0030406F">
        <w:rPr>
          <w:rFonts w:ascii="Times New Roman" w:hAnsi="Times New Roman"/>
          <w:sz w:val="24"/>
          <w:szCs w:val="24"/>
        </w:rPr>
        <w:t xml:space="preserve">, declared this disease outbreak a global health emergency due to the fact that its spread to countries with porous healthcare facilities could be epidemic and disastrous (W.H.O, 2020a). The global health emergency declaration will gear experts up to probe the infection biology, develop drug/vaccine and weigh up </w:t>
      </w:r>
      <w:proofErr w:type="spellStart"/>
      <w:r w:rsidRPr="0030406F">
        <w:rPr>
          <w:rFonts w:ascii="Times New Roman" w:hAnsi="Times New Roman"/>
          <w:sz w:val="24"/>
          <w:szCs w:val="24"/>
        </w:rPr>
        <w:t>worse</w:t>
      </w:r>
      <w:proofErr w:type="spellEnd"/>
      <w:r w:rsidRPr="0030406F">
        <w:rPr>
          <w:rFonts w:ascii="Times New Roman" w:hAnsi="Times New Roman"/>
          <w:sz w:val="24"/>
          <w:szCs w:val="24"/>
        </w:rPr>
        <w:t xml:space="preserve"> case scenario. A study at </w:t>
      </w:r>
      <w:proofErr w:type="spellStart"/>
      <w:r w:rsidRPr="0030406F">
        <w:rPr>
          <w:rFonts w:ascii="Times New Roman" w:hAnsi="Times New Roman"/>
          <w:sz w:val="24"/>
          <w:szCs w:val="24"/>
        </w:rPr>
        <w:t>Schenzhen</w:t>
      </w:r>
      <w:proofErr w:type="spellEnd"/>
      <w:r w:rsidRPr="0030406F">
        <w:rPr>
          <w:rFonts w:ascii="Times New Roman" w:hAnsi="Times New Roman"/>
          <w:sz w:val="24"/>
          <w:szCs w:val="24"/>
        </w:rPr>
        <w:t xml:space="preserve"> in China showed that some infected persons with the virus were not exhibiting any symptoms of the disease. This makes this virus deadly as it can be contacted without knowing by someone carrying the disease without showing signs. Within a very short time of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w:t>
      </w:r>
      <w:proofErr w:type="spellStart"/>
      <w:r w:rsidRPr="0030406F">
        <w:rPr>
          <w:rFonts w:ascii="Times New Roman" w:hAnsi="Times New Roman"/>
          <w:sz w:val="24"/>
          <w:szCs w:val="24"/>
        </w:rPr>
        <w:t>nCov</w:t>
      </w:r>
      <w:proofErr w:type="spellEnd"/>
      <w:r w:rsidRPr="0030406F">
        <w:rPr>
          <w:rFonts w:ascii="Times New Roman" w:hAnsi="Times New Roman"/>
          <w:sz w:val="24"/>
          <w:szCs w:val="24"/>
        </w:rPr>
        <w:t xml:space="preserve">) emergence, many papers/articles had been written on it. However, these were based on survey reports rather than empirical studies, and the role of explanatory factors was not adequately investigated. This study will provide answers to questions such as: What are the survival chances of the infected people? What is the time frame of the survival probability? How can one survive the virus infestation in any areas, especially the affected areas? Therefore, the specific objective of this research, which must be attained at the end, is to analytically estimate the survival chances of the infected persons within specified time frame. The geographical location of this research is global (worldwide). That is, it is not limited to China where the disease emerged, although concise attention will be paid to cases in China. The survival analysis can be described as the analysis of survival data. The key feature of survival data is censoring. Without loss of generality, this research shall employ the concept of data censoring. Data are censored if the exact values of cases observed are </w:t>
      </w:r>
      <w:proofErr w:type="spellStart"/>
      <w:r w:rsidRPr="0030406F">
        <w:rPr>
          <w:rFonts w:ascii="Times New Roman" w:hAnsi="Times New Roman"/>
          <w:sz w:val="24"/>
          <w:szCs w:val="24"/>
        </w:rPr>
        <w:t>fickling</w:t>
      </w:r>
      <w:proofErr w:type="spellEnd"/>
      <w:r w:rsidRPr="0030406F">
        <w:rPr>
          <w:rFonts w:ascii="Times New Roman" w:hAnsi="Times New Roman"/>
          <w:sz w:val="24"/>
          <w:szCs w:val="24"/>
        </w:rPr>
        <w:t xml:space="preserve"> or not known but the information concerning each observed value as it relates to one another </w:t>
      </w:r>
      <w:r w:rsidRPr="0030406F">
        <w:rPr>
          <w:rFonts w:ascii="Times New Roman" w:hAnsi="Times New Roman"/>
          <w:sz w:val="24"/>
          <w:szCs w:val="24"/>
        </w:rPr>
        <w:lastRenderedPageBreak/>
        <w:t xml:space="preserve">is ascertained. Censoring can be right, left, </w:t>
      </w:r>
      <w:proofErr w:type="gramStart"/>
      <w:r w:rsidRPr="0030406F">
        <w:rPr>
          <w:rFonts w:ascii="Times New Roman" w:hAnsi="Times New Roman"/>
          <w:sz w:val="24"/>
          <w:szCs w:val="24"/>
        </w:rPr>
        <w:t>interval</w:t>
      </w:r>
      <w:proofErr w:type="gramEnd"/>
      <w:r w:rsidRPr="0030406F">
        <w:rPr>
          <w:rFonts w:ascii="Times New Roman" w:hAnsi="Times New Roman"/>
          <w:sz w:val="24"/>
          <w:szCs w:val="24"/>
        </w:rPr>
        <w:t>, random, informative, non-informative or truncated. Right censoring mechanism is adopted when the ongoing observation is cut short. That is, some observed cases being investigated are still alive when the analysis ended. When data are left censored, it means we cannot ascertain when entry into a state (such as infected or dead) took place during the observation/investigation. Both left and right censoring are considered special cases of interval censoring. Non-informative censoring gives no or low information about the actual lifetimes of observed cases. Censoring can also be of type 1 or type 2. Type 1 censoring is when the censoring time is known in advance but in Type 2, the observation continues until the expected or targeted number of deaths has occurred. This study will provide a basis for health policy making that ultimately leads to a decrease in unwarranted deaths and overall development in the quality of life.</w:t>
      </w:r>
    </w:p>
    <w:p w:rsidR="005830C1" w:rsidRPr="0030406F" w:rsidRDefault="005830C1" w:rsidP="005830C1">
      <w:pPr>
        <w:pStyle w:val="ListParagraph"/>
        <w:numPr>
          <w:ilvl w:val="0"/>
          <w:numId w:val="41"/>
        </w:numPr>
        <w:rPr>
          <w:rFonts w:ascii="Times New Roman" w:hAnsi="Times New Roman"/>
          <w:b/>
          <w:sz w:val="24"/>
          <w:szCs w:val="24"/>
        </w:rPr>
      </w:pPr>
      <w:r w:rsidRPr="0030406F">
        <w:rPr>
          <w:rFonts w:ascii="Times New Roman" w:hAnsi="Times New Roman"/>
          <w:b/>
          <w:sz w:val="24"/>
          <w:szCs w:val="24"/>
        </w:rPr>
        <w:t>BRIEF LITERATURE REVIEW.</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In the word at the moment, according to the data compiled by </w:t>
      </w:r>
      <w:proofErr w:type="spellStart"/>
      <w:r w:rsidRPr="0030406F">
        <w:rPr>
          <w:rFonts w:ascii="Times New Roman" w:hAnsi="Times New Roman"/>
          <w:sz w:val="24"/>
          <w:szCs w:val="24"/>
        </w:rPr>
        <w:t>Dadax</w:t>
      </w:r>
      <w:proofErr w:type="spellEnd"/>
      <w:r w:rsidRPr="0030406F">
        <w:rPr>
          <w:rFonts w:ascii="Times New Roman" w:hAnsi="Times New Roman"/>
          <w:sz w:val="24"/>
          <w:szCs w:val="24"/>
        </w:rPr>
        <w:t xml:space="preserve"> (</w:t>
      </w:r>
      <w:proofErr w:type="spellStart"/>
      <w:r w:rsidRPr="0030406F">
        <w:rPr>
          <w:rFonts w:ascii="Times New Roman" w:hAnsi="Times New Roman"/>
          <w:sz w:val="24"/>
          <w:szCs w:val="24"/>
        </w:rPr>
        <w:t>worldometer</w:t>
      </w:r>
      <w:proofErr w:type="spellEnd"/>
      <w:r w:rsidRPr="0030406F">
        <w:rPr>
          <w:rFonts w:ascii="Times New Roman" w:hAnsi="Times New Roman"/>
          <w:sz w:val="24"/>
          <w:szCs w:val="24"/>
        </w:rPr>
        <w:t xml:space="preserve">) and made available by the Chinese Health Commission of Hubei Province and the National Health Commission of the Peoples’ Republic of China, only four (4) continents had confirmed cases of the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disease. In all these continents, only twenty-eight (28) countries had recorded infected cases. 1110 people, 1 person and 1 person were reported dead in China, Philippines and </w:t>
      </w:r>
      <w:proofErr w:type="spellStart"/>
      <w:r w:rsidRPr="0030406F">
        <w:rPr>
          <w:rFonts w:ascii="Times New Roman" w:hAnsi="Times New Roman"/>
          <w:sz w:val="24"/>
          <w:szCs w:val="24"/>
        </w:rPr>
        <w:t>Hongkon</w:t>
      </w:r>
      <w:proofErr w:type="spellEnd"/>
      <w:r w:rsidRPr="0030406F">
        <w:rPr>
          <w:rFonts w:ascii="Times New Roman" w:hAnsi="Times New Roman"/>
          <w:sz w:val="24"/>
          <w:szCs w:val="24"/>
        </w:rPr>
        <w:t xml:space="preserve"> respectively in all these twenty-eight countries. Out of the twenty (20) cases in the North America, 65% of the cases were recorded in the U.S with the highest reported cases in California and followed by Illinois (CDC, 2020). Table 1 depicts the countries/continent currently infected.</w:t>
      </w:r>
    </w:p>
    <w:p w:rsidR="005830C1" w:rsidRPr="0030406F" w:rsidRDefault="005830C1" w:rsidP="005830C1">
      <w:pPr>
        <w:rPr>
          <w:rFonts w:ascii="Times New Roman" w:hAnsi="Times New Roman"/>
          <w:b/>
          <w:sz w:val="24"/>
          <w:szCs w:val="24"/>
        </w:rPr>
      </w:pPr>
      <w:r w:rsidRPr="0030406F">
        <w:rPr>
          <w:rFonts w:ascii="Times New Roman" w:hAnsi="Times New Roman"/>
          <w:b/>
          <w:sz w:val="24"/>
          <w:szCs w:val="24"/>
        </w:rPr>
        <w:t>Table 1: Infected Countries/Continents</w:t>
      </w: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900"/>
        <w:gridCol w:w="990"/>
        <w:gridCol w:w="6318"/>
      </w:tblGrid>
      <w:tr w:rsidR="005830C1" w:rsidRPr="0030406F" w:rsidTr="002B5FD3">
        <w:trPr>
          <w:cnfStyle w:val="100000000000"/>
        </w:trPr>
        <w:tc>
          <w:tcPr>
            <w:cnfStyle w:val="001000000000"/>
            <w:tcW w:w="1368" w:type="dxa"/>
            <w:tcBorders>
              <w:bottom w:val="none" w:sz="0" w:space="0" w:color="auto"/>
            </w:tcBorders>
          </w:tcPr>
          <w:p w:rsidR="005830C1" w:rsidRPr="0030406F" w:rsidRDefault="005830C1" w:rsidP="002B5FD3">
            <w:pPr>
              <w:rPr>
                <w:rFonts w:ascii="Times New Roman" w:hAnsi="Times New Roman" w:cs="Times New Roman"/>
                <w:sz w:val="24"/>
                <w:szCs w:val="24"/>
              </w:rPr>
            </w:pPr>
            <w:r w:rsidRPr="0030406F">
              <w:rPr>
                <w:rFonts w:ascii="Times New Roman" w:hAnsi="Times New Roman" w:cs="Times New Roman"/>
                <w:sz w:val="24"/>
                <w:szCs w:val="24"/>
              </w:rPr>
              <w:t>Continents</w:t>
            </w:r>
          </w:p>
        </w:tc>
        <w:tc>
          <w:tcPr>
            <w:tcW w:w="900" w:type="dxa"/>
            <w:tcBorders>
              <w:bottom w:val="none" w:sz="0" w:space="0" w:color="auto"/>
            </w:tcBorders>
          </w:tcPr>
          <w:p w:rsidR="005830C1" w:rsidRPr="0030406F" w:rsidRDefault="005830C1" w:rsidP="002B5FD3">
            <w:pPr>
              <w:cnfStyle w:val="100000000000"/>
              <w:rPr>
                <w:rFonts w:ascii="Times New Roman" w:hAnsi="Times New Roman" w:cs="Times New Roman"/>
                <w:sz w:val="24"/>
                <w:szCs w:val="24"/>
              </w:rPr>
            </w:pPr>
            <w:r w:rsidRPr="0030406F">
              <w:rPr>
                <w:rFonts w:ascii="Times New Roman" w:hAnsi="Times New Roman" w:cs="Times New Roman"/>
                <w:sz w:val="24"/>
                <w:szCs w:val="24"/>
              </w:rPr>
              <w:t>Cases</w:t>
            </w:r>
          </w:p>
        </w:tc>
        <w:tc>
          <w:tcPr>
            <w:tcW w:w="990" w:type="dxa"/>
            <w:tcBorders>
              <w:bottom w:val="none" w:sz="0" w:space="0" w:color="auto"/>
            </w:tcBorders>
          </w:tcPr>
          <w:p w:rsidR="005830C1" w:rsidRPr="0030406F" w:rsidRDefault="005830C1" w:rsidP="002B5FD3">
            <w:pPr>
              <w:cnfStyle w:val="100000000000"/>
              <w:rPr>
                <w:rFonts w:ascii="Times New Roman" w:hAnsi="Times New Roman" w:cs="Times New Roman"/>
                <w:sz w:val="24"/>
                <w:szCs w:val="24"/>
              </w:rPr>
            </w:pPr>
            <w:r w:rsidRPr="0030406F">
              <w:rPr>
                <w:rFonts w:ascii="Times New Roman" w:hAnsi="Times New Roman" w:cs="Times New Roman"/>
                <w:sz w:val="24"/>
                <w:szCs w:val="24"/>
              </w:rPr>
              <w:t>Deaths</w:t>
            </w:r>
          </w:p>
        </w:tc>
        <w:tc>
          <w:tcPr>
            <w:tcW w:w="6318" w:type="dxa"/>
            <w:tcBorders>
              <w:bottom w:val="none" w:sz="0" w:space="0" w:color="auto"/>
            </w:tcBorders>
          </w:tcPr>
          <w:p w:rsidR="005830C1" w:rsidRPr="0030406F" w:rsidRDefault="005830C1" w:rsidP="002B5FD3">
            <w:pPr>
              <w:cnfStyle w:val="100000000000"/>
              <w:rPr>
                <w:rFonts w:ascii="Times New Roman" w:hAnsi="Times New Roman" w:cs="Times New Roman"/>
                <w:sz w:val="24"/>
                <w:szCs w:val="24"/>
              </w:rPr>
            </w:pPr>
            <w:r w:rsidRPr="0030406F">
              <w:rPr>
                <w:rFonts w:ascii="Times New Roman" w:hAnsi="Times New Roman" w:cs="Times New Roman"/>
                <w:sz w:val="24"/>
                <w:szCs w:val="24"/>
              </w:rPr>
              <w:t>Countries</w:t>
            </w:r>
          </w:p>
        </w:tc>
      </w:tr>
      <w:tr w:rsidR="005830C1" w:rsidRPr="0030406F" w:rsidTr="002B5FD3">
        <w:trPr>
          <w:cnfStyle w:val="000000100000"/>
        </w:trPr>
        <w:tc>
          <w:tcPr>
            <w:cnfStyle w:val="001000000000"/>
            <w:tcW w:w="1368" w:type="dxa"/>
          </w:tcPr>
          <w:p w:rsidR="005830C1" w:rsidRPr="0030406F" w:rsidRDefault="005830C1" w:rsidP="002B5FD3">
            <w:pPr>
              <w:rPr>
                <w:rFonts w:ascii="Times New Roman" w:hAnsi="Times New Roman" w:cs="Times New Roman"/>
                <w:b w:val="0"/>
                <w:sz w:val="24"/>
                <w:szCs w:val="24"/>
              </w:rPr>
            </w:pPr>
            <w:r w:rsidRPr="0030406F">
              <w:rPr>
                <w:rFonts w:ascii="Times New Roman" w:hAnsi="Times New Roman" w:cs="Times New Roman"/>
                <w:b w:val="0"/>
                <w:sz w:val="24"/>
                <w:szCs w:val="24"/>
              </w:rPr>
              <w:t>Asia</w:t>
            </w:r>
          </w:p>
        </w:tc>
        <w:tc>
          <w:tcPr>
            <w:tcW w:w="900"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44709</w:t>
            </w:r>
          </w:p>
        </w:tc>
        <w:tc>
          <w:tcPr>
            <w:tcW w:w="990"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1112</w:t>
            </w:r>
          </w:p>
        </w:tc>
        <w:tc>
          <w:tcPr>
            <w:tcW w:w="6318"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 xml:space="preserve">China, Japan, </w:t>
            </w:r>
            <w:proofErr w:type="spellStart"/>
            <w:r w:rsidRPr="0030406F">
              <w:rPr>
                <w:rFonts w:ascii="Times New Roman" w:hAnsi="Times New Roman" w:cs="Times New Roman"/>
                <w:sz w:val="24"/>
                <w:szCs w:val="24"/>
              </w:rPr>
              <w:t>Hongkong</w:t>
            </w:r>
            <w:proofErr w:type="spellEnd"/>
            <w:r w:rsidRPr="0030406F">
              <w:rPr>
                <w:rFonts w:ascii="Times New Roman" w:hAnsi="Times New Roman" w:cs="Times New Roman"/>
                <w:sz w:val="24"/>
                <w:szCs w:val="24"/>
              </w:rPr>
              <w:t>, Singapore, Taiwan, South Korea, Malaysia, Thailand, Vietnam, Macao, U.A.E, Philippine, India, Sri Lanka, Cambodia and Nepal</w:t>
            </w:r>
          </w:p>
        </w:tc>
      </w:tr>
      <w:tr w:rsidR="005830C1" w:rsidRPr="0030406F" w:rsidTr="002B5FD3">
        <w:tc>
          <w:tcPr>
            <w:cnfStyle w:val="001000000000"/>
            <w:tcW w:w="1368" w:type="dxa"/>
          </w:tcPr>
          <w:p w:rsidR="005830C1" w:rsidRPr="0030406F" w:rsidRDefault="005830C1" w:rsidP="002B5FD3">
            <w:pPr>
              <w:rPr>
                <w:rFonts w:ascii="Times New Roman" w:hAnsi="Times New Roman" w:cs="Times New Roman"/>
                <w:b w:val="0"/>
                <w:sz w:val="24"/>
                <w:szCs w:val="24"/>
              </w:rPr>
            </w:pPr>
            <w:r w:rsidRPr="0030406F">
              <w:rPr>
                <w:rFonts w:ascii="Times New Roman" w:hAnsi="Times New Roman" w:cs="Times New Roman"/>
                <w:b w:val="0"/>
                <w:sz w:val="24"/>
                <w:szCs w:val="24"/>
              </w:rPr>
              <w:t>Europe</w:t>
            </w:r>
          </w:p>
        </w:tc>
        <w:tc>
          <w:tcPr>
            <w:tcW w:w="900"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45</w:t>
            </w:r>
          </w:p>
        </w:tc>
        <w:tc>
          <w:tcPr>
            <w:tcW w:w="990"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0</w:t>
            </w:r>
          </w:p>
        </w:tc>
        <w:tc>
          <w:tcPr>
            <w:tcW w:w="6318"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Germany, France, U.K, Italy, Sweden, Russia, Spain, Belgium and Finland</w:t>
            </w:r>
          </w:p>
        </w:tc>
      </w:tr>
      <w:tr w:rsidR="005830C1" w:rsidRPr="0030406F" w:rsidTr="002B5FD3">
        <w:trPr>
          <w:cnfStyle w:val="000000100000"/>
        </w:trPr>
        <w:tc>
          <w:tcPr>
            <w:cnfStyle w:val="001000000000"/>
            <w:tcW w:w="1368" w:type="dxa"/>
          </w:tcPr>
          <w:p w:rsidR="005830C1" w:rsidRPr="0030406F" w:rsidRDefault="005830C1" w:rsidP="002B5FD3">
            <w:pPr>
              <w:rPr>
                <w:rFonts w:ascii="Times New Roman" w:hAnsi="Times New Roman" w:cs="Times New Roman"/>
                <w:b w:val="0"/>
                <w:sz w:val="24"/>
                <w:szCs w:val="24"/>
              </w:rPr>
            </w:pPr>
            <w:r w:rsidRPr="0030406F">
              <w:rPr>
                <w:rFonts w:ascii="Times New Roman" w:hAnsi="Times New Roman" w:cs="Times New Roman"/>
                <w:b w:val="0"/>
                <w:sz w:val="24"/>
                <w:szCs w:val="24"/>
              </w:rPr>
              <w:t>North America</w:t>
            </w:r>
          </w:p>
        </w:tc>
        <w:tc>
          <w:tcPr>
            <w:tcW w:w="900"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20</w:t>
            </w:r>
          </w:p>
        </w:tc>
        <w:tc>
          <w:tcPr>
            <w:tcW w:w="990"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0</w:t>
            </w:r>
          </w:p>
        </w:tc>
        <w:tc>
          <w:tcPr>
            <w:tcW w:w="6318" w:type="dxa"/>
          </w:tcPr>
          <w:p w:rsidR="005830C1" w:rsidRPr="0030406F" w:rsidRDefault="005830C1" w:rsidP="002B5FD3">
            <w:pPr>
              <w:cnfStyle w:val="000000100000"/>
              <w:rPr>
                <w:rFonts w:ascii="Times New Roman" w:hAnsi="Times New Roman" w:cs="Times New Roman"/>
                <w:sz w:val="24"/>
                <w:szCs w:val="24"/>
              </w:rPr>
            </w:pPr>
            <w:r w:rsidRPr="0030406F">
              <w:rPr>
                <w:rFonts w:ascii="Times New Roman" w:hAnsi="Times New Roman" w:cs="Times New Roman"/>
                <w:sz w:val="24"/>
                <w:szCs w:val="24"/>
              </w:rPr>
              <w:t>U.S and Canada</w:t>
            </w:r>
          </w:p>
        </w:tc>
      </w:tr>
      <w:tr w:rsidR="005830C1" w:rsidRPr="0030406F" w:rsidTr="002B5FD3">
        <w:trPr>
          <w:trHeight w:val="350"/>
        </w:trPr>
        <w:tc>
          <w:tcPr>
            <w:cnfStyle w:val="001000000000"/>
            <w:tcW w:w="1368" w:type="dxa"/>
          </w:tcPr>
          <w:p w:rsidR="005830C1" w:rsidRPr="0030406F" w:rsidRDefault="005830C1" w:rsidP="002B5FD3">
            <w:pPr>
              <w:rPr>
                <w:rFonts w:ascii="Times New Roman" w:hAnsi="Times New Roman" w:cs="Times New Roman"/>
                <w:b w:val="0"/>
                <w:sz w:val="24"/>
                <w:szCs w:val="24"/>
              </w:rPr>
            </w:pPr>
            <w:r w:rsidRPr="0030406F">
              <w:rPr>
                <w:rFonts w:ascii="Times New Roman" w:hAnsi="Times New Roman" w:cs="Times New Roman"/>
                <w:b w:val="0"/>
                <w:sz w:val="24"/>
                <w:szCs w:val="24"/>
              </w:rPr>
              <w:t>Australia</w:t>
            </w:r>
          </w:p>
        </w:tc>
        <w:tc>
          <w:tcPr>
            <w:tcW w:w="900"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15</w:t>
            </w:r>
          </w:p>
        </w:tc>
        <w:tc>
          <w:tcPr>
            <w:tcW w:w="990"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0</w:t>
            </w:r>
          </w:p>
        </w:tc>
        <w:tc>
          <w:tcPr>
            <w:tcW w:w="6318" w:type="dxa"/>
          </w:tcPr>
          <w:p w:rsidR="005830C1" w:rsidRPr="0030406F" w:rsidRDefault="005830C1" w:rsidP="002B5FD3">
            <w:pPr>
              <w:cnfStyle w:val="000000000000"/>
              <w:rPr>
                <w:rFonts w:ascii="Times New Roman" w:hAnsi="Times New Roman" w:cs="Times New Roman"/>
                <w:sz w:val="24"/>
                <w:szCs w:val="24"/>
              </w:rPr>
            </w:pPr>
            <w:r w:rsidRPr="0030406F">
              <w:rPr>
                <w:rFonts w:ascii="Times New Roman" w:hAnsi="Times New Roman" w:cs="Times New Roman"/>
                <w:sz w:val="24"/>
                <w:szCs w:val="24"/>
              </w:rPr>
              <w:t>Oceania</w:t>
            </w:r>
          </w:p>
        </w:tc>
      </w:tr>
    </w:tbl>
    <w:p w:rsidR="005830C1" w:rsidRPr="0030406F" w:rsidRDefault="005830C1" w:rsidP="005830C1">
      <w:pPr>
        <w:rPr>
          <w:rFonts w:ascii="Times New Roman" w:hAnsi="Times New Roman"/>
          <w:sz w:val="24"/>
          <w:szCs w:val="24"/>
        </w:rPr>
      </w:pPr>
      <w:proofErr w:type="spellStart"/>
      <w:r w:rsidRPr="0030406F">
        <w:rPr>
          <w:rFonts w:ascii="Times New Roman" w:hAnsi="Times New Roman"/>
          <w:b/>
          <w:sz w:val="24"/>
          <w:szCs w:val="24"/>
        </w:rPr>
        <w:t>Source</w:t>
      </w:r>
      <w:proofErr w:type="gramStart"/>
      <w:r w:rsidRPr="0030406F">
        <w:rPr>
          <w:rFonts w:ascii="Times New Roman" w:hAnsi="Times New Roman"/>
          <w:b/>
          <w:sz w:val="24"/>
          <w:szCs w:val="24"/>
        </w:rPr>
        <w:t>:</w:t>
      </w:r>
      <w:r w:rsidRPr="0030406F">
        <w:rPr>
          <w:rFonts w:ascii="Times New Roman" w:hAnsi="Times New Roman"/>
          <w:sz w:val="24"/>
          <w:szCs w:val="24"/>
        </w:rPr>
        <w:t>Dadax</w:t>
      </w:r>
      <w:proofErr w:type="spellEnd"/>
      <w:proofErr w:type="gramEnd"/>
      <w:r w:rsidRPr="0030406F">
        <w:rPr>
          <w:rFonts w:ascii="Times New Roman" w:hAnsi="Times New Roman"/>
          <w:sz w:val="24"/>
          <w:szCs w:val="24"/>
        </w:rPr>
        <w:t xml:space="preserve"> ( February, 2020)</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The table shows 44789 confirmed cases and 1112 deaths were recorded in the world with 99.82% (infected) and 100% (death) cases in Asian countries/communities. The total confirmed case figure represents the cumulative count which comprises the number infected, </w:t>
      </w:r>
      <w:r w:rsidRPr="0030406F">
        <w:rPr>
          <w:rFonts w:ascii="Times New Roman" w:hAnsi="Times New Roman"/>
          <w:sz w:val="24"/>
          <w:szCs w:val="24"/>
        </w:rPr>
        <w:lastRenderedPageBreak/>
        <w:t>dead and recovered/discharged. Out of the 17000 recorded cases in china, 510 cases were critical, 15% cases were severe while about 13940 cases were mild cases (</w:t>
      </w:r>
      <w:proofErr w:type="spellStart"/>
      <w:r w:rsidRPr="0030406F">
        <w:rPr>
          <w:rFonts w:ascii="Times New Roman" w:hAnsi="Times New Roman"/>
          <w:sz w:val="24"/>
          <w:szCs w:val="24"/>
        </w:rPr>
        <w:t>Worldometer</w:t>
      </w:r>
      <w:proofErr w:type="spellEnd"/>
      <w:r w:rsidRPr="0030406F">
        <w:rPr>
          <w:rFonts w:ascii="Times New Roman" w:hAnsi="Times New Roman"/>
          <w:sz w:val="24"/>
          <w:szCs w:val="24"/>
        </w:rPr>
        <w:t xml:space="preserve">, 2020).39148 people were considered infected out of the cases recorded worldwide. The remaining 5641 cases were cases with outcome (that </w:t>
      </w:r>
      <w:proofErr w:type="gramStart"/>
      <w:r w:rsidRPr="0030406F">
        <w:rPr>
          <w:rFonts w:ascii="Times New Roman" w:hAnsi="Times New Roman"/>
          <w:sz w:val="24"/>
          <w:szCs w:val="24"/>
        </w:rPr>
        <w:t>is,</w:t>
      </w:r>
      <w:proofErr w:type="gramEnd"/>
      <w:r w:rsidRPr="0030406F">
        <w:rPr>
          <w:rFonts w:ascii="Times New Roman" w:hAnsi="Times New Roman"/>
          <w:sz w:val="24"/>
          <w:szCs w:val="24"/>
        </w:rPr>
        <w:t xml:space="preserve"> death or recovered). 80% of these people had recovered while the remaining 1112 people had been reported dead. Table 2 presents the worldwide growth rate of daily cases recorded from January 23 to February 10, 2020. The daily growth rate of </w:t>
      </w:r>
      <w:proofErr w:type="gramStart"/>
      <w:r w:rsidRPr="0030406F">
        <w:rPr>
          <w:rFonts w:ascii="Times New Roman" w:hAnsi="Times New Roman"/>
          <w:sz w:val="24"/>
          <w:szCs w:val="24"/>
        </w:rPr>
        <w:t xml:space="preserve">the </w:t>
      </w:r>
      <w:r>
        <w:rPr>
          <w:rFonts w:ascii="Times New Roman" w:hAnsi="Times New Roman"/>
          <w:sz w:val="24"/>
          <w:szCs w:val="24"/>
        </w:rPr>
        <w:t xml:space="preserve"> </w:t>
      </w:r>
      <w:r w:rsidRPr="0030406F">
        <w:rPr>
          <w:rFonts w:ascii="Times New Roman" w:hAnsi="Times New Roman"/>
          <w:sz w:val="24"/>
          <w:szCs w:val="24"/>
        </w:rPr>
        <w:t>confirmed</w:t>
      </w:r>
      <w:proofErr w:type="gramEnd"/>
      <w:r w:rsidRPr="0030406F">
        <w:rPr>
          <w:rFonts w:ascii="Times New Roman" w:hAnsi="Times New Roman"/>
          <w:sz w:val="24"/>
          <w:szCs w:val="24"/>
        </w:rPr>
        <w:t xml:space="preserve"> cases was computed using the formula:</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ab/>
        <w:t>1+</w:t>
      </w:r>
      <m:oMath>
        <m:f>
          <m:fPr>
            <m:ctrlPr>
              <w:rPr>
                <w:rFonts w:ascii="Cambria Math" w:hAnsi="Times New Roman"/>
                <w:i/>
                <w:sz w:val="24"/>
                <w:szCs w:val="24"/>
              </w:rPr>
            </m:ctrlPr>
          </m:fPr>
          <m:num>
            <m:r>
              <w:rPr>
                <w:rFonts w:ascii="Cambria Math" w:hAnsi="Cambria Math"/>
                <w:sz w:val="24"/>
                <w:szCs w:val="24"/>
              </w:rPr>
              <m:t>new</m:t>
            </m:r>
            <m:r>
              <w:rPr>
                <w:rFonts w:ascii="Cambria Math" w:hAnsi="Times New Roman"/>
                <w:sz w:val="24"/>
                <w:szCs w:val="24"/>
              </w:rPr>
              <m:t xml:space="preserve"> </m:t>
            </m:r>
            <m:r>
              <w:rPr>
                <w:rFonts w:ascii="Cambria Math" w:hAnsi="Cambria Math"/>
                <w:sz w:val="24"/>
                <w:szCs w:val="24"/>
              </w:rPr>
              <m:t>confirmed</m:t>
            </m:r>
            <m:r>
              <w:rPr>
                <w:rFonts w:ascii="Cambria Math" w:hAnsi="Times New Roman"/>
                <w:sz w:val="24"/>
                <w:szCs w:val="24"/>
              </w:rPr>
              <m:t xml:space="preserve"> </m:t>
            </m:r>
            <m:r>
              <w:rPr>
                <w:rFonts w:ascii="Cambria Math" w:hAnsi="Cambria Math"/>
                <w:sz w:val="24"/>
                <w:szCs w:val="24"/>
              </w:rPr>
              <m:t>cases</m:t>
            </m:r>
            <m:r>
              <w:rPr>
                <w:rFonts w:ascii="Cambria Math" w:hAnsi="Times New Roman"/>
                <w:sz w:val="24"/>
                <w:szCs w:val="24"/>
              </w:rPr>
              <m:t xml:space="preserve"> </m:t>
            </m:r>
            <m:r>
              <w:rPr>
                <w:rFonts w:ascii="Cambria Math" w:hAnsi="Cambria Math"/>
                <w:sz w:val="24"/>
                <w:szCs w:val="24"/>
              </w:rPr>
              <m:t>per</m:t>
            </m:r>
            <m:r>
              <w:rPr>
                <w:rFonts w:ascii="Cambria Math" w:hAnsi="Times New Roman"/>
                <w:sz w:val="24"/>
                <w:szCs w:val="24"/>
              </w:rPr>
              <m:t xml:space="preserve"> </m:t>
            </m:r>
            <m:r>
              <w:rPr>
                <w:rFonts w:ascii="Cambria Math" w:hAnsi="Cambria Math"/>
                <w:sz w:val="24"/>
                <w:szCs w:val="24"/>
              </w:rPr>
              <m:t>day</m:t>
            </m:r>
            <m:r>
              <w:rPr>
                <w:rFonts w:ascii="Cambria Math" w:hAnsi="Times New Roman"/>
                <w:sz w:val="24"/>
                <w:szCs w:val="24"/>
              </w:rPr>
              <m:t xml:space="preserve"> </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initial</m:t>
            </m:r>
            <m:r>
              <w:rPr>
                <w:rFonts w:ascii="Cambria Math" w:hAnsi="Times New Roman"/>
                <w:sz w:val="24"/>
                <w:szCs w:val="24"/>
              </w:rPr>
              <m:t xml:space="preserve"> </m:t>
            </m:r>
            <m:r>
              <w:rPr>
                <w:rFonts w:ascii="Cambria Math" w:hAnsi="Cambria Math"/>
                <w:sz w:val="24"/>
                <w:szCs w:val="24"/>
              </w:rPr>
              <m:t>confirmed</m:t>
            </m:r>
            <m:r>
              <w:rPr>
                <w:rFonts w:ascii="Cambria Math" w:hAnsi="Times New Roman"/>
                <w:sz w:val="24"/>
                <w:szCs w:val="24"/>
              </w:rPr>
              <m:t xml:space="preserve"> </m:t>
            </m:r>
            <m:r>
              <w:rPr>
                <w:rFonts w:ascii="Cambria Math" w:hAnsi="Cambria Math"/>
                <w:sz w:val="24"/>
                <w:szCs w:val="24"/>
              </w:rPr>
              <m:t>cases</m:t>
            </m:r>
            <m:r>
              <w:rPr>
                <w:rFonts w:ascii="Cambria Math" w:hAnsi="Times New Roman"/>
                <w:sz w:val="24"/>
                <w:szCs w:val="24"/>
              </w:rPr>
              <m:t xml:space="preserve"> </m:t>
            </m:r>
            <m:r>
              <w:rPr>
                <w:rFonts w:ascii="Cambria Math" w:hAnsi="Cambria Math"/>
                <w:sz w:val="24"/>
                <w:szCs w:val="24"/>
              </w:rPr>
              <m:t>per</m:t>
            </m:r>
            <m:r>
              <w:rPr>
                <w:rFonts w:ascii="Cambria Math" w:hAnsi="Times New Roman"/>
                <w:sz w:val="24"/>
                <w:szCs w:val="24"/>
              </w:rPr>
              <m:t xml:space="preserve"> </m:t>
            </m:r>
            <m:r>
              <w:rPr>
                <w:rFonts w:ascii="Cambria Math" w:hAnsi="Cambria Math"/>
                <w:sz w:val="24"/>
                <w:szCs w:val="24"/>
              </w:rPr>
              <m:t>day</m:t>
            </m:r>
          </m:num>
          <m:den>
            <m:r>
              <w:rPr>
                <w:rFonts w:ascii="Cambria Math" w:hAnsi="Cambria Math"/>
                <w:sz w:val="24"/>
                <w:szCs w:val="24"/>
              </w:rPr>
              <m:t>initial</m:t>
            </m:r>
            <m:r>
              <w:rPr>
                <w:rFonts w:ascii="Cambria Math" w:hAnsi="Times New Roman"/>
                <w:sz w:val="24"/>
                <w:szCs w:val="24"/>
              </w:rPr>
              <m:t xml:space="preserve"> </m:t>
            </m:r>
            <m:r>
              <w:rPr>
                <w:rFonts w:ascii="Cambria Math" w:hAnsi="Cambria Math"/>
                <w:sz w:val="24"/>
                <w:szCs w:val="24"/>
              </w:rPr>
              <m:t>confirmed</m:t>
            </m:r>
            <m:r>
              <w:rPr>
                <w:rFonts w:ascii="Cambria Math" w:hAnsi="Times New Roman"/>
                <w:sz w:val="24"/>
                <w:szCs w:val="24"/>
              </w:rPr>
              <m:t xml:space="preserve"> </m:t>
            </m:r>
            <m:r>
              <w:rPr>
                <w:rFonts w:ascii="Cambria Math" w:hAnsi="Cambria Math"/>
                <w:sz w:val="24"/>
                <w:szCs w:val="24"/>
              </w:rPr>
              <m:t>cases</m:t>
            </m:r>
            <m:r>
              <w:rPr>
                <w:rFonts w:ascii="Cambria Math" w:hAnsi="Times New Roman"/>
                <w:sz w:val="24"/>
                <w:szCs w:val="24"/>
              </w:rPr>
              <m:t xml:space="preserve"> </m:t>
            </m:r>
            <m:r>
              <w:rPr>
                <w:rFonts w:ascii="Cambria Math" w:hAnsi="Cambria Math"/>
                <w:sz w:val="24"/>
                <w:szCs w:val="24"/>
              </w:rPr>
              <m:t>per</m:t>
            </m:r>
            <m:r>
              <w:rPr>
                <w:rFonts w:ascii="Cambria Math" w:hAnsi="Times New Roman"/>
                <w:sz w:val="24"/>
                <w:szCs w:val="24"/>
              </w:rPr>
              <m:t xml:space="preserve"> </m:t>
            </m:r>
            <m:r>
              <w:rPr>
                <w:rFonts w:ascii="Cambria Math" w:hAnsi="Cambria Math"/>
                <w:sz w:val="24"/>
                <w:szCs w:val="24"/>
              </w:rPr>
              <m:t>day</m:t>
            </m:r>
          </m:den>
        </m:f>
      </m:oMath>
    </w:p>
    <w:p w:rsidR="005830C1" w:rsidRPr="0030406F" w:rsidRDefault="005830C1" w:rsidP="005830C1">
      <w:pPr>
        <w:rPr>
          <w:rFonts w:ascii="Times New Roman" w:hAnsi="Times New Roman"/>
          <w:sz w:val="24"/>
          <w:szCs w:val="24"/>
        </w:rPr>
      </w:pPr>
      <w:r w:rsidRPr="0030406F">
        <w:rPr>
          <w:rFonts w:ascii="Times New Roman" w:hAnsi="Times New Roman"/>
          <w:noProof/>
          <w:sz w:val="24"/>
          <w:szCs w:val="24"/>
        </w:rPr>
        <w:drawing>
          <wp:inline distT="0" distB="0" distL="0" distR="0">
            <wp:extent cx="5943600" cy="2018581"/>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0406F">
        <w:rPr>
          <w:rFonts w:ascii="Times New Roman" w:hAnsi="Times New Roman"/>
          <w:sz w:val="24"/>
          <w:szCs w:val="24"/>
        </w:rPr>
        <w:t xml:space="preserve">When the growth rate exceeds one, it shows an increase in the number of new cases compared to the initially confirmed cases. Consequently, values between </w:t>
      </w:r>
      <w:r w:rsidRPr="0030406F">
        <w:rPr>
          <w:rFonts w:ascii="Times New Roman" w:hAnsi="Times New Roman"/>
          <w:b/>
          <w:i/>
          <w:sz w:val="24"/>
          <w:szCs w:val="24"/>
        </w:rPr>
        <w:t>0.1</w:t>
      </w:r>
      <w:r w:rsidRPr="0030406F">
        <w:rPr>
          <w:rFonts w:ascii="Times New Roman" w:hAnsi="Times New Roman"/>
          <w:sz w:val="24"/>
          <w:szCs w:val="24"/>
        </w:rPr>
        <w:t xml:space="preserve"> and </w:t>
      </w:r>
      <w:r w:rsidRPr="0030406F">
        <w:rPr>
          <w:rFonts w:ascii="Times New Roman" w:hAnsi="Times New Roman"/>
          <w:b/>
          <w:i/>
          <w:sz w:val="24"/>
          <w:szCs w:val="24"/>
        </w:rPr>
        <w:t>1</w:t>
      </w:r>
      <w:r w:rsidRPr="0030406F">
        <w:rPr>
          <w:rFonts w:ascii="Times New Roman" w:hAnsi="Times New Roman"/>
          <w:sz w:val="24"/>
          <w:szCs w:val="24"/>
        </w:rPr>
        <w:t xml:space="preserve"> depict decline in the daily cases recorded. Also in the same manner, Table 3 indicates the world daily death growth factor. When a growth factor value goes below </w:t>
      </w:r>
      <w:r w:rsidRPr="0030406F">
        <w:rPr>
          <w:rFonts w:ascii="Times New Roman" w:hAnsi="Times New Roman"/>
          <w:b/>
          <w:i/>
          <w:sz w:val="24"/>
          <w:szCs w:val="24"/>
        </w:rPr>
        <w:t>1</w:t>
      </w:r>
      <w:r w:rsidRPr="0030406F">
        <w:rPr>
          <w:rFonts w:ascii="Times New Roman" w:hAnsi="Times New Roman"/>
          <w:sz w:val="24"/>
          <w:szCs w:val="24"/>
        </w:rPr>
        <w:t xml:space="preserve"> or the line trend downward, it indicates a positive sign that lower deaths are being recorded in comparison with the previous day record of deaths. A value of </w:t>
      </w:r>
      <w:r w:rsidRPr="0030406F">
        <w:rPr>
          <w:rFonts w:ascii="Times New Roman" w:hAnsi="Times New Roman"/>
          <w:b/>
          <w:i/>
          <w:sz w:val="24"/>
          <w:szCs w:val="24"/>
        </w:rPr>
        <w:t xml:space="preserve">1 </w:t>
      </w:r>
      <w:r w:rsidRPr="0030406F">
        <w:rPr>
          <w:rFonts w:ascii="Times New Roman" w:hAnsi="Times New Roman"/>
          <w:sz w:val="24"/>
          <w:szCs w:val="24"/>
        </w:rPr>
        <w:t xml:space="preserve">means constant number of deaths. That is, neither increase nor decrease in the number of infected people dying. The incubation period for this virus is 2(minimum) to 14(maximum) </w:t>
      </w:r>
    </w:p>
    <w:p w:rsidR="005830C1" w:rsidRPr="0030406F" w:rsidRDefault="005830C1" w:rsidP="005830C1">
      <w:pPr>
        <w:rPr>
          <w:rFonts w:ascii="Times New Roman" w:hAnsi="Times New Roman"/>
          <w:sz w:val="24"/>
          <w:szCs w:val="24"/>
        </w:rPr>
      </w:pPr>
      <w:r w:rsidRPr="0030406F">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62182</wp:posOffset>
            </wp:positionH>
            <wp:positionV relativeFrom="paragraph">
              <wp:posOffset>-265694</wp:posOffset>
            </wp:positionV>
            <wp:extent cx="5876709" cy="2044461"/>
            <wp:effectExtent l="0" t="0" r="0" b="0"/>
            <wp:wrapNone/>
            <wp:docPr id="2"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830C1" w:rsidRPr="0030406F" w:rsidRDefault="005830C1" w:rsidP="005830C1">
      <w:pPr>
        <w:rPr>
          <w:rFonts w:ascii="Times New Roman" w:hAnsi="Times New Roman"/>
          <w:sz w:val="24"/>
          <w:szCs w:val="24"/>
        </w:rPr>
      </w:pPr>
    </w:p>
    <w:p w:rsidR="005830C1" w:rsidRPr="0030406F" w:rsidRDefault="005830C1" w:rsidP="005830C1">
      <w:pPr>
        <w:rPr>
          <w:rFonts w:ascii="Times New Roman" w:hAnsi="Times New Roman"/>
          <w:sz w:val="24"/>
          <w:szCs w:val="24"/>
        </w:rPr>
      </w:pPr>
    </w:p>
    <w:p w:rsidR="005830C1" w:rsidRPr="0030406F" w:rsidRDefault="005830C1" w:rsidP="005830C1">
      <w:pPr>
        <w:rPr>
          <w:rFonts w:ascii="Times New Roman" w:hAnsi="Times New Roman"/>
          <w:sz w:val="24"/>
          <w:szCs w:val="24"/>
        </w:rPr>
      </w:pPr>
    </w:p>
    <w:p w:rsidR="005830C1" w:rsidRPr="0030406F" w:rsidRDefault="005830C1" w:rsidP="005830C1">
      <w:pPr>
        <w:rPr>
          <w:rFonts w:ascii="Times New Roman" w:hAnsi="Times New Roman"/>
          <w:sz w:val="24"/>
          <w:szCs w:val="24"/>
        </w:rPr>
      </w:pPr>
    </w:p>
    <w:p w:rsidR="005830C1" w:rsidRPr="0030406F" w:rsidRDefault="005830C1" w:rsidP="005830C1">
      <w:pPr>
        <w:rPr>
          <w:rFonts w:ascii="Times New Roman" w:hAnsi="Times New Roman"/>
          <w:sz w:val="24"/>
          <w:szCs w:val="24"/>
        </w:rPr>
      </w:pPr>
      <w:proofErr w:type="gramStart"/>
      <w:r w:rsidRPr="0030406F">
        <w:rPr>
          <w:rFonts w:ascii="Times New Roman" w:hAnsi="Times New Roman"/>
          <w:sz w:val="24"/>
          <w:szCs w:val="24"/>
        </w:rPr>
        <w:t>days</w:t>
      </w:r>
      <w:proofErr w:type="gramEnd"/>
      <w:r w:rsidRPr="0030406F">
        <w:rPr>
          <w:rFonts w:ascii="Times New Roman" w:hAnsi="Times New Roman"/>
          <w:sz w:val="24"/>
          <w:szCs w:val="24"/>
        </w:rPr>
        <w:t xml:space="preserve">. Incubation period is the time it takes for the virus signs and symptoms to begin to show. This may vary depending on the patients’ medical history. In some patients, the incubation period can extend to twenty four (24) days, although this is an outlier. The explanation of the incubation period among groups of people depends upon the strength of the association between the external and internal risk/health factors.  The incubation period can change as </w:t>
      </w:r>
      <w:r w:rsidRPr="0030406F">
        <w:rPr>
          <w:rFonts w:ascii="Times New Roman" w:hAnsi="Times New Roman"/>
          <w:sz w:val="24"/>
          <w:szCs w:val="24"/>
        </w:rPr>
        <w:lastRenderedPageBreak/>
        <w:t xml:space="preserve">more data/situations become readily available due to further medical observation/investigation. In a BBC report, the transmission rate from infected person to uninfected person is </w:t>
      </w:r>
      <w:r w:rsidRPr="0030406F">
        <w:rPr>
          <w:rFonts w:ascii="Times New Roman" w:hAnsi="Times New Roman"/>
          <w:b/>
          <w:i/>
          <w:sz w:val="24"/>
          <w:szCs w:val="24"/>
        </w:rPr>
        <w:t>1:4</w:t>
      </w:r>
      <w:r w:rsidRPr="0030406F">
        <w:rPr>
          <w:rFonts w:ascii="Times New Roman" w:hAnsi="Times New Roman"/>
          <w:sz w:val="24"/>
          <w:szCs w:val="24"/>
        </w:rPr>
        <w:t xml:space="preserve">. This means that an average of four (4) new cases can be generated from just one infected person. According to W.H.O (2020b), the virus can infect any persons irrespective of their age but the older people and those with existing health issues/challenges (such as diabetes, heart disease, cardiovascular disease, </w:t>
      </w:r>
      <w:proofErr w:type="spellStart"/>
      <w:r w:rsidRPr="0030406F">
        <w:rPr>
          <w:rFonts w:ascii="Times New Roman" w:hAnsi="Times New Roman"/>
          <w:sz w:val="24"/>
          <w:szCs w:val="24"/>
        </w:rPr>
        <w:t>e.t.c</w:t>
      </w:r>
      <w:proofErr w:type="spellEnd"/>
      <w:r w:rsidRPr="0030406F">
        <w:rPr>
          <w:rFonts w:ascii="Times New Roman" w:hAnsi="Times New Roman"/>
          <w:sz w:val="24"/>
          <w:szCs w:val="24"/>
        </w:rPr>
        <w:t xml:space="preserve">) are more vulnerable to contact the virus than any other group of individuals. Although the virus hits irrespective of gender, but more males have got more confirmed cases than females. A reasonable explanation for this is that most of the pre-existing health conditions are commonly associated with older males. In a statement released by the European Centre for Disease Prevention and Control (ECDC),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can be </w:t>
      </w:r>
      <w:proofErr w:type="spellStart"/>
      <w:r w:rsidRPr="0030406F">
        <w:rPr>
          <w:rFonts w:ascii="Times New Roman" w:hAnsi="Times New Roman"/>
          <w:sz w:val="24"/>
          <w:szCs w:val="24"/>
        </w:rPr>
        <w:t>zoonotically</w:t>
      </w:r>
      <w:proofErr w:type="spellEnd"/>
      <w:r w:rsidRPr="0030406F">
        <w:rPr>
          <w:rFonts w:ascii="Times New Roman" w:hAnsi="Times New Roman"/>
          <w:sz w:val="24"/>
          <w:szCs w:val="24"/>
        </w:rPr>
        <w:t xml:space="preserve"> transmitted. This means an animal disease which can be transmitted to humans (that is, spillover). Methods of transmission can be through droplet, contamination, sneezing or cough. It was observed that those who have high chances of contacting the virus are those who are regularly in contact with animals, either as live animal market workers or those involved in treating infected people or animals. The symptoms range from mild, severe to critical. Few symptoms are nausea, fever, dry cough, shortness of breath, pneumonia, fatigue, kidney failure and other breathing difficulties. Polymerase chain reaction (PCR) is one way of testing if someone is infected by the virus. It identifies the virus based on genetic fingerprint. </w:t>
      </w:r>
    </w:p>
    <w:p w:rsidR="005830C1" w:rsidRPr="0030406F" w:rsidRDefault="005830C1" w:rsidP="005830C1">
      <w:pPr>
        <w:pStyle w:val="ListParagraph"/>
        <w:numPr>
          <w:ilvl w:val="0"/>
          <w:numId w:val="41"/>
        </w:numPr>
        <w:rPr>
          <w:rFonts w:ascii="Times New Roman" w:hAnsi="Times New Roman"/>
          <w:b/>
          <w:sz w:val="24"/>
          <w:szCs w:val="24"/>
        </w:rPr>
      </w:pPr>
      <w:r w:rsidRPr="0030406F">
        <w:rPr>
          <w:rFonts w:ascii="Times New Roman" w:hAnsi="Times New Roman"/>
          <w:b/>
          <w:sz w:val="24"/>
          <w:szCs w:val="24"/>
        </w:rPr>
        <w:t>METHODOLOGY.</w:t>
      </w:r>
    </w:p>
    <w:p w:rsidR="005830C1" w:rsidRPr="0030406F" w:rsidRDefault="005830C1" w:rsidP="005830C1">
      <w:pPr>
        <w:pStyle w:val="ListParagraph"/>
        <w:numPr>
          <w:ilvl w:val="1"/>
          <w:numId w:val="41"/>
        </w:numPr>
        <w:ind w:left="720"/>
        <w:rPr>
          <w:rFonts w:ascii="Times New Roman" w:hAnsi="Times New Roman"/>
          <w:b/>
          <w:sz w:val="24"/>
          <w:szCs w:val="24"/>
        </w:rPr>
      </w:pPr>
      <w:r w:rsidRPr="0030406F">
        <w:rPr>
          <w:rFonts w:ascii="Times New Roman" w:hAnsi="Times New Roman"/>
          <w:b/>
          <w:sz w:val="24"/>
          <w:szCs w:val="24"/>
        </w:rPr>
        <w:t>METHODS OF DATA COLLECTION.</w:t>
      </w:r>
    </w:p>
    <w:p w:rsidR="005830C1" w:rsidRPr="0030406F" w:rsidRDefault="005830C1" w:rsidP="005830C1">
      <w:pPr>
        <w:tabs>
          <w:tab w:val="left" w:pos="1800"/>
        </w:tabs>
        <w:rPr>
          <w:rFonts w:ascii="Times New Roman" w:hAnsi="Times New Roman"/>
          <w:sz w:val="24"/>
          <w:szCs w:val="24"/>
        </w:rPr>
      </w:pPr>
      <w:r w:rsidRPr="0030406F">
        <w:rPr>
          <w:rFonts w:ascii="Times New Roman" w:hAnsi="Times New Roman"/>
          <w:sz w:val="24"/>
          <w:szCs w:val="24"/>
        </w:rPr>
        <w:t xml:space="preserve">In the course of this study, different methods and strategies of investigations were conceived to gather data/materials related to the study in order to have comprehensive knowledge on the subject matter. Visits were made to hospitals, experts, friends and family members in the relevant organizations for personal interviews and/or corporate observations based on the flexibility of approach. The major secondary data were got from the internet, periodic reports, forums, newspapers, paper presentations, journals and other publications/surveys of health or health related organizations. In recent days, there have been inconsistencies and differences in the use and interpretation of available data on the number of cases and deaths but there have also been different attempts to maximize the consistencies and minimize the differences through the help of national and international </w:t>
      </w:r>
      <w:proofErr w:type="spellStart"/>
      <w:r w:rsidRPr="0030406F">
        <w:rPr>
          <w:rFonts w:ascii="Times New Roman" w:hAnsi="Times New Roman"/>
          <w:sz w:val="24"/>
          <w:szCs w:val="24"/>
        </w:rPr>
        <w:t>organisations</w:t>
      </w:r>
      <w:proofErr w:type="spellEnd"/>
      <w:r w:rsidRPr="0030406F">
        <w:rPr>
          <w:rFonts w:ascii="Times New Roman" w:hAnsi="Times New Roman"/>
          <w:sz w:val="24"/>
          <w:szCs w:val="24"/>
        </w:rPr>
        <w:t xml:space="preserve"> such as World Health </w:t>
      </w:r>
      <w:proofErr w:type="spellStart"/>
      <w:r w:rsidRPr="0030406F">
        <w:rPr>
          <w:rFonts w:ascii="Times New Roman" w:hAnsi="Times New Roman"/>
          <w:sz w:val="24"/>
          <w:szCs w:val="24"/>
        </w:rPr>
        <w:t>Organisation</w:t>
      </w:r>
      <w:proofErr w:type="spellEnd"/>
      <w:r w:rsidRPr="0030406F">
        <w:rPr>
          <w:rFonts w:ascii="Times New Roman" w:hAnsi="Times New Roman"/>
          <w:sz w:val="24"/>
          <w:szCs w:val="24"/>
        </w:rPr>
        <w:t xml:space="preserve"> (W.H.O.), United Nations, </w:t>
      </w:r>
      <w:proofErr w:type="spellStart"/>
      <w:r w:rsidRPr="0030406F">
        <w:rPr>
          <w:rFonts w:ascii="Times New Roman" w:hAnsi="Times New Roman"/>
          <w:sz w:val="24"/>
          <w:szCs w:val="24"/>
        </w:rPr>
        <w:t>Centres</w:t>
      </w:r>
      <w:proofErr w:type="spellEnd"/>
      <w:r w:rsidRPr="0030406F">
        <w:rPr>
          <w:rFonts w:ascii="Times New Roman" w:hAnsi="Times New Roman"/>
          <w:sz w:val="24"/>
          <w:szCs w:val="24"/>
        </w:rPr>
        <w:t xml:space="preserve"> for Disease Prevention and Control, the National Health Commission of the Peoples’ Republic of China, Chinese Health Commission Of Hubei Province and others. Most data are generally drawn from surveys. As a result of this, it must be noted that the reliability of the estimates from the surveys depends upon the overall quality of the sampling frames and methods used. Generally, the larger the sample frames, the better the quality and validity of the result. At present, most developing/underdeveloped countries lack adequate health information systems they need to accurately and effectively monitor health trends and make salient health policies/decisions. That is why W.H.O., U.N. and others are creating an entirely new process for strategic policy </w:t>
      </w:r>
      <w:r w:rsidRPr="0030406F">
        <w:rPr>
          <w:rFonts w:ascii="Times New Roman" w:hAnsi="Times New Roman"/>
          <w:sz w:val="24"/>
          <w:szCs w:val="24"/>
        </w:rPr>
        <w:lastRenderedPageBreak/>
        <w:t>dialogue with these countries, using evidence and information strategically to drive change. This paper shall carry out survival analysis on 42,653 cases reported/observed within twenty (20) days. It must be noted that this figure represents those cases that were reported at the time the data was retrieved. This figure may be different later due to some unreported cases which might be added to the earlier reported figure.</w:t>
      </w:r>
    </w:p>
    <w:p w:rsidR="005830C1" w:rsidRPr="0030406F" w:rsidRDefault="005830C1" w:rsidP="005830C1">
      <w:pPr>
        <w:tabs>
          <w:tab w:val="left" w:pos="1800"/>
        </w:tabs>
        <w:rPr>
          <w:rFonts w:ascii="Times New Roman" w:hAnsi="Times New Roman"/>
          <w:sz w:val="24"/>
          <w:szCs w:val="24"/>
        </w:rPr>
      </w:pPr>
    </w:p>
    <w:tbl>
      <w:tblPr>
        <w:tblW w:w="7588" w:type="dxa"/>
        <w:jc w:val="center"/>
        <w:tblLook w:val="04A0"/>
      </w:tblPr>
      <w:tblGrid>
        <w:gridCol w:w="963"/>
        <w:gridCol w:w="1160"/>
        <w:gridCol w:w="976"/>
        <w:gridCol w:w="3696"/>
        <w:gridCol w:w="1176"/>
      </w:tblGrid>
      <w:tr w:rsidR="005830C1" w:rsidRPr="0030406F" w:rsidTr="002B5FD3">
        <w:trPr>
          <w:trHeight w:val="600"/>
          <w:jc w:val="center"/>
        </w:trPr>
        <w:tc>
          <w:tcPr>
            <w:tcW w:w="9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eastAsiaTheme="minorHAnsi" w:hAnsi="Times New Roman"/>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1.15pt;margin-top:-39.7pt;width:398.7pt;height:29.2pt;z-index:251658240" strokecolor="white [3212]">
                  <v:textbox>
                    <w:txbxContent>
                      <w:p w:rsidR="005830C1" w:rsidRPr="00E70662" w:rsidRDefault="005830C1" w:rsidP="005830C1">
                        <w:pPr>
                          <w:rPr>
                            <w:b/>
                            <w:sz w:val="24"/>
                            <w:szCs w:val="24"/>
                          </w:rPr>
                        </w:pPr>
                        <w:r w:rsidRPr="00E70662">
                          <w:rPr>
                            <w:b/>
                            <w:sz w:val="24"/>
                            <w:szCs w:val="24"/>
                          </w:rPr>
                          <w:t xml:space="preserve">Table </w:t>
                        </w:r>
                        <w:proofErr w:type="gramStart"/>
                        <w:r w:rsidRPr="00E70662">
                          <w:rPr>
                            <w:b/>
                            <w:sz w:val="24"/>
                            <w:szCs w:val="24"/>
                          </w:rPr>
                          <w:t>4 :</w:t>
                        </w:r>
                        <w:proofErr w:type="gramEnd"/>
                        <w:r w:rsidRPr="00E70662">
                          <w:rPr>
                            <w:b/>
                            <w:sz w:val="24"/>
                            <w:szCs w:val="24"/>
                          </w:rPr>
                          <w:t xml:space="preserve"> Reported Cases/Deaths of Novel </w:t>
                        </w:r>
                        <w:proofErr w:type="spellStart"/>
                        <w:r w:rsidRPr="00E70662">
                          <w:rPr>
                            <w:b/>
                            <w:sz w:val="24"/>
                            <w:szCs w:val="24"/>
                          </w:rPr>
                          <w:t>Coronavirus</w:t>
                        </w:r>
                        <w:proofErr w:type="spellEnd"/>
                        <w:r w:rsidRPr="00E70662">
                          <w:rPr>
                            <w:b/>
                            <w:sz w:val="24"/>
                            <w:szCs w:val="24"/>
                          </w:rPr>
                          <w:t xml:space="preserve"> in the World</w:t>
                        </w:r>
                      </w:p>
                    </w:txbxContent>
                  </v:textbox>
                </v:shape>
              </w:pict>
            </w:r>
            <w:r w:rsidRPr="0030406F">
              <w:rPr>
                <w:rFonts w:ascii="Times New Roman" w:hAnsi="Times New Roman"/>
                <w:b/>
                <w:bCs/>
                <w:color w:val="000000"/>
                <w:sz w:val="24"/>
                <w:szCs w:val="24"/>
              </w:rPr>
              <w:t>Year</w:t>
            </w:r>
          </w:p>
        </w:tc>
        <w:tc>
          <w:tcPr>
            <w:tcW w:w="1160" w:type="dxa"/>
            <w:tcBorders>
              <w:top w:val="nil"/>
              <w:left w:val="nil"/>
              <w:bottom w:val="nil"/>
              <w:right w:val="nil"/>
            </w:tcBorders>
            <w:shd w:val="clear" w:color="auto" w:fill="auto"/>
            <w:noWrap/>
            <w:hideMark/>
          </w:tcPr>
          <w:p w:rsidR="005830C1" w:rsidRPr="0030406F" w:rsidRDefault="005830C1" w:rsidP="002B5FD3">
            <w:pPr>
              <w:spacing w:before="240"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Date(</w:t>
            </w:r>
            <w:r w:rsidRPr="0030406F">
              <w:rPr>
                <w:rFonts w:ascii="Times New Roman" w:hAnsi="Times New Roman"/>
                <w:bCs/>
                <w:color w:val="000000"/>
                <w:sz w:val="24"/>
                <w:szCs w:val="24"/>
              </w:rPr>
              <w:t>t</w:t>
            </w:r>
            <w:r w:rsidRPr="0030406F">
              <w:rPr>
                <w:rFonts w:ascii="Times New Roman" w:hAnsi="Times New Roman"/>
                <w:bCs/>
                <w:color w:val="000000"/>
                <w:sz w:val="24"/>
                <w:szCs w:val="24"/>
                <w:vertAlign w:val="subscript"/>
              </w:rPr>
              <w:t>m</w:t>
            </w:r>
            <w:r w:rsidRPr="0030406F">
              <w:rPr>
                <w:rFonts w:ascii="Times New Roman" w:hAnsi="Times New Roman"/>
                <w:b/>
                <w:bCs/>
                <w:color w:val="000000"/>
                <w:sz w:val="24"/>
                <w:szCs w:val="24"/>
              </w:rPr>
              <w:t>)</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Cs/>
                <w:color w:val="000000"/>
                <w:sz w:val="24"/>
                <w:szCs w:val="24"/>
              </w:rPr>
            </w:pPr>
            <w:r w:rsidRPr="0030406F">
              <w:rPr>
                <w:rFonts w:ascii="Times New Roman" w:hAnsi="Times New Roman"/>
                <w:b/>
                <w:bCs/>
                <w:color w:val="000000"/>
                <w:sz w:val="24"/>
                <w:szCs w:val="24"/>
              </w:rPr>
              <w:t>Day(</w:t>
            </w:r>
            <w:r w:rsidRPr="0030406F">
              <w:rPr>
                <w:rFonts w:ascii="Times New Roman" w:hAnsi="Times New Roman"/>
                <w:bCs/>
                <w:color w:val="000000"/>
                <w:sz w:val="24"/>
                <w:szCs w:val="24"/>
              </w:rPr>
              <w:t>m)</w:t>
            </w:r>
          </w:p>
        </w:tc>
        <w:tc>
          <w:tcPr>
            <w:tcW w:w="3497" w:type="dxa"/>
            <w:tcBorders>
              <w:top w:val="nil"/>
              <w:left w:val="nil"/>
              <w:bottom w:val="nil"/>
              <w:right w:val="nil"/>
            </w:tcBorders>
            <w:shd w:val="clear" w:color="auto" w:fill="auto"/>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Reported cases</w:t>
            </w:r>
          </w:p>
        </w:tc>
        <w:tc>
          <w:tcPr>
            <w:tcW w:w="1071" w:type="dxa"/>
            <w:tcBorders>
              <w:top w:val="nil"/>
              <w:left w:val="nil"/>
              <w:bottom w:val="nil"/>
              <w:right w:val="nil"/>
            </w:tcBorders>
            <w:shd w:val="clear" w:color="auto" w:fill="auto"/>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Reported deaths</w:t>
            </w:r>
          </w:p>
        </w:tc>
      </w:tr>
      <w:tr w:rsidR="005830C1" w:rsidRPr="0030406F" w:rsidTr="002B5FD3">
        <w:trPr>
          <w:trHeight w:val="300"/>
          <w:jc w:val="center"/>
        </w:trPr>
        <w:tc>
          <w:tcPr>
            <w:tcW w:w="960" w:type="dxa"/>
            <w:vMerge w:val="restart"/>
            <w:tcBorders>
              <w:top w:val="nil"/>
              <w:left w:val="nil"/>
              <w:bottom w:val="nil"/>
              <w:right w:val="nil"/>
            </w:tcBorders>
            <w:shd w:val="clear" w:color="auto" w:fill="auto"/>
            <w:noWrap/>
            <w:textDirection w:val="btLr"/>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2020</w:t>
            </w: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22-Jan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133</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23-Jan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266</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24-Jan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472</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25-Jan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698</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15</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785</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24</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27-Jan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5</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1781</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28-Jan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1477</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29-Jan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1755</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38</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30-Jan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2008</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43</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31-Jan</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9</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2127</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10</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2604</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45</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11</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2837</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58</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12</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3239</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64</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13</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3925</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5-Feb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14</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3723</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73</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15</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3163</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73</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16</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3437</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86</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17</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2676</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89</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9-Feb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18</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3001</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97</w:t>
            </w:r>
          </w:p>
        </w:tc>
      </w:tr>
      <w:tr w:rsidR="005830C1" w:rsidRPr="0030406F" w:rsidTr="002B5FD3">
        <w:trPr>
          <w:trHeight w:val="300"/>
          <w:jc w:val="center"/>
        </w:trPr>
        <w:tc>
          <w:tcPr>
            <w:tcW w:w="960" w:type="dxa"/>
            <w:vMerge/>
            <w:tcBorders>
              <w:top w:val="nil"/>
              <w:left w:val="nil"/>
              <w:bottom w:val="nil"/>
              <w:right w:val="nil"/>
            </w:tcBorders>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10-Feb</w:t>
            </w: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19</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2546</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108</w:t>
            </w:r>
          </w:p>
        </w:tc>
      </w:tr>
      <w:tr w:rsidR="005830C1" w:rsidRPr="0030406F" w:rsidTr="002B5FD3">
        <w:trPr>
          <w:trHeight w:val="300"/>
          <w:jc w:val="center"/>
        </w:trPr>
        <w:tc>
          <w:tcPr>
            <w:tcW w:w="9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total</w:t>
            </w: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42653</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1001</w:t>
            </w:r>
          </w:p>
        </w:tc>
      </w:tr>
      <w:tr w:rsidR="005830C1" w:rsidRPr="0030406F" w:rsidTr="002B5FD3">
        <w:trPr>
          <w:trHeight w:val="300"/>
          <w:jc w:val="center"/>
        </w:trPr>
        <w:tc>
          <w:tcPr>
            <w:tcW w:w="9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 xml:space="preserve">source: </w:t>
            </w: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FF"/>
                <w:sz w:val="24"/>
                <w:szCs w:val="24"/>
                <w:u w:val="single"/>
              </w:rPr>
            </w:pPr>
            <w:hyperlink r:id="rId10" w:history="1">
              <w:r w:rsidRPr="0030406F">
                <w:rPr>
                  <w:rFonts w:ascii="Times New Roman" w:hAnsi="Times New Roman"/>
                  <w:color w:val="0000FF"/>
                  <w:sz w:val="24"/>
                  <w:szCs w:val="24"/>
                  <w:u w:val="single"/>
                </w:rPr>
                <w:t>www.wordometers.info/coronavirus</w:t>
              </w:r>
            </w:hyperlink>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rPr>
                <w:rFonts w:ascii="Times New Roman" w:hAnsi="Times New Roman"/>
                <w:color w:val="000000"/>
                <w:sz w:val="24"/>
                <w:szCs w:val="24"/>
              </w:rPr>
            </w:pPr>
            <w:proofErr w:type="gramStart"/>
            <w:r w:rsidRPr="0030406F">
              <w:rPr>
                <w:rFonts w:ascii="Times New Roman" w:hAnsi="Times New Roman"/>
                <w:color w:val="000000"/>
                <w:sz w:val="24"/>
                <w:szCs w:val="24"/>
              </w:rPr>
              <w:t>accessed</w:t>
            </w:r>
            <w:proofErr w:type="gramEnd"/>
            <w:r w:rsidRPr="0030406F">
              <w:rPr>
                <w:rFonts w:ascii="Times New Roman" w:hAnsi="Times New Roman"/>
                <w:color w:val="000000"/>
                <w:sz w:val="24"/>
                <w:szCs w:val="24"/>
              </w:rPr>
              <w:t xml:space="preserve"> on Feb 10,2020 . 23:58GMT</w:t>
            </w: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116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0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3497"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rPr>
                <w:rFonts w:ascii="Times New Roman" w:hAnsi="Times New Roman"/>
                <w:color w:val="000000"/>
                <w:sz w:val="24"/>
                <w:szCs w:val="24"/>
              </w:rPr>
            </w:pPr>
          </w:p>
        </w:tc>
        <w:tc>
          <w:tcPr>
            <w:tcW w:w="107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bl>
    <w:p w:rsidR="005830C1" w:rsidRPr="0030406F" w:rsidRDefault="005830C1" w:rsidP="005830C1">
      <w:pPr>
        <w:pStyle w:val="ListParagraph"/>
        <w:numPr>
          <w:ilvl w:val="1"/>
          <w:numId w:val="41"/>
        </w:numPr>
        <w:ind w:hanging="1440"/>
        <w:rPr>
          <w:rFonts w:ascii="Times New Roman" w:hAnsi="Times New Roman"/>
          <w:b/>
          <w:sz w:val="24"/>
          <w:szCs w:val="24"/>
        </w:rPr>
      </w:pPr>
      <w:r w:rsidRPr="0030406F">
        <w:rPr>
          <w:rFonts w:ascii="Times New Roman" w:hAnsi="Times New Roman"/>
          <w:b/>
          <w:sz w:val="24"/>
          <w:szCs w:val="24"/>
        </w:rPr>
        <w:t>STATISTICAL TOOLS.</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In statistical inference, censoring mechanisms play vital role. Interval censoring is when the actuarial investigation of event of interest falls within certain observational interval of time. In this research, we assume non-informative, Type 1 and interval censoring. The interval censoring is assumed because the observational design allowed us to observe event of interest within certain interval period of time. In this paper, observation/investigation of cases was carried out from January 22 to February </w:t>
      </w:r>
      <w:proofErr w:type="gramStart"/>
      <w:r w:rsidRPr="0030406F">
        <w:rPr>
          <w:rFonts w:ascii="Times New Roman" w:hAnsi="Times New Roman"/>
          <w:sz w:val="24"/>
          <w:szCs w:val="24"/>
        </w:rPr>
        <w:t>10,</w:t>
      </w:r>
      <w:proofErr w:type="gramEnd"/>
      <w:r w:rsidRPr="0030406F">
        <w:rPr>
          <w:rFonts w:ascii="Times New Roman" w:hAnsi="Times New Roman"/>
          <w:sz w:val="24"/>
          <w:szCs w:val="24"/>
        </w:rPr>
        <w:t xml:space="preserve"> 2020.The two statistical tools to be used in this research are descriptive and inferential. According to </w:t>
      </w:r>
      <w:proofErr w:type="spellStart"/>
      <w:r w:rsidRPr="0030406F">
        <w:rPr>
          <w:rFonts w:ascii="Times New Roman" w:hAnsi="Times New Roman"/>
          <w:sz w:val="24"/>
          <w:szCs w:val="24"/>
        </w:rPr>
        <w:t>Mojekwu</w:t>
      </w:r>
      <w:proofErr w:type="spellEnd"/>
      <w:r w:rsidRPr="0030406F">
        <w:rPr>
          <w:rFonts w:ascii="Times New Roman" w:hAnsi="Times New Roman"/>
          <w:sz w:val="24"/>
          <w:szCs w:val="24"/>
        </w:rPr>
        <w:t xml:space="preserve"> (2012), the descriptive </w:t>
      </w:r>
      <w:r w:rsidRPr="0030406F">
        <w:rPr>
          <w:rFonts w:ascii="Times New Roman" w:hAnsi="Times New Roman"/>
          <w:sz w:val="24"/>
          <w:szCs w:val="24"/>
        </w:rPr>
        <w:lastRenderedPageBreak/>
        <w:t xml:space="preserve">statistics is concerned largely with summary calculations and graphical displays of results/data to derive reasonable decisions. However, the displays and summary calculations tend to describe the general characteristics of the data without delving deep into those characteristics. The inferential statistics deals with how inferences are made from numerical data. It involves analysis and interpretation of the characteristics of the given data in order to arrive at realistic decisions. The Nelson Aalen survival model will be used to </w:t>
      </w:r>
      <w:proofErr w:type="spellStart"/>
      <w:r w:rsidRPr="0030406F">
        <w:rPr>
          <w:rFonts w:ascii="Times New Roman" w:hAnsi="Times New Roman"/>
          <w:sz w:val="24"/>
          <w:szCs w:val="24"/>
        </w:rPr>
        <w:t>analyse</w:t>
      </w:r>
      <w:proofErr w:type="spellEnd"/>
      <w:r w:rsidRPr="0030406F">
        <w:rPr>
          <w:rFonts w:ascii="Times New Roman" w:hAnsi="Times New Roman"/>
          <w:sz w:val="24"/>
          <w:szCs w:val="24"/>
        </w:rPr>
        <w:t xml:space="preserve"> the survival estimate of data displayed in Table 4 using Microsoft Excel Package for the computation. This estimate exists between values </w:t>
      </w:r>
      <w:r w:rsidRPr="0030406F">
        <w:rPr>
          <w:rFonts w:ascii="Times New Roman" w:hAnsi="Times New Roman"/>
          <w:b/>
          <w:i/>
          <w:sz w:val="24"/>
          <w:szCs w:val="24"/>
        </w:rPr>
        <w:t>0</w:t>
      </w:r>
      <w:r w:rsidRPr="0030406F">
        <w:rPr>
          <w:rFonts w:ascii="Times New Roman" w:hAnsi="Times New Roman"/>
          <w:sz w:val="24"/>
          <w:szCs w:val="24"/>
        </w:rPr>
        <w:t xml:space="preserve"> and </w:t>
      </w:r>
      <w:r w:rsidRPr="0030406F">
        <w:rPr>
          <w:rFonts w:ascii="Times New Roman" w:hAnsi="Times New Roman"/>
          <w:b/>
          <w:i/>
          <w:sz w:val="24"/>
          <w:szCs w:val="24"/>
        </w:rPr>
        <w:t>1</w:t>
      </w:r>
      <w:r w:rsidRPr="0030406F">
        <w:rPr>
          <w:rFonts w:ascii="Times New Roman" w:hAnsi="Times New Roman"/>
          <w:sz w:val="24"/>
          <w:szCs w:val="24"/>
        </w:rPr>
        <w:t xml:space="preserve">. Value </w:t>
      </w:r>
      <w:r w:rsidRPr="0030406F">
        <w:rPr>
          <w:rFonts w:ascii="Times New Roman" w:hAnsi="Times New Roman"/>
          <w:b/>
          <w:i/>
          <w:sz w:val="24"/>
          <w:szCs w:val="24"/>
        </w:rPr>
        <w:t>0</w:t>
      </w:r>
      <w:r w:rsidRPr="0030406F">
        <w:rPr>
          <w:rFonts w:ascii="Times New Roman" w:hAnsi="Times New Roman"/>
          <w:sz w:val="24"/>
          <w:szCs w:val="24"/>
        </w:rPr>
        <w:t xml:space="preserve"> means no chance of survival at all while value </w:t>
      </w:r>
      <w:r w:rsidRPr="0030406F">
        <w:rPr>
          <w:rFonts w:ascii="Times New Roman" w:hAnsi="Times New Roman"/>
          <w:b/>
          <w:i/>
          <w:sz w:val="24"/>
          <w:szCs w:val="24"/>
        </w:rPr>
        <w:t>1</w:t>
      </w:r>
      <w:r w:rsidRPr="0030406F">
        <w:rPr>
          <w:rFonts w:ascii="Times New Roman" w:hAnsi="Times New Roman"/>
          <w:sz w:val="24"/>
          <w:szCs w:val="24"/>
        </w:rPr>
        <w:t xml:space="preserve"> means a certain (100%) chance of survival.</w:t>
      </w:r>
    </w:p>
    <w:p w:rsidR="005830C1" w:rsidRPr="0030406F" w:rsidRDefault="005830C1" w:rsidP="005830C1">
      <w:pPr>
        <w:rPr>
          <w:rFonts w:ascii="Times New Roman" w:hAnsi="Times New Roman"/>
          <w:b/>
          <w:sz w:val="24"/>
          <w:szCs w:val="24"/>
        </w:rPr>
      </w:pPr>
      <w:r w:rsidRPr="0030406F">
        <w:rPr>
          <w:rFonts w:ascii="Times New Roman" w:hAnsi="Times New Roman"/>
          <w:b/>
          <w:sz w:val="24"/>
          <w:szCs w:val="24"/>
        </w:rPr>
        <w:t>Nelson Aalen survival estimate formula/notations</w:t>
      </w:r>
    </w:p>
    <w:p w:rsidR="005830C1" w:rsidRPr="0030406F" w:rsidRDefault="005830C1" w:rsidP="005830C1">
      <w:pPr>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e</m:t>
            </m:r>
          </m:e>
          <m:sup>
            <m:r>
              <w:rPr>
                <w:rFonts w:ascii="Cambria Math" w:hAnsi="Cambria Math"/>
                <w:sz w:val="24"/>
                <w:szCs w:val="24"/>
              </w:rPr>
              <m:t>-</m:t>
            </m:r>
            <m:nary>
              <m:naryPr>
                <m:chr m:val="∑"/>
                <m:limLoc m:val="undOvr"/>
                <m:ctrlPr>
                  <w:rPr>
                    <w:rFonts w:ascii="Cambria Math" w:hAnsi="Times New Roman"/>
                    <w:i/>
                    <w:sz w:val="24"/>
                    <w:szCs w:val="24"/>
                  </w:rPr>
                </m:ctrlPr>
              </m:naryPr>
              <m:sub>
                <m:r>
                  <w:rPr>
                    <w:rFonts w:ascii="Cambria Math" w:hAnsi="Cambria Math"/>
                    <w:sz w:val="24"/>
                    <w:szCs w:val="24"/>
                  </w:rPr>
                  <m:t>t</m:t>
                </m:r>
                <m:r>
                  <w:rPr>
                    <w:rFonts w:ascii="Cambria Math" w:hAnsi="Times New Roman"/>
                    <w:sz w:val="24"/>
                    <w:szCs w:val="24"/>
                  </w:rPr>
                  <m:t>=0</m:t>
                </m:r>
              </m:sub>
              <m:sup>
                <m:r>
                  <w:rPr>
                    <w:rFonts w:ascii="Cambria Math" w:hAnsi="Cambria Math"/>
                    <w:sz w:val="24"/>
                    <w:szCs w:val="24"/>
                  </w:rPr>
                  <m:t>m-</m:t>
                </m:r>
                <m:r>
                  <w:rPr>
                    <w:rFonts w:ascii="Cambria Math" w:hAnsi="Times New Roman"/>
                    <w:sz w:val="24"/>
                    <w:szCs w:val="24"/>
                  </w:rPr>
                  <m:t>1</m:t>
                </m:r>
              </m:sup>
              <m:e>
                <m:sSub>
                  <m:sSubPr>
                    <m:ctrlPr>
                      <w:rPr>
                        <w:rFonts w:ascii="Cambria Math" w:hAnsi="Times New Roman"/>
                        <w:i/>
                        <w:sz w:val="24"/>
                        <w:szCs w:val="24"/>
                      </w:rPr>
                    </m:ctrlPr>
                  </m:sSubPr>
                  <m:e>
                    <m:r>
                      <w:rPr>
                        <w:rFonts w:ascii="Cambria Math" w:hAnsi="Times New Roman"/>
                        <w:sz w:val="24"/>
                        <w:szCs w:val="24"/>
                      </w:rPr>
                      <m:t>µ</m:t>
                    </m:r>
                  </m:e>
                  <m:sub>
                    <m:r>
                      <w:rPr>
                        <w:rFonts w:ascii="Cambria Math" w:hAnsi="Cambria Math"/>
                        <w:sz w:val="24"/>
                        <w:szCs w:val="24"/>
                      </w:rPr>
                      <m:t>t</m:t>
                    </m:r>
                  </m:sub>
                </m:sSub>
              </m:e>
            </m:nary>
          </m:sup>
        </m:sSup>
      </m:oMath>
      <w:r w:rsidRPr="0030406F">
        <w:rPr>
          <w:rFonts w:ascii="Times New Roman" w:eastAsiaTheme="minorEastAsia" w:hAnsi="Times New Roman"/>
          <w:sz w:val="24"/>
          <w:szCs w:val="24"/>
        </w:rPr>
        <w:tab/>
      </w:r>
      <w:r w:rsidRPr="0030406F">
        <w:rPr>
          <w:rFonts w:ascii="Times New Roman" w:eastAsiaTheme="minorEastAsia" w:hAnsi="Times New Roman"/>
          <w:sz w:val="24"/>
          <w:szCs w:val="24"/>
        </w:rPr>
        <w:tab/>
      </w:r>
      <w:r w:rsidRPr="0030406F">
        <w:rPr>
          <w:rFonts w:ascii="Times New Roman" w:hAnsi="Times New Roman"/>
          <w:sz w:val="24"/>
          <w:szCs w:val="24"/>
        </w:rPr>
        <w:t>Nelson Aalen survival estimate (</w:t>
      </w:r>
      <w:proofErr w:type="gramStart"/>
      <w:r w:rsidRPr="0030406F">
        <w:rPr>
          <w:rFonts w:ascii="Times New Roman" w:hAnsi="Times New Roman"/>
          <w:sz w:val="24"/>
          <w:szCs w:val="24"/>
        </w:rPr>
        <w:t>S</w:t>
      </w:r>
      <w:r w:rsidRPr="0030406F">
        <w:rPr>
          <w:rFonts w:ascii="Times New Roman" w:hAnsi="Times New Roman"/>
          <w:sz w:val="24"/>
          <w:szCs w:val="24"/>
          <w:vertAlign w:val="subscript"/>
        </w:rPr>
        <w:t>NA</w:t>
      </w:r>
      <w:r w:rsidRPr="0030406F">
        <w:rPr>
          <w:rFonts w:ascii="Times New Roman" w:hAnsi="Times New Roman"/>
          <w:sz w:val="24"/>
          <w:szCs w:val="24"/>
        </w:rPr>
        <w:t>(</w:t>
      </w:r>
      <w:proofErr w:type="gramEnd"/>
      <w:r w:rsidRPr="0030406F">
        <w:rPr>
          <w:rFonts w:ascii="Times New Roman" w:hAnsi="Times New Roman"/>
          <w:sz w:val="24"/>
          <w:szCs w:val="24"/>
        </w:rPr>
        <w:t>t))</w:t>
      </w:r>
    </w:p>
    <w:p w:rsidR="005830C1" w:rsidRPr="0030406F" w:rsidRDefault="005830C1" w:rsidP="005830C1">
      <w:pPr>
        <w:rPr>
          <w:rFonts w:ascii="Times New Roman" w:hAnsi="Times New Roman"/>
          <w:sz w:val="24"/>
          <w:szCs w:val="24"/>
        </w:rPr>
      </w:pPr>
      <m:oMath>
        <m:nary>
          <m:naryPr>
            <m:chr m:val="∑"/>
            <m:limLoc m:val="undOvr"/>
            <m:ctrlPr>
              <w:rPr>
                <w:rFonts w:ascii="Cambria Math" w:hAnsi="Times New Roman"/>
                <w:i/>
                <w:sz w:val="24"/>
                <w:szCs w:val="24"/>
              </w:rPr>
            </m:ctrlPr>
          </m:naryPr>
          <m:sub>
            <m:r>
              <w:rPr>
                <w:rFonts w:ascii="Cambria Math" w:hAnsi="Cambria Math"/>
                <w:sz w:val="24"/>
                <w:szCs w:val="24"/>
              </w:rPr>
              <m:t>t</m:t>
            </m:r>
            <m:r>
              <w:rPr>
                <w:rFonts w:ascii="Cambria Math" w:hAnsi="Times New Roman"/>
                <w:sz w:val="24"/>
                <w:szCs w:val="24"/>
              </w:rPr>
              <m:t>=0</m:t>
            </m:r>
          </m:sub>
          <m:sup>
            <m:r>
              <w:rPr>
                <w:rFonts w:ascii="Cambria Math" w:hAnsi="Cambria Math"/>
                <w:sz w:val="24"/>
                <w:szCs w:val="24"/>
              </w:rPr>
              <m:t>m-</m:t>
            </m:r>
            <m:r>
              <w:rPr>
                <w:rFonts w:ascii="Cambria Math" w:hAnsi="Times New Roman"/>
                <w:sz w:val="24"/>
                <w:szCs w:val="24"/>
              </w:rPr>
              <m:t>1</m:t>
            </m:r>
          </m:sup>
          <m:e>
            <m:sSub>
              <m:sSubPr>
                <m:ctrlPr>
                  <w:rPr>
                    <w:rFonts w:ascii="Cambria Math" w:hAnsi="Times New Roman"/>
                    <w:i/>
                    <w:sz w:val="24"/>
                    <w:szCs w:val="24"/>
                  </w:rPr>
                </m:ctrlPr>
              </m:sSubPr>
              <m:e>
                <m:r>
                  <w:rPr>
                    <w:rFonts w:ascii="Cambria Math" w:hAnsi="Times New Roman"/>
                    <w:sz w:val="24"/>
                    <w:szCs w:val="24"/>
                  </w:rPr>
                  <m:t>µ</m:t>
                </m:r>
              </m:e>
              <m:sub>
                <m:r>
                  <w:rPr>
                    <w:rFonts w:ascii="Cambria Math" w:hAnsi="Cambria Math"/>
                    <w:sz w:val="24"/>
                    <w:szCs w:val="24"/>
                  </w:rPr>
                  <m:t>t</m:t>
                </m:r>
              </m:sub>
            </m:sSub>
          </m:e>
        </m:nary>
      </m:oMath>
      <w:r w:rsidRPr="0030406F">
        <w:rPr>
          <w:rFonts w:ascii="Times New Roman" w:eastAsiaTheme="minorEastAsia" w:hAnsi="Times New Roman"/>
          <w:sz w:val="24"/>
          <w:szCs w:val="24"/>
        </w:rPr>
        <w:t xml:space="preserve">                        Estimate of the cumulative hazard function</w:t>
      </w:r>
    </w:p>
    <w:p w:rsidR="005830C1" w:rsidRPr="0030406F" w:rsidRDefault="005830C1" w:rsidP="005830C1">
      <w:pPr>
        <w:rPr>
          <w:rFonts w:ascii="Times New Roman" w:hAnsi="Times New Roman"/>
          <w:sz w:val="24"/>
          <w:szCs w:val="24"/>
        </w:rPr>
      </w:pPr>
      <w:proofErr w:type="gramStart"/>
      <w:r w:rsidRPr="0030406F">
        <w:rPr>
          <w:rFonts w:ascii="Times New Roman" w:hAnsi="Times New Roman"/>
          <w:i/>
          <w:sz w:val="24"/>
          <w:szCs w:val="24"/>
        </w:rPr>
        <w:t>m</w:t>
      </w:r>
      <w:proofErr w:type="gramEnd"/>
      <w:r w:rsidRPr="0030406F">
        <w:rPr>
          <w:rFonts w:ascii="Times New Roman" w:hAnsi="Times New Roman"/>
          <w:sz w:val="24"/>
          <w:szCs w:val="24"/>
        </w:rPr>
        <w:tab/>
      </w:r>
      <w:r w:rsidRPr="0030406F">
        <w:rPr>
          <w:rFonts w:ascii="Times New Roman" w:hAnsi="Times New Roman"/>
          <w:sz w:val="24"/>
          <w:szCs w:val="24"/>
        </w:rPr>
        <w:tab/>
      </w:r>
      <w:r w:rsidRPr="0030406F">
        <w:rPr>
          <w:rFonts w:ascii="Times New Roman" w:hAnsi="Times New Roman"/>
          <w:sz w:val="24"/>
          <w:szCs w:val="24"/>
        </w:rPr>
        <w:tab/>
        <w:t>day of observation</w:t>
      </w:r>
    </w:p>
    <w:p w:rsidR="005830C1" w:rsidRPr="0030406F" w:rsidRDefault="005830C1" w:rsidP="005830C1">
      <w:pPr>
        <w:rPr>
          <w:rFonts w:ascii="Times New Roman" w:hAnsi="Times New Roman"/>
          <w:sz w:val="24"/>
          <w:szCs w:val="24"/>
        </w:rPr>
      </w:pPr>
      <w:proofErr w:type="gramStart"/>
      <w:r w:rsidRPr="0030406F">
        <w:rPr>
          <w:rFonts w:ascii="Times New Roman" w:hAnsi="Times New Roman"/>
          <w:i/>
          <w:sz w:val="24"/>
          <w:szCs w:val="24"/>
        </w:rPr>
        <w:t>t</w:t>
      </w:r>
      <w:r w:rsidRPr="0030406F">
        <w:rPr>
          <w:rFonts w:ascii="Times New Roman" w:hAnsi="Times New Roman"/>
          <w:i/>
          <w:sz w:val="24"/>
          <w:szCs w:val="24"/>
          <w:vertAlign w:val="subscript"/>
        </w:rPr>
        <w:t>m</w:t>
      </w:r>
      <w:proofErr w:type="gramEnd"/>
      <w:r w:rsidRPr="0030406F">
        <w:rPr>
          <w:rFonts w:ascii="Times New Roman" w:hAnsi="Times New Roman"/>
          <w:sz w:val="24"/>
          <w:szCs w:val="24"/>
        </w:rPr>
        <w:tab/>
      </w:r>
      <w:r w:rsidRPr="0030406F">
        <w:rPr>
          <w:rFonts w:ascii="Times New Roman" w:hAnsi="Times New Roman"/>
          <w:sz w:val="24"/>
          <w:szCs w:val="24"/>
        </w:rPr>
        <w:tab/>
      </w:r>
      <w:r w:rsidRPr="0030406F">
        <w:rPr>
          <w:rFonts w:ascii="Times New Roman" w:hAnsi="Times New Roman"/>
          <w:sz w:val="24"/>
          <w:szCs w:val="24"/>
        </w:rPr>
        <w:tab/>
        <w:t>date/time death observed</w:t>
      </w:r>
    </w:p>
    <w:p w:rsidR="005830C1" w:rsidRPr="0030406F" w:rsidRDefault="005830C1" w:rsidP="005830C1">
      <w:pPr>
        <w:rPr>
          <w:rFonts w:ascii="Times New Roman" w:hAnsi="Times New Roman"/>
          <w:sz w:val="24"/>
          <w:szCs w:val="24"/>
          <w:vertAlign w:val="subscript"/>
        </w:rPr>
      </w:pPr>
      <w:proofErr w:type="gramStart"/>
      <w:r w:rsidRPr="0030406F">
        <w:rPr>
          <w:rFonts w:ascii="Times New Roman" w:hAnsi="Times New Roman"/>
          <w:i/>
          <w:sz w:val="24"/>
          <w:szCs w:val="24"/>
        </w:rPr>
        <w:t>d</w:t>
      </w:r>
      <w:r w:rsidRPr="0030406F">
        <w:rPr>
          <w:rFonts w:ascii="Times New Roman" w:hAnsi="Times New Roman"/>
          <w:i/>
          <w:sz w:val="24"/>
          <w:szCs w:val="24"/>
          <w:vertAlign w:val="subscript"/>
        </w:rPr>
        <w:t>m</w:t>
      </w:r>
      <w:proofErr w:type="gramEnd"/>
      <w:r w:rsidRPr="0030406F">
        <w:rPr>
          <w:rFonts w:ascii="Times New Roman" w:hAnsi="Times New Roman"/>
          <w:sz w:val="24"/>
          <w:szCs w:val="24"/>
        </w:rPr>
        <w:tab/>
      </w:r>
      <w:r w:rsidRPr="0030406F">
        <w:rPr>
          <w:rFonts w:ascii="Times New Roman" w:hAnsi="Times New Roman"/>
          <w:sz w:val="24"/>
          <w:szCs w:val="24"/>
        </w:rPr>
        <w:tab/>
      </w:r>
      <w:r w:rsidRPr="0030406F">
        <w:rPr>
          <w:rFonts w:ascii="Times New Roman" w:hAnsi="Times New Roman"/>
          <w:sz w:val="24"/>
          <w:szCs w:val="24"/>
        </w:rPr>
        <w:tab/>
        <w:t>number of deaths at t</w:t>
      </w:r>
      <w:r w:rsidRPr="0030406F">
        <w:rPr>
          <w:rFonts w:ascii="Times New Roman" w:hAnsi="Times New Roman"/>
          <w:sz w:val="24"/>
          <w:szCs w:val="24"/>
          <w:vertAlign w:val="subscript"/>
        </w:rPr>
        <w:t>m</w:t>
      </w:r>
    </w:p>
    <w:p w:rsidR="005830C1" w:rsidRPr="0030406F" w:rsidRDefault="005830C1" w:rsidP="005830C1">
      <w:pPr>
        <w:rPr>
          <w:rFonts w:ascii="Times New Roman" w:hAnsi="Times New Roman"/>
          <w:sz w:val="24"/>
          <w:szCs w:val="24"/>
          <w:vertAlign w:val="subscript"/>
        </w:rPr>
      </w:pPr>
      <w:proofErr w:type="gramStart"/>
      <w:r w:rsidRPr="0030406F">
        <w:rPr>
          <w:rFonts w:ascii="Times New Roman" w:hAnsi="Times New Roman"/>
          <w:i/>
          <w:sz w:val="24"/>
          <w:szCs w:val="24"/>
        </w:rPr>
        <w:t>n</w:t>
      </w:r>
      <w:r w:rsidRPr="0030406F">
        <w:rPr>
          <w:rFonts w:ascii="Times New Roman" w:hAnsi="Times New Roman"/>
          <w:i/>
          <w:sz w:val="24"/>
          <w:szCs w:val="24"/>
          <w:vertAlign w:val="subscript"/>
        </w:rPr>
        <w:t>m</w:t>
      </w:r>
      <w:proofErr w:type="gramEnd"/>
      <w:r w:rsidRPr="0030406F">
        <w:rPr>
          <w:rFonts w:ascii="Times New Roman" w:hAnsi="Times New Roman"/>
          <w:sz w:val="24"/>
          <w:szCs w:val="24"/>
        </w:rPr>
        <w:tab/>
      </w:r>
      <w:r w:rsidRPr="0030406F">
        <w:rPr>
          <w:rFonts w:ascii="Times New Roman" w:hAnsi="Times New Roman"/>
          <w:sz w:val="24"/>
          <w:szCs w:val="24"/>
        </w:rPr>
        <w:tab/>
      </w:r>
      <w:r w:rsidRPr="0030406F">
        <w:rPr>
          <w:rFonts w:ascii="Times New Roman" w:hAnsi="Times New Roman"/>
          <w:sz w:val="24"/>
          <w:szCs w:val="24"/>
        </w:rPr>
        <w:tab/>
        <w:t>number of people available to die at t</w:t>
      </w:r>
      <w:r w:rsidRPr="0030406F">
        <w:rPr>
          <w:rFonts w:ascii="Times New Roman" w:hAnsi="Times New Roman"/>
          <w:sz w:val="24"/>
          <w:szCs w:val="24"/>
          <w:vertAlign w:val="subscript"/>
        </w:rPr>
        <w:t>m</w:t>
      </w:r>
    </w:p>
    <w:p w:rsidR="005830C1" w:rsidRPr="0030406F" w:rsidRDefault="005830C1" w:rsidP="005830C1">
      <w:pPr>
        <w:tabs>
          <w:tab w:val="left" w:pos="5624"/>
        </w:tabs>
        <w:rPr>
          <w:rFonts w:ascii="Times New Roman" w:hAnsi="Times New Roman"/>
          <w:sz w:val="24"/>
          <w:szCs w:val="24"/>
          <w:vertAlign w:val="subscript"/>
        </w:rPr>
      </w:pPr>
      <m:oMath>
        <m:sSub>
          <m:sSubPr>
            <m:ctrlPr>
              <w:rPr>
                <w:rFonts w:ascii="Cambria Math" w:hAnsi="Times New Roman"/>
                <w:i/>
                <w:sz w:val="24"/>
                <w:szCs w:val="24"/>
              </w:rPr>
            </m:ctrlPr>
          </m:sSubPr>
          <m:e>
            <m:r>
              <w:rPr>
                <w:rFonts w:ascii="Cambria Math" w:hAnsi="Times New Roman"/>
                <w:sz w:val="24"/>
                <w:szCs w:val="24"/>
              </w:rPr>
              <m:t>µ</m:t>
            </m:r>
          </m:e>
          <m:sub>
            <m:r>
              <w:rPr>
                <w:rFonts w:ascii="Cambria Math" w:hAnsi="Cambria Math"/>
                <w:sz w:val="24"/>
                <w:szCs w:val="24"/>
              </w:rPr>
              <m:t>m</m:t>
            </m:r>
          </m:sub>
        </m:sSub>
      </m:oMath>
      <w:r w:rsidRPr="0030406F">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sSub>
              <m:sSubPr>
                <m:ctrlPr>
                  <w:rPr>
                    <w:rFonts w:ascii="Cambria Math" w:eastAsiaTheme="minorEastAsia" w:hAnsi="Times New Roman"/>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m</m:t>
                </m:r>
              </m:sub>
            </m:sSub>
          </m:num>
          <m:den>
            <m:sSub>
              <m:sSubPr>
                <m:ctrlPr>
                  <w:rPr>
                    <w:rFonts w:ascii="Cambria Math" w:eastAsiaTheme="minorEastAsia" w:hAnsi="Times New Roman"/>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m</m:t>
                </m:r>
              </m:sub>
            </m:sSub>
          </m:den>
        </m:f>
      </m:oMath>
      <w:r w:rsidRPr="0030406F">
        <w:rPr>
          <w:rFonts w:ascii="Times New Roman" w:eastAsiaTheme="minorEastAsia" w:hAnsi="Times New Roman"/>
          <w:sz w:val="24"/>
          <w:szCs w:val="24"/>
        </w:rPr>
        <w:t xml:space="preserve">                      hazard rate or probability that a life fails at </w:t>
      </w:r>
      <w:r w:rsidRPr="0030406F">
        <w:rPr>
          <w:rFonts w:ascii="Times New Roman" w:hAnsi="Times New Roman"/>
          <w:sz w:val="24"/>
          <w:szCs w:val="24"/>
        </w:rPr>
        <w:t>t</w:t>
      </w:r>
      <w:r w:rsidRPr="0030406F">
        <w:rPr>
          <w:rFonts w:ascii="Times New Roman" w:hAnsi="Times New Roman"/>
          <w:sz w:val="24"/>
          <w:szCs w:val="24"/>
          <w:vertAlign w:val="subscript"/>
        </w:rPr>
        <w:t>m</w:t>
      </w:r>
      <w:r w:rsidRPr="0030406F">
        <w:rPr>
          <w:rFonts w:ascii="Times New Roman" w:hAnsi="Times New Roman"/>
          <w:sz w:val="24"/>
          <w:szCs w:val="24"/>
          <w:vertAlign w:val="subscript"/>
        </w:rPr>
        <w:tab/>
      </w:r>
    </w:p>
    <w:p w:rsidR="005830C1" w:rsidRPr="0030406F" w:rsidRDefault="005830C1" w:rsidP="005830C1">
      <w:pPr>
        <w:tabs>
          <w:tab w:val="left" w:pos="5624"/>
        </w:tabs>
        <w:rPr>
          <w:rFonts w:ascii="Times New Roman" w:hAnsi="Times New Roman"/>
          <w:sz w:val="24"/>
          <w:szCs w:val="24"/>
          <w:vertAlign w:val="subscript"/>
        </w:rPr>
      </w:pPr>
    </w:p>
    <w:p w:rsidR="005830C1" w:rsidRPr="0030406F" w:rsidRDefault="005830C1" w:rsidP="005830C1">
      <w:pPr>
        <w:pStyle w:val="ListParagraph"/>
        <w:numPr>
          <w:ilvl w:val="0"/>
          <w:numId w:val="41"/>
        </w:numPr>
        <w:rPr>
          <w:rFonts w:ascii="Times New Roman" w:hAnsi="Times New Roman"/>
          <w:b/>
          <w:sz w:val="24"/>
          <w:szCs w:val="24"/>
        </w:rPr>
      </w:pPr>
      <w:r w:rsidRPr="0030406F">
        <w:rPr>
          <w:rFonts w:ascii="Times New Roman" w:hAnsi="Times New Roman"/>
          <w:b/>
          <w:sz w:val="24"/>
          <w:szCs w:val="24"/>
        </w:rPr>
        <w:t>ANALYSIS AND INTERPRETATION OF DATA.</w:t>
      </w:r>
    </w:p>
    <w:p w:rsidR="005830C1" w:rsidRPr="0030406F" w:rsidRDefault="005830C1" w:rsidP="005830C1">
      <w:pPr>
        <w:pStyle w:val="ListParagraph"/>
        <w:rPr>
          <w:rFonts w:ascii="Times New Roman" w:hAnsi="Times New Roman"/>
          <w:b/>
          <w:sz w:val="24"/>
          <w:szCs w:val="24"/>
        </w:rPr>
      </w:pPr>
      <w:r w:rsidRPr="0030406F">
        <w:rPr>
          <w:rFonts w:ascii="Times New Roman" w:hAnsi="Times New Roman"/>
          <w:b/>
          <w:sz w:val="24"/>
          <w:szCs w:val="24"/>
        </w:rPr>
        <w:t xml:space="preserve">4.1 </w:t>
      </w:r>
      <w:r w:rsidRPr="0030406F">
        <w:rPr>
          <w:rFonts w:ascii="Times New Roman" w:hAnsi="Times New Roman"/>
          <w:b/>
          <w:sz w:val="24"/>
          <w:szCs w:val="24"/>
        </w:rPr>
        <w:tab/>
        <w:t>ANALYSIS</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In Nelson Aalen survival model, Value of </w:t>
      </w:r>
      <w:r w:rsidRPr="0030406F">
        <w:rPr>
          <w:rFonts w:ascii="Times New Roman" w:hAnsi="Times New Roman"/>
          <w:b/>
          <w:i/>
          <w:sz w:val="24"/>
          <w:szCs w:val="24"/>
        </w:rPr>
        <w:t xml:space="preserve">0.5 </w:t>
      </w:r>
      <w:r w:rsidRPr="0030406F">
        <w:rPr>
          <w:rFonts w:ascii="Times New Roman" w:hAnsi="Times New Roman"/>
          <w:sz w:val="24"/>
          <w:szCs w:val="24"/>
        </w:rPr>
        <w:t xml:space="preserve">indicates equal chance of survival and death. This survival model was specifically chosen to </w:t>
      </w:r>
      <w:proofErr w:type="spellStart"/>
      <w:r w:rsidRPr="0030406F">
        <w:rPr>
          <w:rFonts w:ascii="Times New Roman" w:hAnsi="Times New Roman"/>
          <w:sz w:val="24"/>
          <w:szCs w:val="24"/>
        </w:rPr>
        <w:t>analyse</w:t>
      </w:r>
      <w:proofErr w:type="spellEnd"/>
      <w:r w:rsidRPr="0030406F">
        <w:rPr>
          <w:rFonts w:ascii="Times New Roman" w:hAnsi="Times New Roman"/>
          <w:sz w:val="24"/>
          <w:szCs w:val="24"/>
        </w:rPr>
        <w:t xml:space="preserve"> the data because it is non-parametric approach whose estimator assumption is based on non-informative censoring. The closer the value is to </w:t>
      </w:r>
      <w:r w:rsidRPr="0030406F">
        <w:rPr>
          <w:rFonts w:ascii="Times New Roman" w:hAnsi="Times New Roman"/>
          <w:b/>
          <w:i/>
          <w:sz w:val="24"/>
          <w:szCs w:val="24"/>
        </w:rPr>
        <w:t>1</w:t>
      </w:r>
      <w:r w:rsidRPr="0030406F">
        <w:rPr>
          <w:rFonts w:ascii="Times New Roman" w:hAnsi="Times New Roman"/>
          <w:sz w:val="24"/>
          <w:szCs w:val="24"/>
        </w:rPr>
        <w:t xml:space="preserve"> from </w:t>
      </w:r>
      <w:r w:rsidRPr="0030406F">
        <w:rPr>
          <w:rFonts w:ascii="Times New Roman" w:hAnsi="Times New Roman"/>
          <w:b/>
          <w:i/>
          <w:sz w:val="24"/>
          <w:szCs w:val="24"/>
        </w:rPr>
        <w:t xml:space="preserve">0.5 </w:t>
      </w:r>
      <w:r w:rsidRPr="0030406F">
        <w:rPr>
          <w:rFonts w:ascii="Times New Roman" w:hAnsi="Times New Roman"/>
          <w:sz w:val="24"/>
          <w:szCs w:val="24"/>
        </w:rPr>
        <w:t>upward, the better the probability of survival and vice versa. Table 5 is the result of Nelson Aalen survival analysis of the data displayed In Table 4.</w:t>
      </w:r>
    </w:p>
    <w:p w:rsidR="005830C1" w:rsidRPr="0030406F" w:rsidRDefault="005830C1" w:rsidP="005830C1">
      <w:pPr>
        <w:rPr>
          <w:rFonts w:ascii="Times New Roman" w:hAnsi="Times New Roman"/>
          <w:sz w:val="24"/>
          <w:szCs w:val="24"/>
        </w:rPr>
      </w:pPr>
      <w:r w:rsidRPr="0030406F">
        <w:rPr>
          <w:rFonts w:ascii="Times New Roman" w:hAnsi="Times New Roman"/>
          <w:noProof/>
          <w:sz w:val="24"/>
          <w:szCs w:val="24"/>
        </w:rPr>
        <w:pict>
          <v:shape id="_x0000_s1043" type="#_x0000_t202" style="position:absolute;left:0;text-align:left;margin-left:46.5pt;margin-top:2pt;width:275.75pt;height:20.35pt;z-index:251664384" strokecolor="white [3212]">
            <v:textbox style="mso-next-textbox:#_x0000_s1043">
              <w:txbxContent>
                <w:p w:rsidR="005830C1" w:rsidRPr="0070260C" w:rsidRDefault="005830C1" w:rsidP="005830C1">
                  <w:pPr>
                    <w:jc w:val="right"/>
                    <w:rPr>
                      <w:b/>
                    </w:rPr>
                  </w:pPr>
                  <w:r w:rsidRPr="0070260C">
                    <w:rPr>
                      <w:b/>
                    </w:rPr>
                    <w:t>Table 5: Computation of Nelson Aalen Survival Analysis</w:t>
                  </w:r>
                </w:p>
              </w:txbxContent>
            </v:textbox>
          </v:shape>
        </w:pict>
      </w:r>
    </w:p>
    <w:tbl>
      <w:tblPr>
        <w:tblW w:w="8684" w:type="dxa"/>
        <w:jc w:val="center"/>
        <w:tblLook w:val="04A0"/>
      </w:tblPr>
      <w:tblGrid>
        <w:gridCol w:w="976"/>
        <w:gridCol w:w="976"/>
        <w:gridCol w:w="976"/>
        <w:gridCol w:w="2556"/>
        <w:gridCol w:w="1356"/>
        <w:gridCol w:w="1116"/>
        <w:gridCol w:w="976"/>
      </w:tblGrid>
      <w:tr w:rsidR="005830C1" w:rsidRPr="0030406F" w:rsidTr="002B5FD3">
        <w:trPr>
          <w:trHeight w:val="48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m</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d</w:t>
            </w:r>
            <w:r w:rsidRPr="0030406F">
              <w:rPr>
                <w:rFonts w:ascii="Times New Roman" w:hAnsi="Times New Roman"/>
                <w:b/>
                <w:bCs/>
                <w:color w:val="000000"/>
                <w:sz w:val="24"/>
                <w:szCs w:val="24"/>
                <w:vertAlign w:val="subscript"/>
              </w:rPr>
              <w:t>m</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r w:rsidRPr="0030406F">
              <w:rPr>
                <w:rFonts w:ascii="Times New Roman" w:hAnsi="Times New Roman"/>
                <w:b/>
                <w:bCs/>
                <w:color w:val="000000"/>
                <w:sz w:val="24"/>
                <w:szCs w:val="24"/>
              </w:rPr>
              <w:t>n</w:t>
            </w:r>
            <w:r w:rsidRPr="0030406F">
              <w:rPr>
                <w:rFonts w:ascii="Times New Roman" w:hAnsi="Times New Roman"/>
                <w:b/>
                <w:bCs/>
                <w:color w:val="000000"/>
                <w:sz w:val="24"/>
                <w:szCs w:val="24"/>
                <w:vertAlign w:val="subscript"/>
              </w:rPr>
              <w:t>m</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µ</w:t>
            </w:r>
            <w:r w:rsidRPr="0030406F">
              <w:rPr>
                <w:rFonts w:ascii="Times New Roman" w:hAnsi="Times New Roman"/>
                <w:b/>
                <w:bCs/>
                <w:color w:val="000000"/>
                <w:sz w:val="24"/>
                <w:szCs w:val="24"/>
                <w:vertAlign w:val="subscript"/>
              </w:rPr>
              <w:t>m</w:t>
            </w:r>
          </w:p>
        </w:tc>
        <w:tc>
          <w:tcPr>
            <w:tcW w:w="1336" w:type="dxa"/>
            <w:tcBorders>
              <w:top w:val="nil"/>
              <w:left w:val="nil"/>
              <w:bottom w:val="nil"/>
              <w:right w:val="nil"/>
            </w:tcBorders>
            <w:shd w:val="clear" w:color="auto" w:fill="auto"/>
            <w:noWrap/>
            <w:vAlign w:val="bottom"/>
            <w:hideMark/>
          </w:tcPr>
          <w:p w:rsidR="005830C1" w:rsidRPr="0030406F" w:rsidRDefault="005830C1" w:rsidP="002B5FD3">
            <w:pPr>
              <w:spacing w:after="0" w:line="240" w:lineRule="auto"/>
              <w:rPr>
                <w:rFonts w:ascii="Times New Roman" w:hAnsi="Times New Roman"/>
                <w:color w:val="000000"/>
                <w:sz w:val="24"/>
                <w:szCs w:val="24"/>
              </w:rPr>
            </w:pPr>
            <w:r w:rsidRPr="0030406F">
              <w:rPr>
                <w:rFonts w:ascii="Times New Roman" w:hAnsi="Times New Roman"/>
                <w:noProof/>
                <w:color w:val="000000"/>
                <w:sz w:val="24"/>
                <w:szCs w:val="24"/>
              </w:rPr>
              <w:drawing>
                <wp:anchor distT="0" distB="0" distL="114300" distR="114300" simplePos="0" relativeHeight="251663360" behindDoc="0" locked="0" layoutInCell="1" allowOverlap="1">
                  <wp:simplePos x="0" y="0"/>
                  <wp:positionH relativeFrom="column">
                    <wp:posOffset>701040</wp:posOffset>
                  </wp:positionH>
                  <wp:positionV relativeFrom="paragraph">
                    <wp:posOffset>142240</wp:posOffset>
                  </wp:positionV>
                  <wp:extent cx="527685" cy="248285"/>
                  <wp:effectExtent l="19050" t="0" r="5715" b="0"/>
                  <wp:wrapNone/>
                  <wp:docPr id="1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27685" cy="248285"/>
                          </a:xfrm>
                          <a:prstGeom prst="rect">
                            <a:avLst/>
                          </a:prstGeom>
                          <a:noFill/>
                        </pic:spPr>
                      </pic:pic>
                    </a:graphicData>
                  </a:graphic>
                </wp:anchor>
              </w:drawing>
            </w:r>
            <w:r w:rsidRPr="0030406F">
              <w:rPr>
                <w:rFonts w:ascii="Times New Roman" w:hAnsi="Times New Roman"/>
                <w:noProof/>
                <w:color w:val="000000"/>
                <w:sz w:val="24"/>
                <w:szCs w:val="24"/>
              </w:rPr>
              <w:drawing>
                <wp:anchor distT="0" distB="0" distL="114300" distR="114300" simplePos="0" relativeHeight="251662336" behindDoc="0" locked="0" layoutInCell="1" allowOverlap="1">
                  <wp:simplePos x="0" y="0"/>
                  <wp:positionH relativeFrom="column">
                    <wp:posOffset>1905</wp:posOffset>
                  </wp:positionH>
                  <wp:positionV relativeFrom="paragraph">
                    <wp:posOffset>81915</wp:posOffset>
                  </wp:positionV>
                  <wp:extent cx="335915" cy="310515"/>
                  <wp:effectExtent l="19050" t="0" r="6985" b="0"/>
                  <wp:wrapNone/>
                  <wp:docPr id="11"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335915" cy="31051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120"/>
            </w:tblGrid>
            <w:tr w:rsidR="005830C1" w:rsidRPr="0030406F" w:rsidTr="002B5FD3">
              <w:trPr>
                <w:trHeight w:val="480"/>
                <w:tblCellSpacing w:w="0" w:type="dxa"/>
              </w:trPr>
              <w:tc>
                <w:tcPr>
                  <w:tcW w:w="1120"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p>
              </w:tc>
            </w:tr>
          </w:tbl>
          <w:p w:rsidR="005830C1" w:rsidRPr="0030406F" w:rsidRDefault="005830C1" w:rsidP="002B5FD3">
            <w:pPr>
              <w:spacing w:after="0" w:line="240" w:lineRule="auto"/>
              <w:rPr>
                <w:rFonts w:ascii="Times New Roman" w:hAnsi="Times New Roman"/>
                <w:color w:val="000000"/>
                <w:sz w:val="24"/>
                <w:szCs w:val="24"/>
              </w:rPr>
            </w:pP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b/>
                <w:bCs/>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42653</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42645</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bookmarkStart w:id="1" w:name="RANGE!D4"/>
            <w:r w:rsidRPr="0030406F">
              <w:rPr>
                <w:rFonts w:ascii="Times New Roman" w:hAnsi="Times New Roman"/>
                <w:color w:val="000000"/>
                <w:sz w:val="24"/>
                <w:szCs w:val="24"/>
              </w:rPr>
              <w:t>0.000187595263219604</w:t>
            </w:r>
            <w:bookmarkEnd w:id="1"/>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0.00018760</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0.999812</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42629</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0.000375331347204954</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0.00056293</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0.999437</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lastRenderedPageBreak/>
              <w:t>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42614</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0.000351996996292298</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0.00091492</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0.999085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24</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42590</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0.000563512561634186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0.00147844</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0.998523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42564</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0.000610844845409266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0.00208928</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0.997913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26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42538</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0.000611218204899149</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0.00270050</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0.997303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38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42500</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0.000894117647058824</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0.00359462</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0.996412</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42457</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0.00101278941046235</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0.00460741</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0.995403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9</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42411</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0.0010846242720049</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0.00569203</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0.994324</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10</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42366</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0.00106217249681348</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0.00675420</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0.993269</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11</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58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42308</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0.00137089912073367</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0.00812510</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0.991908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12</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64</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42244</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0.00151500804848026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0.00964011</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0.990406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66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42178</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0.00156479681350467</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0.01120491</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0.988858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14</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42105</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0.00173376083600523</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0.01293867</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0.987145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73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42032</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0.00173677198325086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0.01467544</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0.985432</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86</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41946</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0.00205025508987746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0.01672569</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0.983413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17</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89</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41857</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0.00212628712043386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0.01885198</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0.981325</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97</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41760</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0.0023227969348659</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0.02117478</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0.979048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r w:rsidR="005830C1" w:rsidRPr="0030406F" w:rsidTr="002B5FD3">
        <w:trPr>
          <w:trHeight w:val="300"/>
          <w:jc w:val="center"/>
        </w:trPr>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19</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108</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41652</w:t>
            </w:r>
          </w:p>
        </w:tc>
        <w:tc>
          <w:tcPr>
            <w:tcW w:w="2391"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0.00259291270527226</w:t>
            </w:r>
          </w:p>
        </w:tc>
        <w:tc>
          <w:tcPr>
            <w:tcW w:w="133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0.02376769</w:t>
            </w:r>
          </w:p>
        </w:tc>
        <w:tc>
          <w:tcPr>
            <w:tcW w:w="1053"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r w:rsidRPr="0030406F">
              <w:rPr>
                <w:rFonts w:ascii="Times New Roman" w:hAnsi="Times New Roman"/>
                <w:color w:val="000000"/>
                <w:sz w:val="24"/>
                <w:szCs w:val="24"/>
              </w:rPr>
              <w:t>0.976513</w:t>
            </w:r>
          </w:p>
        </w:tc>
        <w:tc>
          <w:tcPr>
            <w:tcW w:w="976" w:type="dxa"/>
            <w:tcBorders>
              <w:top w:val="nil"/>
              <w:left w:val="nil"/>
              <w:bottom w:val="nil"/>
              <w:right w:val="nil"/>
            </w:tcBorders>
            <w:shd w:val="clear" w:color="auto" w:fill="auto"/>
            <w:noWrap/>
            <w:vAlign w:val="center"/>
            <w:hideMark/>
          </w:tcPr>
          <w:p w:rsidR="005830C1" w:rsidRPr="0030406F" w:rsidRDefault="005830C1" w:rsidP="002B5FD3">
            <w:pPr>
              <w:spacing w:after="0" w:line="240" w:lineRule="auto"/>
              <w:jc w:val="center"/>
              <w:rPr>
                <w:rFonts w:ascii="Times New Roman" w:hAnsi="Times New Roman"/>
                <w:color w:val="000000"/>
                <w:sz w:val="24"/>
                <w:szCs w:val="24"/>
              </w:rPr>
            </w:pPr>
          </w:p>
        </w:tc>
      </w:tr>
    </w:tbl>
    <w:p w:rsidR="005830C1" w:rsidRPr="0030406F" w:rsidRDefault="005830C1" w:rsidP="005830C1">
      <w:pPr>
        <w:rPr>
          <w:rFonts w:ascii="Times New Roman" w:hAnsi="Times New Roman"/>
          <w:sz w:val="24"/>
          <w:szCs w:val="24"/>
        </w:rPr>
      </w:pPr>
    </w:p>
    <w:p w:rsidR="005830C1" w:rsidRPr="0030406F" w:rsidRDefault="005830C1" w:rsidP="005830C1">
      <w:pPr>
        <w:rPr>
          <w:rFonts w:ascii="Times New Roman" w:hAnsi="Times New Roman"/>
          <w:b/>
          <w:sz w:val="24"/>
          <w:szCs w:val="24"/>
        </w:rPr>
      </w:pPr>
      <w:r w:rsidRPr="0030406F">
        <w:rPr>
          <w:rFonts w:ascii="Times New Roman" w:hAnsi="Times New Roman"/>
          <w:b/>
          <w:sz w:val="24"/>
          <w:szCs w:val="24"/>
        </w:rPr>
        <w:tab/>
        <w:t>4.2</w:t>
      </w:r>
      <w:r w:rsidRPr="0030406F">
        <w:rPr>
          <w:rFonts w:ascii="Times New Roman" w:hAnsi="Times New Roman"/>
          <w:b/>
          <w:sz w:val="24"/>
          <w:szCs w:val="24"/>
        </w:rPr>
        <w:tab/>
        <w:t>INTERPRETATION</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The Nelson Aalen estimate of </w:t>
      </w:r>
      <w:proofErr w:type="gramStart"/>
      <w:r w:rsidRPr="0030406F">
        <w:rPr>
          <w:rFonts w:ascii="Times New Roman" w:hAnsi="Times New Roman"/>
          <w:sz w:val="24"/>
          <w:szCs w:val="24"/>
        </w:rPr>
        <w:t>S(</w:t>
      </w:r>
      <w:proofErr w:type="gramEnd"/>
      <w:r w:rsidRPr="0030406F">
        <w:rPr>
          <w:rFonts w:ascii="Times New Roman" w:hAnsi="Times New Roman"/>
          <w:sz w:val="24"/>
          <w:szCs w:val="24"/>
        </w:rPr>
        <w:t>t) is:</w:t>
      </w:r>
    </w:p>
    <w:p w:rsidR="005830C1" w:rsidRPr="0030406F" w:rsidRDefault="005830C1" w:rsidP="005830C1">
      <w:pPr>
        <w:jc w:val="center"/>
        <w:rPr>
          <w:rFonts w:ascii="Times New Roman" w:hAnsi="Times New Roman"/>
          <w:sz w:val="24"/>
          <w:szCs w:val="24"/>
        </w:rPr>
      </w:pPr>
      <w:r w:rsidRPr="0030406F">
        <w:rPr>
          <w:rFonts w:ascii="Times New Roman" w:hAnsi="Times New Roman"/>
          <w:b/>
          <w:noProof/>
          <w:sz w:val="24"/>
          <w:szCs w:val="24"/>
        </w:rPr>
        <w:pict>
          <v:shape id="_x0000_s1044" type="#_x0000_t202" style="position:absolute;left:0;text-align:left;margin-left:84.9pt;margin-top:127.35pt;width:46.85pt;height:25.65pt;z-index:251665408" strokecolor="white [3212]">
            <v:textbox style="mso-next-textbox:#_x0000_s1044">
              <w:txbxContent>
                <w:p w:rsidR="005830C1" w:rsidRDefault="005830C1" w:rsidP="005830C1">
                  <w:pPr>
                    <w:rPr>
                      <w:rFonts w:ascii="Times New Roman" w:hAnsi="Times New Roman"/>
                      <w:b/>
                      <w:sz w:val="24"/>
                      <w:szCs w:val="24"/>
                    </w:rPr>
                  </w:pPr>
                  <w:proofErr w:type="gramStart"/>
                  <w:r>
                    <w:rPr>
                      <w:rFonts w:ascii="Times New Roman" w:hAnsi="Times New Roman"/>
                      <w:b/>
                      <w:sz w:val="24"/>
                      <w:szCs w:val="24"/>
                    </w:rPr>
                    <w:t>S</w:t>
                  </w:r>
                  <w:r>
                    <w:rPr>
                      <w:rFonts w:ascii="Times New Roman" w:hAnsi="Times New Roman"/>
                      <w:b/>
                      <w:sz w:val="24"/>
                      <w:szCs w:val="24"/>
                      <w:vertAlign w:val="subscript"/>
                    </w:rPr>
                    <w:t>NA</w:t>
                  </w:r>
                  <w:r>
                    <w:rPr>
                      <w:rFonts w:ascii="Times New Roman" w:hAnsi="Times New Roman"/>
                      <w:b/>
                      <w:sz w:val="24"/>
                      <w:szCs w:val="24"/>
                    </w:rPr>
                    <w:t>(</w:t>
                  </w:r>
                  <w:proofErr w:type="gramEnd"/>
                  <w:r>
                    <w:rPr>
                      <w:rFonts w:ascii="Times New Roman" w:hAnsi="Times New Roman"/>
                      <w:b/>
                      <w:sz w:val="24"/>
                      <w:szCs w:val="24"/>
                    </w:rPr>
                    <w:t>t)</w:t>
                  </w:r>
                </w:p>
                <w:p w:rsidR="005830C1" w:rsidRDefault="005830C1" w:rsidP="005830C1"/>
              </w:txbxContent>
            </v:textbox>
          </v:shape>
        </w:pict>
      </w:r>
      <m:oMath>
        <m:r>
          <w:rPr>
            <w:rFonts w:ascii="Cambria Math" w:hAnsi="Times New Roman"/>
            <w:sz w:val="24"/>
            <w:szCs w:val="24"/>
          </w:rPr>
          <m:t>=</m:t>
        </m:r>
        <m:d>
          <m:dPr>
            <m:begChr m:val="{"/>
            <m:endChr m:val=""/>
            <m:ctrlPr>
              <w:rPr>
                <w:rFonts w:ascii="Cambria Math" w:hAnsi="Times New Roman"/>
                <w:i/>
                <w:sz w:val="24"/>
                <w:szCs w:val="24"/>
              </w:rPr>
            </m:ctrlPr>
          </m:dPr>
          <m:e>
            <m:eqArr>
              <m:eqArrPr>
                <m:ctrlPr>
                  <w:rPr>
                    <w:rFonts w:ascii="Cambria Math" w:hAnsi="Times New Roman"/>
                    <w:i/>
                    <w:sz w:val="24"/>
                    <w:szCs w:val="24"/>
                  </w:rPr>
                </m:ctrlPr>
              </m:eqArrPr>
              <m:e>
                <m:r>
                  <w:rPr>
                    <w:rFonts w:ascii="Cambria Math" w:hAnsi="Times New Roman"/>
                    <w:sz w:val="24"/>
                    <w:szCs w:val="24"/>
                  </w:rPr>
                  <m:t xml:space="preserve">     1.000000                     0                        </m:t>
                </m:r>
              </m:e>
              <m:e>
                <m:r>
                  <w:rPr>
                    <w:rFonts w:ascii="Cambria Math" w:hAnsi="Times New Roman"/>
                    <w:sz w:val="24"/>
                    <w:szCs w:val="24"/>
                  </w:rPr>
                  <m:t xml:space="preserve"> 0.999812                     0&lt;</m:t>
                </m:r>
                <m:r>
                  <w:rPr>
                    <w:rFonts w:ascii="Cambria Math" w:hAnsi="Cambria Math"/>
                    <w:sz w:val="24"/>
                    <w:szCs w:val="24"/>
                  </w:rPr>
                  <m:t>m</m:t>
                </m:r>
                <m:r>
                  <w:rPr>
                    <w:rFonts w:ascii="Cambria Math" w:hAnsi="Times New Roman"/>
                    <w:sz w:val="24"/>
                    <w:szCs w:val="24"/>
                  </w:rPr>
                  <m:t>≤</m:t>
                </m:r>
                <m:r>
                  <w:rPr>
                    <w:rFonts w:ascii="Cambria Math" w:hAnsi="Times New Roman"/>
                    <w:sz w:val="24"/>
                    <w:szCs w:val="24"/>
                  </w:rPr>
                  <m:t xml:space="preserve">1 </m:t>
                </m:r>
                <m:ctrlPr>
                  <w:rPr>
                    <w:rFonts w:ascii="Cambria Math" w:eastAsia="Cambria Math" w:hAnsi="Times New Roman"/>
                    <w:i/>
                    <w:sz w:val="24"/>
                    <w:szCs w:val="24"/>
                  </w:rPr>
                </m:ctrlPr>
              </m:e>
              <m:e>
                <m:r>
                  <w:rPr>
                    <w:rFonts w:ascii="Cambria Math" w:eastAsia="Cambria Math" w:hAnsi="Times New Roman"/>
                    <w:sz w:val="24"/>
                    <w:szCs w:val="24"/>
                  </w:rPr>
                  <m:t>0.999437                      1&lt;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2</m:t>
                </m:r>
                <m:ctrlPr>
                  <w:rPr>
                    <w:rFonts w:ascii="Cambria Math" w:eastAsia="Cambria Math" w:hAnsi="Times New Roman"/>
                    <w:i/>
                    <w:sz w:val="24"/>
                    <w:szCs w:val="24"/>
                  </w:rPr>
                </m:ctrlPr>
              </m:e>
              <m:e>
                <m:r>
                  <w:rPr>
                    <w:rFonts w:ascii="Cambria Math" w:eastAsia="Cambria Math" w:hAnsi="Times New Roman"/>
                    <w:sz w:val="24"/>
                    <w:szCs w:val="24"/>
                  </w:rPr>
                  <m:t>0.999085                      2&lt;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3</m:t>
                </m:r>
                <m:ctrlPr>
                  <w:rPr>
                    <w:rFonts w:ascii="Cambria Math" w:eastAsia="Cambria Math" w:hAnsi="Times New Roman"/>
                    <w:i/>
                    <w:sz w:val="24"/>
                    <w:szCs w:val="24"/>
                  </w:rPr>
                </m:ctrlPr>
              </m:e>
              <m:e>
                <m:r>
                  <w:rPr>
                    <w:rFonts w:ascii="Cambria Math" w:eastAsia="Cambria Math" w:hAnsi="Times New Roman"/>
                    <w:sz w:val="24"/>
                    <w:szCs w:val="24"/>
                  </w:rPr>
                  <m:t>0.998523                     3&lt;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4</m:t>
                </m:r>
                <m:ctrlPr>
                  <w:rPr>
                    <w:rFonts w:ascii="Cambria Math" w:eastAsia="Cambria Math" w:hAnsi="Times New Roman"/>
                    <w:i/>
                    <w:sz w:val="24"/>
                    <w:szCs w:val="24"/>
                  </w:rPr>
                </m:ctrlPr>
              </m:e>
              <m:e>
                <m:r>
                  <w:rPr>
                    <w:rFonts w:ascii="Cambria Math" w:eastAsia="Cambria Math" w:hAnsi="Times New Roman"/>
                    <w:sz w:val="24"/>
                    <w:szCs w:val="24"/>
                  </w:rPr>
                  <m:t>0.997913                     4&lt;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5</m:t>
                </m:r>
                <m:ctrlPr>
                  <w:rPr>
                    <w:rFonts w:ascii="Cambria Math" w:eastAsia="Cambria Math" w:hAnsi="Times New Roman"/>
                    <w:i/>
                    <w:sz w:val="24"/>
                    <w:szCs w:val="24"/>
                  </w:rPr>
                </m:ctrlPr>
              </m:e>
              <m:e>
                <m:r>
                  <w:rPr>
                    <w:rFonts w:ascii="Cambria Math" w:eastAsia="Cambria Math" w:hAnsi="Times New Roman"/>
                    <w:sz w:val="24"/>
                    <w:szCs w:val="24"/>
                  </w:rPr>
                  <m:t>0.997303                      5&lt;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6</m:t>
                </m:r>
                <m:ctrlPr>
                  <w:rPr>
                    <w:rFonts w:ascii="Cambria Math" w:eastAsia="Cambria Math" w:hAnsi="Times New Roman"/>
                    <w:i/>
                    <w:sz w:val="24"/>
                    <w:szCs w:val="24"/>
                  </w:rPr>
                </m:ctrlPr>
              </m:e>
              <m:e>
                <m:r>
                  <w:rPr>
                    <w:rFonts w:ascii="Cambria Math" w:eastAsia="Cambria Math" w:hAnsi="Times New Roman"/>
                    <w:sz w:val="24"/>
                    <w:szCs w:val="24"/>
                  </w:rPr>
                  <m:t>0.996412                     6&lt;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7</m:t>
                </m:r>
                <m:ctrlPr>
                  <w:rPr>
                    <w:rFonts w:ascii="Cambria Math" w:eastAsia="Cambria Math" w:hAnsi="Times New Roman"/>
                    <w:i/>
                    <w:sz w:val="24"/>
                    <w:szCs w:val="24"/>
                  </w:rPr>
                </m:ctrlPr>
              </m:e>
              <m:e>
                <m:r>
                  <w:rPr>
                    <w:rFonts w:ascii="Cambria Math" w:eastAsia="Cambria Math" w:hAnsi="Times New Roman"/>
                    <w:sz w:val="24"/>
                    <w:szCs w:val="24"/>
                  </w:rPr>
                  <m:t>0.995403                      7&lt;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8</m:t>
                </m:r>
                <m:ctrlPr>
                  <w:rPr>
                    <w:rFonts w:ascii="Cambria Math" w:eastAsia="Cambria Math" w:hAnsi="Times New Roman"/>
                    <w:i/>
                    <w:sz w:val="24"/>
                    <w:szCs w:val="24"/>
                  </w:rPr>
                </m:ctrlPr>
              </m:e>
              <m:e>
                <m:r>
                  <w:rPr>
                    <w:rFonts w:ascii="Cambria Math" w:eastAsia="Cambria Math" w:hAnsi="Times New Roman"/>
                    <w:sz w:val="24"/>
                    <w:szCs w:val="24"/>
                  </w:rPr>
                  <m:t>0.994324                      8&lt;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9</m:t>
                </m:r>
                <m:ctrlPr>
                  <w:rPr>
                    <w:rFonts w:ascii="Cambria Math" w:eastAsia="Cambria Math" w:hAnsi="Times New Roman"/>
                    <w:i/>
                    <w:sz w:val="24"/>
                    <w:szCs w:val="24"/>
                  </w:rPr>
                </m:ctrlPr>
              </m:e>
              <m:e>
                <m:r>
                  <w:rPr>
                    <w:rFonts w:ascii="Cambria Math" w:eastAsia="Cambria Math" w:hAnsi="Times New Roman"/>
                    <w:sz w:val="24"/>
                    <w:szCs w:val="24"/>
                  </w:rPr>
                  <m:t>0.993269                     9&lt;</m:t>
                </m:r>
                <m:r>
                  <w:rPr>
                    <w:rFonts w:ascii="Cambria Math" w:eastAsia="Cambria Math" w:hAnsi="Cambria Math"/>
                    <w:sz w:val="24"/>
                    <w:szCs w:val="24"/>
                  </w:rPr>
                  <m:t>m</m:t>
                </m:r>
                <m:r>
                  <w:rPr>
                    <w:rFonts w:ascii="Cambria Math" w:hAnsi="Times New Roman"/>
                    <w:sz w:val="24"/>
                    <w:szCs w:val="24"/>
                  </w:rPr>
                  <m:t>≤</m:t>
                </m:r>
                <m:r>
                  <w:rPr>
                    <w:rFonts w:ascii="Cambria Math" w:hAnsi="Times New Roman"/>
                    <w:sz w:val="24"/>
                    <w:szCs w:val="24"/>
                  </w:rPr>
                  <m:t>10</m:t>
                </m:r>
                <m:ctrlPr>
                  <w:rPr>
                    <w:rFonts w:ascii="Cambria Math" w:eastAsia="Cambria Math" w:hAnsi="Times New Roman"/>
                    <w:i/>
                    <w:sz w:val="24"/>
                    <w:szCs w:val="24"/>
                  </w:rPr>
                </m:ctrlPr>
              </m:e>
              <m:e>
                <m:r>
                  <w:rPr>
                    <w:rFonts w:ascii="Cambria Math" w:eastAsia="Cambria Math" w:hAnsi="Times New Roman"/>
                    <w:sz w:val="24"/>
                    <w:szCs w:val="24"/>
                  </w:rPr>
                  <m:t>0.991908                  10&lt;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 xml:space="preserve">11 </m:t>
                </m:r>
                <m:ctrlPr>
                  <w:rPr>
                    <w:rFonts w:ascii="Cambria Math" w:eastAsia="Cambria Math" w:hAnsi="Times New Roman"/>
                    <w:i/>
                    <w:sz w:val="24"/>
                    <w:szCs w:val="24"/>
                  </w:rPr>
                </m:ctrlPr>
              </m:e>
              <m:e>
                <m:r>
                  <w:rPr>
                    <w:rFonts w:ascii="Cambria Math" w:eastAsia="Cambria Math" w:hAnsi="Times New Roman"/>
                    <w:sz w:val="24"/>
                    <w:szCs w:val="24"/>
                  </w:rPr>
                  <m:t>0.990406                  11&lt;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12</m:t>
                </m:r>
                <m:ctrlPr>
                  <w:rPr>
                    <w:rFonts w:ascii="Cambria Math" w:eastAsia="Cambria Math" w:hAnsi="Times New Roman"/>
                    <w:i/>
                    <w:sz w:val="24"/>
                    <w:szCs w:val="24"/>
                  </w:rPr>
                </m:ctrlPr>
              </m:e>
              <m:e>
                <m:r>
                  <w:rPr>
                    <w:rFonts w:ascii="Cambria Math" w:eastAsia="Cambria Math" w:hAnsi="Times New Roman"/>
                    <w:sz w:val="24"/>
                    <w:szCs w:val="24"/>
                  </w:rPr>
                  <m:t>0.988858                   12&lt;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13</m:t>
                </m:r>
                <m:ctrlPr>
                  <w:rPr>
                    <w:rFonts w:ascii="Cambria Math" w:eastAsia="Cambria Math" w:hAnsi="Times New Roman"/>
                    <w:i/>
                    <w:sz w:val="24"/>
                    <w:szCs w:val="24"/>
                  </w:rPr>
                </m:ctrlPr>
              </m:e>
              <m:e>
                <m:r>
                  <w:rPr>
                    <w:rFonts w:ascii="Cambria Math" w:eastAsia="Cambria Math" w:hAnsi="Times New Roman"/>
                    <w:sz w:val="24"/>
                    <w:szCs w:val="24"/>
                  </w:rPr>
                  <m:t>0.987145                   13&lt;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14</m:t>
                </m:r>
                <m:ctrlPr>
                  <w:rPr>
                    <w:rFonts w:ascii="Cambria Math" w:eastAsia="Cambria Math" w:hAnsi="Times New Roman"/>
                    <w:i/>
                    <w:sz w:val="24"/>
                    <w:szCs w:val="24"/>
                  </w:rPr>
                </m:ctrlPr>
              </m:e>
              <m:e>
                <m:r>
                  <w:rPr>
                    <w:rFonts w:ascii="Cambria Math" w:eastAsia="Cambria Math" w:hAnsi="Times New Roman"/>
                    <w:sz w:val="24"/>
                    <w:szCs w:val="24"/>
                  </w:rPr>
                  <m:t>0.985432                   14&lt;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15</m:t>
                </m:r>
                <m:ctrlPr>
                  <w:rPr>
                    <w:rFonts w:ascii="Cambria Math" w:eastAsia="Cambria Math" w:hAnsi="Times New Roman"/>
                    <w:i/>
                    <w:sz w:val="24"/>
                    <w:szCs w:val="24"/>
                  </w:rPr>
                </m:ctrlPr>
              </m:e>
              <m:e>
                <m:r>
                  <w:rPr>
                    <w:rFonts w:ascii="Cambria Math" w:eastAsia="Cambria Math" w:hAnsi="Times New Roman"/>
                    <w:sz w:val="24"/>
                    <w:szCs w:val="24"/>
                  </w:rPr>
                  <m:t>0.983413                   15&lt;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16</m:t>
                </m:r>
                <m:ctrlPr>
                  <w:rPr>
                    <w:rFonts w:ascii="Cambria Math" w:eastAsia="Cambria Math" w:hAnsi="Times New Roman"/>
                    <w:i/>
                    <w:sz w:val="24"/>
                    <w:szCs w:val="24"/>
                  </w:rPr>
                </m:ctrlPr>
              </m:e>
              <m:e>
                <m:r>
                  <w:rPr>
                    <w:rFonts w:ascii="Cambria Math" w:eastAsia="Cambria Math" w:hAnsi="Times New Roman"/>
                    <w:sz w:val="24"/>
                    <w:szCs w:val="24"/>
                  </w:rPr>
                  <m:t>0.981325                   16&lt;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17</m:t>
                </m:r>
                <m:ctrlPr>
                  <w:rPr>
                    <w:rFonts w:ascii="Cambria Math" w:eastAsia="Cambria Math" w:hAnsi="Times New Roman"/>
                    <w:i/>
                    <w:sz w:val="24"/>
                    <w:szCs w:val="24"/>
                  </w:rPr>
                </m:ctrlPr>
              </m:e>
              <m:e>
                <m:r>
                  <w:rPr>
                    <w:rFonts w:ascii="Cambria Math" w:eastAsia="Cambria Math" w:hAnsi="Times New Roman"/>
                    <w:sz w:val="24"/>
                    <w:szCs w:val="24"/>
                  </w:rPr>
                  <m:t>0.979048                  17&lt;</m:t>
                </m:r>
                <m:r>
                  <w:rPr>
                    <w:rFonts w:ascii="Cambria Math" w:eastAsia="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18</m:t>
                </m:r>
              </m:e>
              <m:e>
                <m:r>
                  <w:rPr>
                    <w:rFonts w:ascii="Cambria Math" w:hAnsi="Times New Roman"/>
                    <w:sz w:val="24"/>
                    <w:szCs w:val="24"/>
                  </w:rPr>
                  <m:t>0.976513                  18&lt;</m:t>
                </m:r>
                <m:r>
                  <w:rPr>
                    <w:rFonts w:ascii="Cambria Math" w:hAnsi="Cambria Math"/>
                    <w:sz w:val="24"/>
                    <w:szCs w:val="24"/>
                  </w:rPr>
                  <m:t>m</m:t>
                </m:r>
                <m:r>
                  <w:rPr>
                    <w:rFonts w:ascii="Cambria Math" w:eastAsia="Cambria Math" w:hAnsi="Times New Roman"/>
                    <w:sz w:val="24"/>
                    <w:szCs w:val="24"/>
                  </w:rPr>
                  <m:t>≤</m:t>
                </m:r>
                <m:r>
                  <w:rPr>
                    <w:rFonts w:ascii="Cambria Math" w:eastAsia="Cambria Math" w:hAnsi="Times New Roman"/>
                    <w:sz w:val="24"/>
                    <w:szCs w:val="24"/>
                  </w:rPr>
                  <m:t>19</m:t>
                </m:r>
              </m:e>
            </m:eqArr>
          </m:e>
        </m:d>
      </m:oMath>
    </w:p>
    <w:p w:rsidR="005830C1" w:rsidRPr="0030406F" w:rsidRDefault="005830C1" w:rsidP="005830C1">
      <w:pPr>
        <w:spacing w:line="240" w:lineRule="auto"/>
        <w:rPr>
          <w:rFonts w:ascii="Times New Roman" w:hAnsi="Times New Roman"/>
          <w:sz w:val="24"/>
          <w:szCs w:val="24"/>
        </w:rPr>
      </w:pPr>
      <w:r w:rsidRPr="0030406F">
        <w:rPr>
          <w:rFonts w:ascii="Times New Roman" w:hAnsi="Times New Roman"/>
          <w:sz w:val="24"/>
          <w:szCs w:val="24"/>
        </w:rPr>
        <w:t xml:space="preserve">The survival estimate and the range of time it applies have been clearly stated for better understanding. In the same vein, the value of </w:t>
      </w:r>
      <w:r w:rsidRPr="0030406F">
        <w:rPr>
          <w:rFonts w:ascii="Times New Roman" w:hAnsi="Times New Roman"/>
          <w:b/>
          <w:i/>
          <w:sz w:val="24"/>
          <w:szCs w:val="24"/>
        </w:rPr>
        <w:t xml:space="preserve">m </w:t>
      </w:r>
      <w:r w:rsidRPr="0030406F">
        <w:rPr>
          <w:rFonts w:ascii="Times New Roman" w:hAnsi="Times New Roman"/>
          <w:sz w:val="24"/>
          <w:szCs w:val="24"/>
        </w:rPr>
        <w:t xml:space="preserve">which </w:t>
      </w:r>
      <m:oMath>
        <m:nary>
          <m:naryPr>
            <m:chr m:val="∑"/>
            <m:ctrlPr>
              <w:rPr>
                <w:rFonts w:ascii="Cambria Math" w:hAnsi="Times New Roman"/>
                <w:b/>
                <w:i/>
                <w:sz w:val="24"/>
                <w:szCs w:val="24"/>
              </w:rPr>
            </m:ctrlPr>
          </m:naryPr>
          <m:sub>
            <m:r>
              <m:rPr>
                <m:sty m:val="bi"/>
              </m:rPr>
              <w:rPr>
                <w:rFonts w:ascii="Cambria Math" w:hAnsi="Cambria Math"/>
                <w:sz w:val="24"/>
                <w:szCs w:val="24"/>
              </w:rPr>
              <m:t>t</m:t>
            </m:r>
            <m:r>
              <m:rPr>
                <m:sty m:val="bi"/>
              </m:rPr>
              <w:rPr>
                <w:rFonts w:ascii="Cambria Math" w:hAnsi="Times New Roman"/>
                <w:sz w:val="24"/>
                <w:szCs w:val="24"/>
              </w:rPr>
              <m:t>=</m:t>
            </m:r>
            <m:r>
              <m:rPr>
                <m:sty m:val="bi"/>
              </m:rPr>
              <w:rPr>
                <w:rFonts w:ascii="Cambria Math" w:hAnsi="Cambria Math"/>
                <w:sz w:val="24"/>
                <w:szCs w:val="24"/>
              </w:rPr>
              <m:t>1</m:t>
            </m:r>
          </m:sub>
          <m:sup>
            <m:r>
              <m:rPr>
                <m:sty m:val="bi"/>
              </m:rPr>
              <w:rPr>
                <w:rFonts w:ascii="Cambria Math" w:hAnsi="Cambria Math"/>
                <w:sz w:val="24"/>
                <w:szCs w:val="24"/>
              </w:rPr>
              <m:t>m</m:t>
            </m:r>
          </m:sup>
          <m:e>
            <m:sSub>
              <m:sSubPr>
                <m:ctrlPr>
                  <w:rPr>
                    <w:rFonts w:ascii="Cambria Math" w:hAnsi="Times New Roman"/>
                    <w:b/>
                    <w:i/>
                    <w:sz w:val="24"/>
                    <w:szCs w:val="24"/>
                  </w:rPr>
                </m:ctrlPr>
              </m:sSubPr>
              <m:e>
                <m:r>
                  <m:rPr>
                    <m:sty m:val="bi"/>
                  </m:rPr>
                  <w:rPr>
                    <w:rFonts w:ascii="Cambria Math" w:hAnsi="Times New Roman"/>
                    <w:sz w:val="24"/>
                    <w:szCs w:val="24"/>
                  </w:rPr>
                  <m:t>µ</m:t>
                </m:r>
              </m:e>
              <m:sub>
                <m:r>
                  <m:rPr>
                    <m:sty m:val="bi"/>
                  </m:rPr>
                  <w:rPr>
                    <w:rFonts w:ascii="Cambria Math" w:hAnsi="Cambria Math"/>
                    <w:sz w:val="24"/>
                    <w:szCs w:val="24"/>
                  </w:rPr>
                  <m:t>m</m:t>
                </m:r>
              </m:sub>
            </m:sSub>
          </m:e>
        </m:nary>
      </m:oMath>
      <w:r w:rsidRPr="0030406F">
        <w:rPr>
          <w:rFonts w:ascii="Times New Roman" w:eastAsiaTheme="minorEastAsia" w:hAnsi="Times New Roman"/>
          <w:sz w:val="24"/>
          <w:szCs w:val="24"/>
        </w:rPr>
        <w:t xml:space="preserve">applies has also been shown. The more the number of </w:t>
      </w:r>
      <w:r w:rsidRPr="0030406F">
        <w:rPr>
          <w:rFonts w:ascii="Times New Roman" w:eastAsiaTheme="minorEastAsia" w:hAnsi="Times New Roman"/>
          <w:b/>
          <w:i/>
          <w:sz w:val="24"/>
          <w:szCs w:val="24"/>
        </w:rPr>
        <w:t>t</w:t>
      </w:r>
      <w:r w:rsidRPr="0030406F">
        <w:rPr>
          <w:rFonts w:ascii="Times New Roman" w:eastAsiaTheme="minorEastAsia" w:hAnsi="Times New Roman"/>
          <w:b/>
          <w:i/>
          <w:sz w:val="24"/>
          <w:szCs w:val="24"/>
          <w:vertAlign w:val="subscript"/>
        </w:rPr>
        <w:t xml:space="preserve">m </w:t>
      </w:r>
      <w:r w:rsidRPr="0030406F">
        <w:rPr>
          <w:rFonts w:ascii="Times New Roman" w:eastAsiaTheme="minorEastAsia" w:hAnsi="Times New Roman"/>
          <w:sz w:val="24"/>
          <w:szCs w:val="24"/>
        </w:rPr>
        <w:t xml:space="preserve">the more the estimate tends to zero. That is, if there are no lives </w:t>
      </w:r>
      <w:r w:rsidRPr="0030406F">
        <w:rPr>
          <w:rFonts w:ascii="Times New Roman" w:eastAsiaTheme="minorEastAsia" w:hAnsi="Times New Roman"/>
          <w:sz w:val="24"/>
          <w:szCs w:val="24"/>
        </w:rPr>
        <w:lastRenderedPageBreak/>
        <w:t>remaining to be censored among the observed lives when the investigation ended, the last value of the estimate will be zero which signifies sure death at that time. From the analysis carried out in Table 5, at the initial day of the investigation, the estimate shows the value of one (</w:t>
      </w:r>
      <w:r w:rsidRPr="0030406F">
        <w:rPr>
          <w:rFonts w:ascii="Times New Roman" w:eastAsiaTheme="minorEastAsia" w:hAnsi="Times New Roman"/>
          <w:i/>
          <w:sz w:val="24"/>
          <w:szCs w:val="24"/>
        </w:rPr>
        <w:t>1</w:t>
      </w:r>
      <w:r w:rsidRPr="0030406F">
        <w:rPr>
          <w:rFonts w:ascii="Times New Roman" w:eastAsiaTheme="minorEastAsia" w:hAnsi="Times New Roman"/>
          <w:sz w:val="24"/>
          <w:szCs w:val="24"/>
        </w:rPr>
        <w:t xml:space="preserve">) which means that no live was lost due to the virus on the first day of investigation. This does not mean that Novel </w:t>
      </w:r>
      <w:proofErr w:type="spellStart"/>
      <w:r w:rsidRPr="0030406F">
        <w:rPr>
          <w:rFonts w:ascii="Times New Roman" w:eastAsiaTheme="minorEastAsia" w:hAnsi="Times New Roman"/>
          <w:sz w:val="24"/>
          <w:szCs w:val="24"/>
        </w:rPr>
        <w:t>Coronavirus</w:t>
      </w:r>
      <w:proofErr w:type="spellEnd"/>
      <w:r w:rsidRPr="0030406F">
        <w:rPr>
          <w:rFonts w:ascii="Times New Roman" w:eastAsiaTheme="minorEastAsia" w:hAnsi="Times New Roman"/>
          <w:sz w:val="24"/>
          <w:szCs w:val="24"/>
        </w:rPr>
        <w:t xml:space="preserve"> did not kill the infected people on that day. It simply means that no death was recorded among the cases of infected people being observed or investigated on that day. From the analysis, it is evident that as time passes by, the estimate figure begins to reduce, meaning that more deaths are being recorded. This indicates that there are chances of surviving the disease at the earliest period of the infection, provided the infected persons take adequate medical aid. Invariably, as shown in the table, the more the virus stays in the body, the lower the probability of survival or the chance of recovery from the disease. It will be noted that the survival estimate follows a particular pattern. The values of the estimate decrease as the values of </w:t>
      </w:r>
      <w:r w:rsidRPr="0030406F">
        <w:rPr>
          <w:rFonts w:ascii="Times New Roman" w:eastAsiaTheme="minorEastAsia" w:hAnsi="Times New Roman"/>
          <w:b/>
          <w:i/>
          <w:sz w:val="24"/>
          <w:szCs w:val="24"/>
        </w:rPr>
        <w:t xml:space="preserve">m </w:t>
      </w:r>
      <w:r w:rsidRPr="0030406F">
        <w:rPr>
          <w:rFonts w:ascii="Times New Roman" w:eastAsiaTheme="minorEastAsia" w:hAnsi="Times New Roman"/>
          <w:sz w:val="24"/>
          <w:szCs w:val="24"/>
        </w:rPr>
        <w:t>increase. This is because the number of cases and deaths used in the analysis also follow same pattern. Within the study period, both the number of cases and the number of deaths recorded were increasing because these days happened to be when the virus hit people hard. In practical application, using the result obtained in this research to forecast any future outbreak of this virus, an average number of eighty-eight (</w:t>
      </w:r>
      <w:r w:rsidRPr="0030406F">
        <w:rPr>
          <w:rFonts w:ascii="Times New Roman" w:eastAsiaTheme="minorEastAsia" w:hAnsi="Times New Roman"/>
          <w:i/>
          <w:sz w:val="24"/>
          <w:szCs w:val="24"/>
        </w:rPr>
        <w:t>88</w:t>
      </w:r>
      <w:r w:rsidRPr="0030406F">
        <w:rPr>
          <w:rFonts w:ascii="Times New Roman" w:eastAsiaTheme="minorEastAsia" w:hAnsi="Times New Roman"/>
          <w:sz w:val="24"/>
          <w:szCs w:val="24"/>
        </w:rPr>
        <w:t xml:space="preserve">) infected persons are expected to die in less than two days out of a million infected people since the survival chance of that period is </w:t>
      </w:r>
      <w:r w:rsidRPr="0030406F">
        <w:rPr>
          <w:rFonts w:ascii="Times New Roman" w:eastAsiaTheme="minorEastAsia" w:hAnsi="Times New Roman"/>
          <w:b/>
          <w:i/>
          <w:sz w:val="24"/>
          <w:szCs w:val="24"/>
        </w:rPr>
        <w:t>0.999812</w:t>
      </w:r>
      <w:r w:rsidRPr="0030406F">
        <w:rPr>
          <w:rFonts w:ascii="Times New Roman" w:eastAsiaTheme="minorEastAsia" w:hAnsi="Times New Roman"/>
          <w:sz w:val="24"/>
          <w:szCs w:val="24"/>
        </w:rPr>
        <w:t>(from the computed estimate). This forecast will be accurate or valid</w:t>
      </w:r>
      <w:r w:rsidRPr="0030406F">
        <w:rPr>
          <w:rFonts w:ascii="Times New Roman" w:hAnsi="Times New Roman"/>
          <w:sz w:val="24"/>
          <w:szCs w:val="24"/>
        </w:rPr>
        <w:t xml:space="preserve"> if responses that are aimed at mitigating exposure to the risk factors and adequate access to health services are not effectively and efficiently employed. Life will be short when its quality is poor.</w:t>
      </w:r>
    </w:p>
    <w:p w:rsidR="005830C1" w:rsidRPr="0030406F" w:rsidRDefault="005830C1" w:rsidP="005830C1">
      <w:pPr>
        <w:spacing w:line="240" w:lineRule="auto"/>
        <w:rPr>
          <w:rFonts w:ascii="Times New Roman" w:hAnsi="Times New Roman"/>
          <w:sz w:val="24"/>
          <w:szCs w:val="24"/>
        </w:rPr>
      </w:pPr>
    </w:p>
    <w:p w:rsidR="005830C1" w:rsidRPr="0030406F" w:rsidRDefault="005830C1" w:rsidP="005830C1">
      <w:pPr>
        <w:pStyle w:val="ListParagraph"/>
        <w:numPr>
          <w:ilvl w:val="0"/>
          <w:numId w:val="41"/>
        </w:numPr>
        <w:rPr>
          <w:rFonts w:ascii="Times New Roman" w:hAnsi="Times New Roman"/>
          <w:b/>
          <w:sz w:val="24"/>
          <w:szCs w:val="24"/>
        </w:rPr>
      </w:pPr>
      <w:r w:rsidRPr="0030406F">
        <w:rPr>
          <w:rFonts w:ascii="Times New Roman" w:hAnsi="Times New Roman"/>
          <w:b/>
          <w:sz w:val="24"/>
          <w:szCs w:val="24"/>
        </w:rPr>
        <w:t>SUMMARY,CONCLUSION AND RECOMMENDATION</w:t>
      </w:r>
      <w:r w:rsidRPr="0030406F">
        <w:rPr>
          <w:rFonts w:ascii="Times New Roman" w:hAnsi="Times New Roman"/>
          <w:b/>
          <w:sz w:val="24"/>
          <w:szCs w:val="24"/>
        </w:rPr>
        <w:tab/>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Human </w:t>
      </w:r>
      <w:proofErr w:type="spellStart"/>
      <w:r w:rsidRPr="0030406F">
        <w:rPr>
          <w:rFonts w:ascii="Times New Roman" w:hAnsi="Times New Roman"/>
          <w:sz w:val="24"/>
          <w:szCs w:val="24"/>
        </w:rPr>
        <w:t>coronaviruses</w:t>
      </w:r>
      <w:proofErr w:type="spellEnd"/>
      <w:r w:rsidRPr="0030406F">
        <w:rPr>
          <w:rFonts w:ascii="Times New Roman" w:hAnsi="Times New Roman"/>
          <w:sz w:val="24"/>
          <w:szCs w:val="24"/>
        </w:rPr>
        <w:t xml:space="preserve"> were first detected in the 1960s.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w:t>
      </w:r>
      <w:r w:rsidRPr="0030406F">
        <w:rPr>
          <w:rFonts w:ascii="Times New Roman" w:hAnsi="Times New Roman"/>
          <w:i/>
          <w:sz w:val="24"/>
          <w:szCs w:val="24"/>
        </w:rPr>
        <w:t>2019</w:t>
      </w:r>
      <w:r w:rsidRPr="0030406F">
        <w:rPr>
          <w:rFonts w:ascii="Times New Roman" w:hAnsi="Times New Roman"/>
          <w:sz w:val="24"/>
          <w:szCs w:val="24"/>
        </w:rPr>
        <w:t xml:space="preserve"> is one of the </w:t>
      </w:r>
      <w:proofErr w:type="spellStart"/>
      <w:r w:rsidRPr="0030406F">
        <w:rPr>
          <w:rFonts w:ascii="Times New Roman" w:hAnsi="Times New Roman"/>
          <w:sz w:val="24"/>
          <w:szCs w:val="24"/>
        </w:rPr>
        <w:t>coronaviruses</w:t>
      </w:r>
      <w:proofErr w:type="spellEnd"/>
      <w:r w:rsidRPr="0030406F">
        <w:rPr>
          <w:rFonts w:ascii="Times New Roman" w:hAnsi="Times New Roman"/>
          <w:sz w:val="24"/>
          <w:szCs w:val="24"/>
        </w:rPr>
        <w:t xml:space="preserve">. Other </w:t>
      </w:r>
      <w:proofErr w:type="spellStart"/>
      <w:r w:rsidRPr="0030406F">
        <w:rPr>
          <w:rFonts w:ascii="Times New Roman" w:hAnsi="Times New Roman"/>
          <w:sz w:val="24"/>
          <w:szCs w:val="24"/>
        </w:rPr>
        <w:t>cornaviruses</w:t>
      </w:r>
      <w:proofErr w:type="spellEnd"/>
      <w:r w:rsidRPr="0030406F">
        <w:rPr>
          <w:rFonts w:ascii="Times New Roman" w:hAnsi="Times New Roman"/>
          <w:sz w:val="24"/>
          <w:szCs w:val="24"/>
        </w:rPr>
        <w:t xml:space="preserve"> witnessed in the past are Severe Acute Respiratory Syndrome (SARS-</w:t>
      </w:r>
      <w:proofErr w:type="spellStart"/>
      <w:r w:rsidRPr="0030406F">
        <w:rPr>
          <w:rFonts w:ascii="Times New Roman" w:hAnsi="Times New Roman"/>
          <w:sz w:val="24"/>
          <w:szCs w:val="24"/>
        </w:rPr>
        <w:t>Cov</w:t>
      </w:r>
      <w:proofErr w:type="spellEnd"/>
      <w:r w:rsidRPr="0030406F">
        <w:rPr>
          <w:rFonts w:ascii="Times New Roman" w:hAnsi="Times New Roman"/>
          <w:sz w:val="24"/>
          <w:szCs w:val="24"/>
        </w:rPr>
        <w:t>) and Middle East Respiratory Syndrome (MERS-</w:t>
      </w:r>
      <w:proofErr w:type="spellStart"/>
      <w:r w:rsidRPr="0030406F">
        <w:rPr>
          <w:rFonts w:ascii="Times New Roman" w:hAnsi="Times New Roman"/>
          <w:sz w:val="24"/>
          <w:szCs w:val="24"/>
        </w:rPr>
        <w:t>Cov</w:t>
      </w:r>
      <w:proofErr w:type="spellEnd"/>
      <w:r w:rsidRPr="0030406F">
        <w:rPr>
          <w:rFonts w:ascii="Times New Roman" w:hAnsi="Times New Roman"/>
          <w:sz w:val="24"/>
          <w:szCs w:val="24"/>
        </w:rPr>
        <w:t xml:space="preserve">).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started in Wuhan, one of the largest Chinese cities with a population of over eleven (</w:t>
      </w:r>
      <w:r w:rsidRPr="0030406F">
        <w:rPr>
          <w:rFonts w:ascii="Times New Roman" w:hAnsi="Times New Roman"/>
          <w:i/>
          <w:sz w:val="24"/>
          <w:szCs w:val="24"/>
        </w:rPr>
        <w:t>11</w:t>
      </w:r>
      <w:r w:rsidRPr="0030406F">
        <w:rPr>
          <w:rFonts w:ascii="Times New Roman" w:hAnsi="Times New Roman"/>
          <w:sz w:val="24"/>
          <w:szCs w:val="24"/>
        </w:rPr>
        <w:t xml:space="preserve">) millions. This virus has never been identified in humans prior to this time. It has greatly created inflation in the affected areas due to shortage in the supplies of goods and services following the lockdown measure adopted by the Chinese government to curb the spread. In other words, products/services to market are difficult to get to where they are needed due to disruption in the supply and demand chains. On the basis of transmission rate of four (4) newly infected persons arriving from one case, within a few days, the number of reported cases of the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was on the high side. The number was in tens of </w:t>
      </w:r>
      <w:proofErr w:type="spellStart"/>
      <w:r w:rsidRPr="0030406F">
        <w:rPr>
          <w:rFonts w:ascii="Times New Roman" w:hAnsi="Times New Roman"/>
          <w:sz w:val="24"/>
          <w:szCs w:val="24"/>
        </w:rPr>
        <w:t>thousand</w:t>
      </w:r>
      <w:proofErr w:type="spellEnd"/>
      <w:r w:rsidRPr="0030406F">
        <w:rPr>
          <w:rFonts w:ascii="Times New Roman" w:hAnsi="Times New Roman"/>
          <w:sz w:val="24"/>
          <w:szCs w:val="24"/>
        </w:rPr>
        <w:t xml:space="preserve">. This shows the virus is easily transmitted from one person to the other or from animal to person. The number may run to a million if adequate effort or measures are not timely intensified. The aiding factor to its spread is the fact that some infected people are asymptomatic. It has been established in this research that some people might have this virus without knowing because the infection symptoms are not showing. These people infect others without knowing. From the analysis carried out, people who have just contacted the disease have higher probability of survival if medical aid is given without stringent or tedious conditions attached. This research recommends that those who are not sure on whether they </w:t>
      </w:r>
      <w:r w:rsidRPr="0030406F">
        <w:rPr>
          <w:rFonts w:ascii="Times New Roman" w:hAnsi="Times New Roman"/>
          <w:sz w:val="24"/>
          <w:szCs w:val="24"/>
        </w:rPr>
        <w:lastRenderedPageBreak/>
        <w:t>have contacted the disease due to absence of sickness symptoms should see health provider immediately for tests. Government of every nation should establish a centre for quick test for such confirmation at no cost. Making it free and accessible will encourage any unhealthy individuals to easily go for confirmation test. This will help to curb the spread of the disease. Since this virus broke out from Wuhan, this research recommends WUHAN prevention concept to combat the virus from spreading or infecting people.</w:t>
      </w:r>
    </w:p>
    <w:p w:rsidR="005830C1" w:rsidRPr="0030406F" w:rsidRDefault="005830C1" w:rsidP="005830C1">
      <w:pPr>
        <w:jc w:val="center"/>
        <w:rPr>
          <w:rFonts w:ascii="Times New Roman" w:hAnsi="Times New Roman"/>
          <w:b/>
          <w:sz w:val="24"/>
          <w:szCs w:val="24"/>
        </w:rPr>
      </w:pPr>
      <w:r w:rsidRPr="0030406F">
        <w:rPr>
          <w:rFonts w:ascii="Times New Roman" w:hAnsi="Times New Roman"/>
          <w:b/>
          <w:sz w:val="24"/>
          <w:szCs w:val="24"/>
        </w:rPr>
        <w:t>WUHAN Prevention Concept</w:t>
      </w:r>
    </w:p>
    <w:p w:rsidR="005830C1" w:rsidRPr="0030406F" w:rsidRDefault="005830C1" w:rsidP="005830C1">
      <w:pPr>
        <w:pStyle w:val="ListParagraph"/>
        <w:numPr>
          <w:ilvl w:val="0"/>
          <w:numId w:val="42"/>
        </w:numPr>
        <w:jc w:val="left"/>
        <w:rPr>
          <w:rFonts w:ascii="Times New Roman" w:hAnsi="Times New Roman"/>
          <w:b/>
          <w:sz w:val="24"/>
          <w:szCs w:val="24"/>
        </w:rPr>
      </w:pPr>
      <w:r w:rsidRPr="0030406F">
        <w:rPr>
          <w:rFonts w:ascii="Times New Roman" w:hAnsi="Times New Roman"/>
          <w:b/>
          <w:color w:val="FF0000"/>
          <w:sz w:val="24"/>
          <w:szCs w:val="24"/>
        </w:rPr>
        <w:t>W</w:t>
      </w:r>
      <w:r w:rsidRPr="0030406F">
        <w:rPr>
          <w:rFonts w:ascii="Times New Roman" w:hAnsi="Times New Roman"/>
          <w:sz w:val="24"/>
          <w:szCs w:val="24"/>
        </w:rPr>
        <w:t>ash your hands/body regularly</w:t>
      </w:r>
    </w:p>
    <w:p w:rsidR="005830C1" w:rsidRPr="0030406F" w:rsidRDefault="005830C1" w:rsidP="005830C1">
      <w:pPr>
        <w:pStyle w:val="ListParagraph"/>
        <w:numPr>
          <w:ilvl w:val="0"/>
          <w:numId w:val="42"/>
        </w:numPr>
        <w:jc w:val="left"/>
        <w:rPr>
          <w:rFonts w:ascii="Times New Roman" w:hAnsi="Times New Roman"/>
          <w:b/>
          <w:sz w:val="24"/>
          <w:szCs w:val="24"/>
        </w:rPr>
      </w:pPr>
      <w:r w:rsidRPr="0030406F">
        <w:rPr>
          <w:rFonts w:ascii="Times New Roman" w:hAnsi="Times New Roman"/>
          <w:b/>
          <w:color w:val="FF0000"/>
          <w:sz w:val="24"/>
          <w:szCs w:val="24"/>
        </w:rPr>
        <w:t>U</w:t>
      </w:r>
      <w:r w:rsidRPr="0030406F">
        <w:rPr>
          <w:rFonts w:ascii="Times New Roman" w:hAnsi="Times New Roman"/>
          <w:sz w:val="24"/>
          <w:szCs w:val="24"/>
        </w:rPr>
        <w:t>se nose cover/mask</w:t>
      </w:r>
    </w:p>
    <w:p w:rsidR="005830C1" w:rsidRPr="0030406F" w:rsidRDefault="005830C1" w:rsidP="005830C1">
      <w:pPr>
        <w:pStyle w:val="ListParagraph"/>
        <w:numPr>
          <w:ilvl w:val="0"/>
          <w:numId w:val="42"/>
        </w:numPr>
        <w:jc w:val="left"/>
        <w:rPr>
          <w:rFonts w:ascii="Times New Roman" w:hAnsi="Times New Roman"/>
          <w:b/>
          <w:sz w:val="24"/>
          <w:szCs w:val="24"/>
        </w:rPr>
      </w:pPr>
      <w:r w:rsidRPr="0030406F">
        <w:rPr>
          <w:rFonts w:ascii="Times New Roman" w:hAnsi="Times New Roman"/>
          <w:b/>
          <w:color w:val="FF0000"/>
          <w:sz w:val="24"/>
          <w:szCs w:val="24"/>
        </w:rPr>
        <w:t>H</w:t>
      </w:r>
      <w:r w:rsidRPr="0030406F">
        <w:rPr>
          <w:rFonts w:ascii="Times New Roman" w:hAnsi="Times New Roman"/>
          <w:sz w:val="24"/>
          <w:szCs w:val="24"/>
        </w:rPr>
        <w:t>ave your hotness/coldness of your body checked</w:t>
      </w:r>
    </w:p>
    <w:p w:rsidR="005830C1" w:rsidRPr="0030406F" w:rsidRDefault="005830C1" w:rsidP="005830C1">
      <w:pPr>
        <w:pStyle w:val="ListParagraph"/>
        <w:numPr>
          <w:ilvl w:val="0"/>
          <w:numId w:val="42"/>
        </w:numPr>
        <w:jc w:val="left"/>
        <w:rPr>
          <w:rFonts w:ascii="Times New Roman" w:hAnsi="Times New Roman"/>
          <w:b/>
          <w:sz w:val="24"/>
          <w:szCs w:val="24"/>
        </w:rPr>
      </w:pPr>
      <w:r w:rsidRPr="0030406F">
        <w:rPr>
          <w:rFonts w:ascii="Times New Roman" w:hAnsi="Times New Roman"/>
          <w:b/>
          <w:color w:val="FF0000"/>
          <w:sz w:val="24"/>
          <w:szCs w:val="24"/>
        </w:rPr>
        <w:t>A</w:t>
      </w:r>
      <w:r w:rsidRPr="0030406F">
        <w:rPr>
          <w:rFonts w:ascii="Times New Roman" w:hAnsi="Times New Roman"/>
          <w:sz w:val="24"/>
          <w:szCs w:val="24"/>
        </w:rPr>
        <w:t>void unnecessary crowd</w:t>
      </w:r>
    </w:p>
    <w:p w:rsidR="005830C1" w:rsidRPr="0030406F" w:rsidRDefault="005830C1" w:rsidP="005830C1">
      <w:pPr>
        <w:pStyle w:val="ListParagraph"/>
        <w:numPr>
          <w:ilvl w:val="0"/>
          <w:numId w:val="42"/>
        </w:numPr>
        <w:jc w:val="left"/>
        <w:rPr>
          <w:rFonts w:ascii="Times New Roman" w:hAnsi="Times New Roman"/>
          <w:b/>
          <w:sz w:val="24"/>
          <w:szCs w:val="24"/>
        </w:rPr>
      </w:pPr>
      <w:r w:rsidRPr="0030406F">
        <w:rPr>
          <w:rFonts w:ascii="Times New Roman" w:hAnsi="Times New Roman"/>
          <w:b/>
          <w:color w:val="FF0000"/>
          <w:sz w:val="24"/>
          <w:szCs w:val="24"/>
        </w:rPr>
        <w:t>N</w:t>
      </w:r>
      <w:r w:rsidRPr="0030406F">
        <w:rPr>
          <w:rFonts w:ascii="Times New Roman" w:hAnsi="Times New Roman"/>
          <w:sz w:val="24"/>
          <w:szCs w:val="24"/>
        </w:rPr>
        <w:t>ever touch sensitive parts of your body with unclean hands/materials/equipment</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The virus from the infected person should be isolated and shared with recommended research laboratories in order to develop accurate diagnostic vaccines/drugs. Vaccines are much easier to work on when one gets the sample of the virus. By this, tests to detect particular immune cells and antibodies will be conducted and achieved. Also, sharing the virus sample will enable a group of scientists to pool wisdom/resources together. Medical supplies to fight the virus epidemic should readily be available in not just the affected areas but also in some </w:t>
      </w:r>
      <w:proofErr w:type="spellStart"/>
      <w:r w:rsidRPr="0030406F">
        <w:rPr>
          <w:rFonts w:ascii="Times New Roman" w:hAnsi="Times New Roman"/>
          <w:sz w:val="24"/>
          <w:szCs w:val="24"/>
        </w:rPr>
        <w:t>neighbouring</w:t>
      </w:r>
      <w:proofErr w:type="spellEnd"/>
      <w:r w:rsidRPr="0030406F">
        <w:rPr>
          <w:rFonts w:ascii="Times New Roman" w:hAnsi="Times New Roman"/>
          <w:sz w:val="24"/>
          <w:szCs w:val="24"/>
        </w:rPr>
        <w:t xml:space="preserve"> areas especially those areas whose governments’ health plans are nothing to write home about. The international health organizations should liaise with global experts, government of each nation and partners to expand the scientific knowledge on the virus, </w:t>
      </w:r>
      <w:proofErr w:type="gramStart"/>
      <w:r w:rsidRPr="0030406F">
        <w:rPr>
          <w:rFonts w:ascii="Times New Roman" w:hAnsi="Times New Roman"/>
          <w:sz w:val="24"/>
          <w:szCs w:val="24"/>
        </w:rPr>
        <w:t>advise</w:t>
      </w:r>
      <w:proofErr w:type="gramEnd"/>
      <w:r w:rsidRPr="0030406F">
        <w:rPr>
          <w:rFonts w:ascii="Times New Roman" w:hAnsi="Times New Roman"/>
          <w:sz w:val="24"/>
          <w:szCs w:val="24"/>
        </w:rPr>
        <w:t xml:space="preserve"> on the protective measures, track and to prevent the spread of the disease outbreak.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is an imminent threat to public health and a series of measures are seriously needed to prevent it from spreading. Special hospital should be established to attend to cases of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to combat its spread. Vigorous health programs to encourage lifestyles preventing this disease and more budgetary spending in such area should be the focus of public health actions in order to provide effective treatments. Research that helps to understand the specific organisms responsible for infection or deaths from this disease, as well as research on practices related to seeking healthcare, should be embarked on and implemented by the government. . In order to reduce preventable deaths, high quality data system should be taken seriously and improved upon. With right information and health care, diseases can be prevented, cured or treatable. Quality data are crucial for improving health decisions. Finally, there is still considerable room for further research on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The data used for this study have been censored. Meaning that some lives observed were still alive at the time this study ended. This might slightly affect the result obtained. It will be fascinating to have a complete data by following up the observed lives until the outcome of the last live observed. Therefore, further work on this area will be certainly warranted. Nevertheless, this study has paved way for future research and provided basic knowledge on the survival of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w:t>
      </w:r>
    </w:p>
    <w:p w:rsidR="005830C1" w:rsidRPr="0030406F" w:rsidRDefault="005830C1" w:rsidP="005830C1">
      <w:pPr>
        <w:rPr>
          <w:rFonts w:ascii="Times New Roman" w:hAnsi="Times New Roman"/>
          <w:b/>
          <w:sz w:val="24"/>
          <w:szCs w:val="24"/>
        </w:rPr>
      </w:pPr>
      <w:r w:rsidRPr="0030406F">
        <w:rPr>
          <w:rFonts w:ascii="Times New Roman" w:hAnsi="Times New Roman"/>
          <w:b/>
          <w:sz w:val="24"/>
          <w:szCs w:val="24"/>
        </w:rPr>
        <w:lastRenderedPageBreak/>
        <w:t>REFERENCES</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BBC (2020): </w:t>
      </w:r>
      <w:r w:rsidRPr="0030406F">
        <w:rPr>
          <w:rFonts w:ascii="Times New Roman" w:hAnsi="Times New Roman"/>
          <w:i/>
          <w:sz w:val="24"/>
          <w:szCs w:val="24"/>
        </w:rPr>
        <w:t xml:space="preserve">The Global Fight </w:t>
      </w:r>
      <w:proofErr w:type="gramStart"/>
      <w:r w:rsidRPr="0030406F">
        <w:rPr>
          <w:rFonts w:ascii="Times New Roman" w:hAnsi="Times New Roman"/>
          <w:i/>
          <w:sz w:val="24"/>
          <w:szCs w:val="24"/>
        </w:rPr>
        <w:t>Against</w:t>
      </w:r>
      <w:proofErr w:type="gramEnd"/>
      <w:r w:rsidRPr="0030406F">
        <w:rPr>
          <w:rFonts w:ascii="Times New Roman" w:hAnsi="Times New Roman"/>
          <w:i/>
          <w:sz w:val="24"/>
          <w:szCs w:val="24"/>
        </w:rPr>
        <w:t xml:space="preserve">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w:t>
      </w:r>
      <w:proofErr w:type="gramStart"/>
      <w:r w:rsidRPr="0030406F">
        <w:rPr>
          <w:rFonts w:ascii="Times New Roman" w:hAnsi="Times New Roman"/>
          <w:sz w:val="24"/>
          <w:szCs w:val="24"/>
        </w:rPr>
        <w:t>Accessed on Jan 28, 2020 from</w:t>
      </w:r>
      <w:r w:rsidRPr="0030406F">
        <w:rPr>
          <w:rFonts w:ascii="Times New Roman" w:hAnsi="Times New Roman"/>
          <w:sz w:val="24"/>
          <w:szCs w:val="24"/>
        </w:rPr>
        <w:tab/>
      </w:r>
      <w:hyperlink r:id="rId13" w:history="1">
        <w:r w:rsidRPr="0030406F">
          <w:rPr>
            <w:rStyle w:val="Hyperlink"/>
            <w:rFonts w:ascii="Times New Roman" w:hAnsi="Times New Roman"/>
            <w:sz w:val="24"/>
            <w:szCs w:val="24"/>
          </w:rPr>
          <w:t>www.bbc.com/future/article</w:t>
        </w:r>
      </w:hyperlink>
      <w:r w:rsidRPr="0030406F">
        <w:rPr>
          <w:rFonts w:ascii="Times New Roman" w:hAnsi="Times New Roman"/>
          <w:sz w:val="24"/>
          <w:szCs w:val="24"/>
        </w:rPr>
        <w:t>.</w:t>
      </w:r>
      <w:proofErr w:type="gramEnd"/>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CDC (2020): 2019 Novel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(2019-nCov)</w:t>
      </w:r>
      <w:r w:rsidRPr="0030406F">
        <w:rPr>
          <w:rFonts w:ascii="Times New Roman" w:hAnsi="Times New Roman"/>
          <w:i/>
          <w:sz w:val="24"/>
          <w:szCs w:val="24"/>
        </w:rPr>
        <w:t xml:space="preserve">: Situation Summary in the U.S. </w:t>
      </w:r>
      <w:r w:rsidRPr="0030406F">
        <w:rPr>
          <w:rFonts w:ascii="Times New Roman" w:hAnsi="Times New Roman"/>
          <w:sz w:val="24"/>
          <w:szCs w:val="24"/>
        </w:rPr>
        <w:t>Retrieved</w:t>
      </w:r>
      <w:r w:rsidRPr="0030406F">
        <w:rPr>
          <w:rFonts w:ascii="Times New Roman" w:hAnsi="Times New Roman"/>
          <w:sz w:val="24"/>
          <w:szCs w:val="24"/>
        </w:rPr>
        <w:tab/>
        <w:t>from the U.S Centre for Disease Control and Prevention on February 10, 2020.</w:t>
      </w:r>
    </w:p>
    <w:p w:rsidR="005830C1" w:rsidRPr="0030406F" w:rsidRDefault="005830C1" w:rsidP="005830C1">
      <w:pPr>
        <w:rPr>
          <w:rFonts w:ascii="Times New Roman" w:hAnsi="Times New Roman"/>
          <w:sz w:val="24"/>
          <w:szCs w:val="24"/>
        </w:rPr>
      </w:pPr>
      <w:proofErr w:type="spellStart"/>
      <w:r w:rsidRPr="0030406F">
        <w:rPr>
          <w:rFonts w:ascii="Times New Roman" w:hAnsi="Times New Roman"/>
          <w:sz w:val="24"/>
          <w:szCs w:val="24"/>
        </w:rPr>
        <w:t>Dadax</w:t>
      </w:r>
      <w:proofErr w:type="spellEnd"/>
      <w:r w:rsidRPr="0030406F">
        <w:rPr>
          <w:rFonts w:ascii="Times New Roman" w:hAnsi="Times New Roman"/>
          <w:sz w:val="24"/>
          <w:szCs w:val="24"/>
        </w:rPr>
        <w:t xml:space="preserve"> (2020): Countries Where the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Has Spread. Accessed on February 11, 2020</w:t>
      </w:r>
      <w:r w:rsidRPr="0030406F">
        <w:rPr>
          <w:rFonts w:ascii="Times New Roman" w:hAnsi="Times New Roman"/>
          <w:sz w:val="24"/>
          <w:szCs w:val="24"/>
        </w:rPr>
        <w:tab/>
        <w:t xml:space="preserve">23: 10 GMT from </w:t>
      </w:r>
      <w:r w:rsidRPr="0030406F">
        <w:rPr>
          <w:rFonts w:ascii="Times New Roman" w:hAnsi="Times New Roman"/>
          <w:sz w:val="24"/>
          <w:szCs w:val="24"/>
        </w:rPr>
        <w:tab/>
      </w:r>
      <w:hyperlink r:id="rId14" w:history="1">
        <w:r w:rsidRPr="0030406F">
          <w:rPr>
            <w:rStyle w:val="Hyperlink"/>
            <w:rFonts w:ascii="Times New Roman" w:hAnsi="Times New Roman"/>
            <w:sz w:val="24"/>
            <w:szCs w:val="24"/>
          </w:rPr>
          <w:t>www.worldometer/info</w:t>
        </w:r>
      </w:hyperlink>
      <w:r w:rsidRPr="0030406F">
        <w:rPr>
          <w:rFonts w:ascii="Times New Roman" w:hAnsi="Times New Roman"/>
          <w:sz w:val="24"/>
          <w:szCs w:val="24"/>
        </w:rPr>
        <w:t>.</w:t>
      </w:r>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ECDC (2020): </w:t>
      </w:r>
      <w:r w:rsidRPr="0030406F">
        <w:rPr>
          <w:rFonts w:ascii="Times New Roman" w:hAnsi="Times New Roman"/>
          <w:i/>
          <w:sz w:val="24"/>
          <w:szCs w:val="24"/>
        </w:rPr>
        <w:t xml:space="preserve">Overview of Novel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w:t>
      </w:r>
      <w:proofErr w:type="gramStart"/>
      <w:r w:rsidRPr="0030406F">
        <w:rPr>
          <w:rFonts w:ascii="Times New Roman" w:hAnsi="Times New Roman"/>
          <w:sz w:val="24"/>
          <w:szCs w:val="24"/>
        </w:rPr>
        <w:t>European Centre for Disease Prevention and</w:t>
      </w:r>
      <w:r w:rsidRPr="0030406F">
        <w:rPr>
          <w:rFonts w:ascii="Times New Roman" w:hAnsi="Times New Roman"/>
          <w:sz w:val="24"/>
          <w:szCs w:val="24"/>
        </w:rPr>
        <w:tab/>
        <w:t>Control.</w:t>
      </w:r>
      <w:proofErr w:type="gramEnd"/>
      <w:r w:rsidRPr="0030406F">
        <w:rPr>
          <w:rFonts w:ascii="Times New Roman" w:hAnsi="Times New Roman"/>
          <w:sz w:val="24"/>
          <w:szCs w:val="24"/>
        </w:rPr>
        <w:t xml:space="preserve"> </w:t>
      </w:r>
      <w:hyperlink r:id="rId15" w:history="1">
        <w:r w:rsidRPr="0030406F">
          <w:rPr>
            <w:rStyle w:val="Hyperlink"/>
            <w:rFonts w:ascii="Times New Roman" w:hAnsi="Times New Roman"/>
            <w:sz w:val="24"/>
            <w:szCs w:val="24"/>
          </w:rPr>
          <w:t>www.ecdc.europa.eu/en/novel-coronavirus</w:t>
        </w:r>
      </w:hyperlink>
    </w:p>
    <w:p w:rsidR="005830C1" w:rsidRPr="0030406F" w:rsidRDefault="005830C1" w:rsidP="005830C1">
      <w:pPr>
        <w:rPr>
          <w:rFonts w:ascii="Times New Roman" w:hAnsi="Times New Roman"/>
          <w:sz w:val="24"/>
          <w:szCs w:val="24"/>
        </w:rPr>
      </w:pPr>
      <w:proofErr w:type="spellStart"/>
      <w:r w:rsidRPr="0030406F">
        <w:rPr>
          <w:rFonts w:ascii="Times New Roman" w:hAnsi="Times New Roman"/>
          <w:sz w:val="24"/>
          <w:szCs w:val="24"/>
        </w:rPr>
        <w:t>Mojekwu</w:t>
      </w:r>
      <w:proofErr w:type="spellEnd"/>
      <w:r w:rsidRPr="0030406F">
        <w:rPr>
          <w:rFonts w:ascii="Times New Roman" w:hAnsi="Times New Roman"/>
          <w:sz w:val="24"/>
          <w:szCs w:val="24"/>
        </w:rPr>
        <w:t>, J.N</w:t>
      </w:r>
      <w:proofErr w:type="gramStart"/>
      <w:r w:rsidRPr="0030406F">
        <w:rPr>
          <w:rFonts w:ascii="Times New Roman" w:hAnsi="Times New Roman"/>
          <w:sz w:val="24"/>
          <w:szCs w:val="24"/>
        </w:rPr>
        <w:t>.(</w:t>
      </w:r>
      <w:proofErr w:type="gramEnd"/>
      <w:r w:rsidRPr="0030406F">
        <w:rPr>
          <w:rFonts w:ascii="Times New Roman" w:hAnsi="Times New Roman"/>
          <w:sz w:val="24"/>
          <w:szCs w:val="24"/>
        </w:rPr>
        <w:t xml:space="preserve">2012): </w:t>
      </w:r>
      <w:r w:rsidRPr="0030406F">
        <w:rPr>
          <w:rFonts w:ascii="Times New Roman" w:hAnsi="Times New Roman"/>
          <w:i/>
          <w:sz w:val="24"/>
          <w:szCs w:val="24"/>
        </w:rPr>
        <w:t>Business Statistics with Solved Examples</w:t>
      </w:r>
      <w:r w:rsidRPr="0030406F">
        <w:rPr>
          <w:rFonts w:ascii="Times New Roman" w:hAnsi="Times New Roman"/>
          <w:sz w:val="24"/>
          <w:szCs w:val="24"/>
        </w:rPr>
        <w:t xml:space="preserve"> (3rd Ed. </w:t>
      </w:r>
      <w:r w:rsidRPr="0030406F">
        <w:rPr>
          <w:rFonts w:ascii="Times New Roman" w:hAnsi="Times New Roman"/>
          <w:sz w:val="24"/>
          <w:szCs w:val="24"/>
        </w:rPr>
        <w:tab/>
      </w:r>
      <w:proofErr w:type="gramStart"/>
      <w:r w:rsidRPr="0030406F">
        <w:rPr>
          <w:rFonts w:ascii="Times New Roman" w:hAnsi="Times New Roman"/>
          <w:sz w:val="24"/>
          <w:szCs w:val="24"/>
        </w:rPr>
        <w:t xml:space="preserve">Chapter 1, Pg </w:t>
      </w:r>
      <w:r w:rsidRPr="0030406F">
        <w:rPr>
          <w:rFonts w:ascii="Times New Roman" w:hAnsi="Times New Roman"/>
          <w:sz w:val="24"/>
          <w:szCs w:val="24"/>
        </w:rPr>
        <w:tab/>
        <w:t>1).</w:t>
      </w:r>
      <w:proofErr w:type="gramEnd"/>
      <w:r w:rsidRPr="0030406F">
        <w:rPr>
          <w:rFonts w:ascii="Times New Roman" w:hAnsi="Times New Roman"/>
          <w:sz w:val="24"/>
          <w:szCs w:val="24"/>
        </w:rPr>
        <w:tab/>
      </w:r>
      <w:proofErr w:type="gramStart"/>
      <w:r w:rsidRPr="0030406F">
        <w:rPr>
          <w:rFonts w:ascii="Times New Roman" w:hAnsi="Times New Roman"/>
          <w:sz w:val="24"/>
          <w:szCs w:val="24"/>
        </w:rPr>
        <w:t>Easy Prints Publication, Lagos, Nigeria.</w:t>
      </w:r>
      <w:proofErr w:type="gramEnd"/>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Nature Research (2020):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Latest:</w:t>
      </w:r>
      <w:r w:rsidRPr="0030406F">
        <w:rPr>
          <w:rFonts w:ascii="Times New Roman" w:hAnsi="Times New Roman"/>
          <w:i/>
          <w:sz w:val="24"/>
          <w:szCs w:val="24"/>
        </w:rPr>
        <w:t xml:space="preserve"> W.H.O Officially Names Disease COVID-19</w:t>
      </w:r>
      <w:r w:rsidRPr="0030406F">
        <w:rPr>
          <w:rFonts w:ascii="Times New Roman" w:hAnsi="Times New Roman"/>
          <w:sz w:val="24"/>
          <w:szCs w:val="24"/>
        </w:rPr>
        <w:t>.</w:t>
      </w:r>
      <w:r w:rsidRPr="0030406F">
        <w:rPr>
          <w:rFonts w:ascii="Times New Roman" w:hAnsi="Times New Roman"/>
          <w:sz w:val="24"/>
          <w:szCs w:val="24"/>
        </w:rPr>
        <w:tab/>
      </w:r>
      <w:proofErr w:type="spellStart"/>
      <w:proofErr w:type="gramStart"/>
      <w:r w:rsidRPr="0030406F">
        <w:rPr>
          <w:rFonts w:ascii="Times New Roman" w:hAnsi="Times New Roman"/>
          <w:sz w:val="24"/>
          <w:szCs w:val="24"/>
        </w:rPr>
        <w:t>Retrived</w:t>
      </w:r>
      <w:proofErr w:type="spellEnd"/>
      <w:r w:rsidRPr="0030406F">
        <w:rPr>
          <w:rFonts w:ascii="Times New Roman" w:hAnsi="Times New Roman"/>
          <w:sz w:val="24"/>
          <w:szCs w:val="24"/>
        </w:rPr>
        <w:t xml:space="preserve"> from </w:t>
      </w:r>
      <w:hyperlink r:id="rId16" w:history="1">
        <w:r w:rsidRPr="0030406F">
          <w:rPr>
            <w:rStyle w:val="Hyperlink"/>
            <w:rFonts w:ascii="Times New Roman" w:hAnsi="Times New Roman"/>
            <w:sz w:val="24"/>
            <w:szCs w:val="24"/>
          </w:rPr>
          <w:t>www.nature.com/articles/coronavirus-latest</w:t>
        </w:r>
      </w:hyperlink>
      <w:r w:rsidRPr="0030406F">
        <w:rPr>
          <w:rFonts w:ascii="Times New Roman" w:hAnsi="Times New Roman"/>
          <w:sz w:val="24"/>
          <w:szCs w:val="24"/>
        </w:rPr>
        <w:t xml:space="preserve"> on February 7, 2020.</w:t>
      </w:r>
      <w:proofErr w:type="gramEnd"/>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New York Times (2020):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Updates: </w:t>
      </w:r>
      <w:r w:rsidRPr="0030406F">
        <w:rPr>
          <w:rFonts w:ascii="Times New Roman" w:hAnsi="Times New Roman"/>
          <w:i/>
          <w:sz w:val="24"/>
          <w:szCs w:val="24"/>
        </w:rPr>
        <w:t>A Grim Landmark as Official Death Toll Tops in</w:t>
      </w:r>
      <w:r w:rsidRPr="0030406F">
        <w:rPr>
          <w:rFonts w:ascii="Times New Roman" w:hAnsi="Times New Roman"/>
          <w:i/>
          <w:sz w:val="24"/>
          <w:szCs w:val="24"/>
        </w:rPr>
        <w:tab/>
        <w:t xml:space="preserve">China. </w:t>
      </w:r>
      <w:hyperlink r:id="rId17" w:history="1">
        <w:r w:rsidRPr="0030406F">
          <w:rPr>
            <w:rStyle w:val="Hyperlink"/>
            <w:rFonts w:ascii="Times New Roman" w:hAnsi="Times New Roman"/>
            <w:sz w:val="24"/>
            <w:szCs w:val="24"/>
          </w:rPr>
          <w:t>www.nytimes.com/2020/02/10/world/asia/coronavirus</w:t>
        </w:r>
      </w:hyperlink>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W.H.O (2020a): Health Topic: </w:t>
      </w:r>
      <w:r w:rsidRPr="0030406F">
        <w:rPr>
          <w:rFonts w:ascii="Times New Roman" w:hAnsi="Times New Roman"/>
          <w:i/>
          <w:sz w:val="24"/>
          <w:szCs w:val="24"/>
        </w:rPr>
        <w:t xml:space="preserve">Novel </w:t>
      </w:r>
      <w:proofErr w:type="spellStart"/>
      <w:r w:rsidRPr="0030406F">
        <w:rPr>
          <w:rFonts w:ascii="Times New Roman" w:hAnsi="Times New Roman"/>
          <w:i/>
          <w:sz w:val="24"/>
          <w:szCs w:val="24"/>
        </w:rPr>
        <w:t>Coronavirus</w:t>
      </w:r>
      <w:proofErr w:type="spellEnd"/>
      <w:r w:rsidRPr="0030406F">
        <w:rPr>
          <w:rFonts w:ascii="Times New Roman" w:hAnsi="Times New Roman"/>
          <w:i/>
          <w:sz w:val="24"/>
          <w:szCs w:val="24"/>
        </w:rPr>
        <w:t xml:space="preserve"> 2019</w:t>
      </w:r>
      <w:r w:rsidRPr="0030406F">
        <w:rPr>
          <w:rFonts w:ascii="Times New Roman" w:hAnsi="Times New Roman"/>
          <w:sz w:val="24"/>
          <w:szCs w:val="24"/>
        </w:rPr>
        <w:t>. Accessed on January 31, 2020 from</w:t>
      </w:r>
      <w:r w:rsidRPr="0030406F">
        <w:rPr>
          <w:rFonts w:ascii="Times New Roman" w:hAnsi="Times New Roman"/>
          <w:sz w:val="24"/>
          <w:szCs w:val="24"/>
        </w:rPr>
        <w:tab/>
      </w:r>
      <w:hyperlink r:id="rId18" w:history="1">
        <w:r w:rsidRPr="0030406F">
          <w:rPr>
            <w:rStyle w:val="Hyperlink"/>
            <w:rFonts w:ascii="Times New Roman" w:hAnsi="Times New Roman"/>
            <w:sz w:val="24"/>
            <w:szCs w:val="24"/>
          </w:rPr>
          <w:t>www.who.int/health-topics/coronavirus</w:t>
        </w:r>
      </w:hyperlink>
    </w:p>
    <w:p w:rsidR="005830C1" w:rsidRPr="0030406F" w:rsidRDefault="005830C1" w:rsidP="005830C1">
      <w:pPr>
        <w:rPr>
          <w:rFonts w:ascii="Times New Roman" w:hAnsi="Times New Roman"/>
          <w:sz w:val="24"/>
          <w:szCs w:val="24"/>
        </w:rPr>
      </w:pPr>
      <w:r w:rsidRPr="0030406F">
        <w:rPr>
          <w:rFonts w:ascii="Times New Roman" w:hAnsi="Times New Roman"/>
          <w:sz w:val="24"/>
          <w:szCs w:val="24"/>
        </w:rPr>
        <w:t xml:space="preserve">W.H.O (2020b): </w:t>
      </w:r>
      <w:r w:rsidRPr="0030406F">
        <w:rPr>
          <w:rFonts w:ascii="Times New Roman" w:hAnsi="Times New Roman"/>
          <w:i/>
          <w:sz w:val="24"/>
          <w:szCs w:val="24"/>
        </w:rPr>
        <w:t xml:space="preserve">Online Training as a Weapon to Fight the New </w:t>
      </w:r>
      <w:proofErr w:type="spellStart"/>
      <w:r w:rsidRPr="0030406F">
        <w:rPr>
          <w:rFonts w:ascii="Times New Roman" w:hAnsi="Times New Roman"/>
          <w:i/>
          <w:sz w:val="24"/>
          <w:szCs w:val="24"/>
        </w:rPr>
        <w:t>Coronavirus.</w:t>
      </w:r>
      <w:r w:rsidRPr="0030406F">
        <w:rPr>
          <w:rFonts w:ascii="Times New Roman" w:hAnsi="Times New Roman"/>
          <w:sz w:val="24"/>
          <w:szCs w:val="24"/>
        </w:rPr>
        <w:t>Obtained</w:t>
      </w:r>
      <w:proofErr w:type="spellEnd"/>
      <w:r w:rsidRPr="0030406F">
        <w:rPr>
          <w:rFonts w:ascii="Times New Roman" w:hAnsi="Times New Roman"/>
          <w:sz w:val="24"/>
          <w:szCs w:val="24"/>
        </w:rPr>
        <w:t xml:space="preserve"> on Feb</w:t>
      </w:r>
      <w:r w:rsidRPr="0030406F">
        <w:rPr>
          <w:rFonts w:ascii="Times New Roman" w:hAnsi="Times New Roman"/>
          <w:sz w:val="24"/>
          <w:szCs w:val="24"/>
        </w:rPr>
        <w:tab/>
        <w:t>8</w:t>
      </w:r>
      <w:proofErr w:type="gramStart"/>
      <w:r w:rsidRPr="0030406F">
        <w:rPr>
          <w:rFonts w:ascii="Times New Roman" w:hAnsi="Times New Roman"/>
          <w:sz w:val="24"/>
          <w:szCs w:val="24"/>
        </w:rPr>
        <w:t>,2020</w:t>
      </w:r>
      <w:proofErr w:type="gramEnd"/>
      <w:r w:rsidRPr="0030406F">
        <w:rPr>
          <w:rFonts w:ascii="Times New Roman" w:hAnsi="Times New Roman"/>
          <w:sz w:val="24"/>
          <w:szCs w:val="24"/>
        </w:rPr>
        <w:t xml:space="preserve"> from </w:t>
      </w:r>
      <w:hyperlink r:id="rId19" w:history="1">
        <w:r w:rsidRPr="0030406F">
          <w:rPr>
            <w:rStyle w:val="Hyperlink"/>
            <w:rFonts w:ascii="Times New Roman" w:hAnsi="Times New Roman"/>
            <w:sz w:val="24"/>
            <w:szCs w:val="24"/>
          </w:rPr>
          <w:t>https://openwho.org/courses/intoduction-to-nCov</w:t>
        </w:r>
      </w:hyperlink>
    </w:p>
    <w:p w:rsidR="005830C1" w:rsidRPr="0030406F" w:rsidRDefault="005830C1" w:rsidP="005830C1">
      <w:pPr>
        <w:rPr>
          <w:rFonts w:ascii="Times New Roman" w:hAnsi="Times New Roman"/>
          <w:sz w:val="24"/>
          <w:szCs w:val="24"/>
        </w:rPr>
      </w:pPr>
      <w:proofErr w:type="spellStart"/>
      <w:r w:rsidRPr="0030406F">
        <w:rPr>
          <w:rFonts w:ascii="Times New Roman" w:hAnsi="Times New Roman"/>
          <w:sz w:val="24"/>
          <w:szCs w:val="24"/>
        </w:rPr>
        <w:t>Worldometer</w:t>
      </w:r>
      <w:proofErr w:type="spellEnd"/>
      <w:r w:rsidRPr="0030406F">
        <w:rPr>
          <w:rFonts w:ascii="Times New Roman" w:hAnsi="Times New Roman"/>
          <w:sz w:val="24"/>
          <w:szCs w:val="24"/>
        </w:rPr>
        <w:t xml:space="preserve"> (2020): </w:t>
      </w:r>
      <w:proofErr w:type="spellStart"/>
      <w:r w:rsidRPr="0030406F">
        <w:rPr>
          <w:rFonts w:ascii="Times New Roman" w:hAnsi="Times New Roman"/>
          <w:sz w:val="24"/>
          <w:szCs w:val="24"/>
        </w:rPr>
        <w:t>Coronavirus</w:t>
      </w:r>
      <w:proofErr w:type="spellEnd"/>
      <w:r w:rsidRPr="0030406F">
        <w:rPr>
          <w:rFonts w:ascii="Times New Roman" w:hAnsi="Times New Roman"/>
          <w:sz w:val="24"/>
          <w:szCs w:val="24"/>
        </w:rPr>
        <w:t xml:space="preserve">: </w:t>
      </w:r>
      <w:r w:rsidRPr="0030406F">
        <w:rPr>
          <w:rFonts w:ascii="Times New Roman" w:hAnsi="Times New Roman"/>
          <w:i/>
          <w:sz w:val="24"/>
          <w:szCs w:val="24"/>
        </w:rPr>
        <w:t xml:space="preserve">Cases, Deaths and Mortality Rate. </w:t>
      </w:r>
      <w:proofErr w:type="gramStart"/>
      <w:r w:rsidRPr="0030406F">
        <w:rPr>
          <w:rFonts w:ascii="Times New Roman" w:hAnsi="Times New Roman"/>
          <w:sz w:val="24"/>
          <w:szCs w:val="24"/>
        </w:rPr>
        <w:t>Accessed on February 10,</w:t>
      </w:r>
      <w:r w:rsidRPr="0030406F">
        <w:rPr>
          <w:rFonts w:ascii="Times New Roman" w:hAnsi="Times New Roman"/>
          <w:sz w:val="24"/>
          <w:szCs w:val="24"/>
        </w:rPr>
        <w:tab/>
        <w:t xml:space="preserve">2020 23:58 GMT from </w:t>
      </w:r>
      <w:hyperlink r:id="rId20" w:history="1">
        <w:r w:rsidRPr="0030406F">
          <w:rPr>
            <w:rStyle w:val="Hyperlink"/>
            <w:rFonts w:ascii="Times New Roman" w:hAnsi="Times New Roman"/>
            <w:sz w:val="24"/>
            <w:szCs w:val="24"/>
          </w:rPr>
          <w:t>www.worldometer/info/coronavirus</w:t>
        </w:r>
      </w:hyperlink>
      <w:r w:rsidRPr="0030406F">
        <w:rPr>
          <w:rFonts w:ascii="Times New Roman" w:hAnsi="Times New Roman"/>
          <w:sz w:val="24"/>
          <w:szCs w:val="24"/>
        </w:rPr>
        <w:t>.</w:t>
      </w:r>
      <w:proofErr w:type="gramEnd"/>
    </w:p>
    <w:p w:rsidR="0020782A" w:rsidRPr="00103594" w:rsidRDefault="0020782A" w:rsidP="0001106A">
      <w:pPr>
        <w:spacing w:after="0"/>
        <w:rPr>
          <w:szCs w:val="24"/>
        </w:rPr>
      </w:pPr>
    </w:p>
    <w:sectPr w:rsidR="0020782A" w:rsidRPr="00103594" w:rsidSect="005830C1">
      <w:headerReference w:type="default" r:id="rId21"/>
      <w:footerReference w:type="default" r:id="rId22"/>
      <w:type w:val="continuous"/>
      <w:pgSz w:w="11907" w:h="16839" w:code="9"/>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42" w:rsidRDefault="00857342" w:rsidP="002A4F3D">
      <w:pPr>
        <w:spacing w:after="0" w:line="240" w:lineRule="auto"/>
      </w:pPr>
      <w:r>
        <w:separator/>
      </w:r>
    </w:p>
  </w:endnote>
  <w:endnote w:type="continuationSeparator" w:id="0">
    <w:p w:rsidR="00857342" w:rsidRDefault="00857342"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5C063C"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5830C1" w:rsidRPr="005830C1">
            <w:rPr>
              <w:noProof/>
              <w:color w:val="FFFFFF"/>
              <w:sz w:val="20"/>
            </w:rPr>
            <w:t>40</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42" w:rsidRDefault="00857342" w:rsidP="002A4F3D">
      <w:pPr>
        <w:spacing w:after="0" w:line="240" w:lineRule="auto"/>
      </w:pPr>
      <w:r>
        <w:separator/>
      </w:r>
    </w:p>
  </w:footnote>
  <w:footnote w:type="continuationSeparator" w:id="0">
    <w:p w:rsidR="00857342" w:rsidRDefault="00857342"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5C063C"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841766">
            <w:rPr>
              <w:b/>
              <w:color w:val="FFFFFF" w:themeColor="background1"/>
              <w:sz w:val="24"/>
              <w:szCs w:val="24"/>
            </w:rPr>
            <w:t>3</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841766">
            <w:rPr>
              <w:b/>
              <w:color w:val="FFFFFF" w:themeColor="background1"/>
              <w:sz w:val="24"/>
              <w:szCs w:val="24"/>
            </w:rPr>
            <w:t>20</w:t>
          </w:r>
        </w:p>
        <w:p w:rsidR="00E8140D" w:rsidRPr="00034FCB" w:rsidRDefault="00E8140D"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sidR="00841766">
            <w:rPr>
              <w:b/>
              <w:color w:val="FFFFFF" w:themeColor="background1"/>
              <w:sz w:val="24"/>
              <w:szCs w:val="24"/>
            </w:rPr>
            <w:t>March</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2"/>
    <w:multiLevelType w:val="hybridMultilevel"/>
    <w:tmpl w:val="2EB141F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4">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374CF"/>
    <w:multiLevelType w:val="multilevel"/>
    <w:tmpl w:val="D2DE43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9">
    <w:nsid w:val="089A3C36"/>
    <w:multiLevelType w:val="hybridMultilevel"/>
    <w:tmpl w:val="BBDA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11">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2">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74EF7"/>
    <w:multiLevelType w:val="hybridMultilevel"/>
    <w:tmpl w:val="3B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D714B"/>
    <w:multiLevelType w:val="hybridMultilevel"/>
    <w:tmpl w:val="8D0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6">
    <w:nsid w:val="17CA602F"/>
    <w:multiLevelType w:val="hybridMultilevel"/>
    <w:tmpl w:val="0F9AC7A6"/>
    <w:lvl w:ilvl="0" w:tplc="14AC50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976040D"/>
    <w:multiLevelType w:val="hybridMultilevel"/>
    <w:tmpl w:val="39E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9">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1F593F43"/>
    <w:multiLevelType w:val="multilevel"/>
    <w:tmpl w:val="802204F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AEA13C5"/>
    <w:multiLevelType w:val="hybridMultilevel"/>
    <w:tmpl w:val="617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C7AA8"/>
    <w:multiLevelType w:val="hybridMultilevel"/>
    <w:tmpl w:val="0BE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2E81"/>
    <w:multiLevelType w:val="hybridMultilevel"/>
    <w:tmpl w:val="338ABA8E"/>
    <w:lvl w:ilvl="0" w:tplc="CBC28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8">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BD2FFC"/>
    <w:multiLevelType w:val="multilevel"/>
    <w:tmpl w:val="09DCBD5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B60BFD"/>
    <w:multiLevelType w:val="hybridMultilevel"/>
    <w:tmpl w:val="A8B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3">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3200B23"/>
    <w:multiLevelType w:val="hybridMultilevel"/>
    <w:tmpl w:val="37B6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EC55DC"/>
    <w:multiLevelType w:val="hybridMultilevel"/>
    <w:tmpl w:val="7C02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41">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5"/>
  </w:num>
  <w:num w:numId="6">
    <w:abstractNumId w:val="10"/>
  </w:num>
  <w:num w:numId="7">
    <w:abstractNumId w:val="3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2"/>
  </w:num>
  <w:num w:numId="12">
    <w:abstractNumId w:val="8"/>
  </w:num>
  <w:num w:numId="13">
    <w:abstractNumId w:val="40"/>
  </w:num>
  <w:num w:numId="14">
    <w:abstractNumId w:val="15"/>
  </w:num>
  <w:num w:numId="15">
    <w:abstractNumId w:val="11"/>
  </w:num>
  <w:num w:numId="16">
    <w:abstractNumId w:val="4"/>
  </w:num>
  <w:num w:numId="17">
    <w:abstractNumId w:val="24"/>
  </w:num>
  <w:num w:numId="18">
    <w:abstractNumId w:val="30"/>
  </w:num>
  <w:num w:numId="19">
    <w:abstractNumId w:val="28"/>
  </w:num>
  <w:num w:numId="20">
    <w:abstractNumId w:val="25"/>
  </w:num>
  <w:num w:numId="21">
    <w:abstractNumId w:val="6"/>
  </w:num>
  <w:num w:numId="22">
    <w:abstractNumId w:val="12"/>
  </w:num>
  <w:num w:numId="23">
    <w:abstractNumId w:val="35"/>
  </w:num>
  <w:num w:numId="24">
    <w:abstractNumId w:val="34"/>
  </w:num>
  <w:num w:numId="25">
    <w:abstractNumId w:val="37"/>
  </w:num>
  <w:num w:numId="26">
    <w:abstractNumId w:val="41"/>
  </w:num>
  <w:num w:numId="27">
    <w:abstractNumId w:val="33"/>
  </w:num>
  <w:num w:numId="28">
    <w:abstractNumId w:val="2"/>
  </w:num>
  <w:num w:numId="29">
    <w:abstractNumId w:val="9"/>
  </w:num>
  <w:num w:numId="30">
    <w:abstractNumId w:val="17"/>
  </w:num>
  <w:num w:numId="31">
    <w:abstractNumId w:val="36"/>
  </w:num>
  <w:num w:numId="32">
    <w:abstractNumId w:val="31"/>
  </w:num>
  <w:num w:numId="33">
    <w:abstractNumId w:val="21"/>
  </w:num>
  <w:num w:numId="34">
    <w:abstractNumId w:val="14"/>
  </w:num>
  <w:num w:numId="35">
    <w:abstractNumId w:val="26"/>
  </w:num>
  <w:num w:numId="36">
    <w:abstractNumId w:val="16"/>
  </w:num>
  <w:num w:numId="37">
    <w:abstractNumId w:val="22"/>
  </w:num>
  <w:num w:numId="38">
    <w:abstractNumId w:val="38"/>
  </w:num>
  <w:num w:numId="39">
    <w:abstractNumId w:val="7"/>
  </w:num>
  <w:num w:numId="4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6">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106A"/>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1DF"/>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3594"/>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2A"/>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CC9"/>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78C"/>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4ED"/>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395"/>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1EB1"/>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0C1"/>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63C"/>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CCC"/>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66"/>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342"/>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32FD"/>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4DB7"/>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EBF"/>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035"/>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3"/>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aliases w:val="Proposals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uiPriority w:val="99"/>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 w:type="table" w:styleId="ColorfulList-Accent3">
    <w:name w:val="Colorful List Accent 3"/>
    <w:basedOn w:val="TableNormal"/>
    <w:uiPriority w:val="72"/>
    <w:rsid w:val="005830C1"/>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www.bbc.com/future/article" TargetMode="External"/><Relationship Id="rId18" Type="http://schemas.openxmlformats.org/officeDocument/2006/relationships/hyperlink" Target="http://www.who.int/health-topics/coronavir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ytimes.com/2020/02/10/world/asia/coronavirus" TargetMode="External"/><Relationship Id="rId2" Type="http://schemas.openxmlformats.org/officeDocument/2006/relationships/numbering" Target="numbering.xml"/><Relationship Id="rId16" Type="http://schemas.openxmlformats.org/officeDocument/2006/relationships/hyperlink" Target="http://www.nature.com/articles/coronavirus-latest" TargetMode="External"/><Relationship Id="rId20" Type="http://schemas.openxmlformats.org/officeDocument/2006/relationships/hyperlink" Target="http://www.worldometer/info/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dc.europa.eu/en/novel-coronavirus" TargetMode="External"/><Relationship Id="rId23" Type="http://schemas.openxmlformats.org/officeDocument/2006/relationships/fontTable" Target="fontTable.xml"/><Relationship Id="rId10" Type="http://schemas.openxmlformats.org/officeDocument/2006/relationships/hyperlink" Target="http://www.wordometers.info/coronavirus" TargetMode="External"/><Relationship Id="rId19" Type="http://schemas.openxmlformats.org/officeDocument/2006/relationships/hyperlink" Target="https://openwho.org/courses/intoduction-to-nCov"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worldometer/inf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a:t>Table 2: Daily Case Growth Rate(worldwide)</a:t>
            </a:r>
            <a:endParaRPr lang="en-US"/>
          </a:p>
        </c:rich>
      </c:tx>
      <c:layout>
        <c:manualLayout>
          <c:xMode val="edge"/>
          <c:yMode val="edge"/>
          <c:x val="0.255585669544931"/>
          <c:y val="4.4444444444444522E-2"/>
        </c:manualLayout>
      </c:layout>
    </c:title>
    <c:plotArea>
      <c:layout/>
      <c:barChart>
        <c:barDir val="col"/>
        <c:grouping val="clustered"/>
        <c:ser>
          <c:idx val="0"/>
          <c:order val="0"/>
          <c:tx>
            <c:strRef>
              <c:f>Sheet1!$A$2</c:f>
              <c:strCache>
                <c:ptCount val="1"/>
                <c:pt idx="0">
                  <c:v>daily case growth rate</c:v>
                </c:pt>
              </c:strCache>
            </c:strRef>
          </c:tx>
          <c:cat>
            <c:numRef>
              <c:f>Sheet1!$B$1:$T$1</c:f>
              <c:numCache>
                <c:formatCode>d\-mmm</c:formatCode>
                <c:ptCount val="19"/>
                <c:pt idx="0">
                  <c:v>43853</c:v>
                </c:pt>
                <c:pt idx="1">
                  <c:v>43854</c:v>
                </c:pt>
                <c:pt idx="2">
                  <c:v>43855</c:v>
                </c:pt>
                <c:pt idx="3">
                  <c:v>43856</c:v>
                </c:pt>
                <c:pt idx="4">
                  <c:v>43857</c:v>
                </c:pt>
                <c:pt idx="5">
                  <c:v>43858</c:v>
                </c:pt>
                <c:pt idx="6">
                  <c:v>43859</c:v>
                </c:pt>
                <c:pt idx="7">
                  <c:v>43860</c:v>
                </c:pt>
                <c:pt idx="8">
                  <c:v>43861</c:v>
                </c:pt>
                <c:pt idx="9">
                  <c:v>43862</c:v>
                </c:pt>
                <c:pt idx="10">
                  <c:v>43863</c:v>
                </c:pt>
                <c:pt idx="11">
                  <c:v>43864</c:v>
                </c:pt>
                <c:pt idx="12">
                  <c:v>43865</c:v>
                </c:pt>
                <c:pt idx="13">
                  <c:v>43866</c:v>
                </c:pt>
                <c:pt idx="14">
                  <c:v>43867</c:v>
                </c:pt>
                <c:pt idx="15">
                  <c:v>43868</c:v>
                </c:pt>
                <c:pt idx="16">
                  <c:v>43869</c:v>
                </c:pt>
                <c:pt idx="17">
                  <c:v>43870</c:v>
                </c:pt>
                <c:pt idx="18">
                  <c:v>43871</c:v>
                </c:pt>
              </c:numCache>
            </c:numRef>
          </c:cat>
          <c:val>
            <c:numRef>
              <c:f>Sheet1!$B$2:$T$2</c:f>
              <c:numCache>
                <c:formatCode>General</c:formatCode>
                <c:ptCount val="19"/>
                <c:pt idx="0">
                  <c:v>2</c:v>
                </c:pt>
                <c:pt idx="1">
                  <c:v>1.770000000000002</c:v>
                </c:pt>
                <c:pt idx="2">
                  <c:v>1.48</c:v>
                </c:pt>
                <c:pt idx="3">
                  <c:v>1.1200000000000001</c:v>
                </c:pt>
                <c:pt idx="4">
                  <c:v>2.27</c:v>
                </c:pt>
                <c:pt idx="5">
                  <c:v>0.83000000000000063</c:v>
                </c:pt>
                <c:pt idx="6">
                  <c:v>1.1900000000000053</c:v>
                </c:pt>
                <c:pt idx="7">
                  <c:v>1.1399999999999941</c:v>
                </c:pt>
                <c:pt idx="8">
                  <c:v>1.06</c:v>
                </c:pt>
                <c:pt idx="9">
                  <c:v>1.22</c:v>
                </c:pt>
                <c:pt idx="10">
                  <c:v>1.0900000000000001</c:v>
                </c:pt>
                <c:pt idx="11">
                  <c:v>1.1399999999999941</c:v>
                </c:pt>
                <c:pt idx="12">
                  <c:v>1.21</c:v>
                </c:pt>
                <c:pt idx="13">
                  <c:v>0.95000000000000062</c:v>
                </c:pt>
                <c:pt idx="14">
                  <c:v>0.85000000000000064</c:v>
                </c:pt>
                <c:pt idx="15">
                  <c:v>1.0900000000000001</c:v>
                </c:pt>
                <c:pt idx="16">
                  <c:v>0.78</c:v>
                </c:pt>
                <c:pt idx="17">
                  <c:v>1.1200000000000001</c:v>
                </c:pt>
                <c:pt idx="18">
                  <c:v>0.85000000000000064</c:v>
                </c:pt>
              </c:numCache>
            </c:numRef>
          </c:val>
        </c:ser>
        <c:axId val="74140672"/>
        <c:axId val="102762752"/>
      </c:barChart>
      <c:dateAx>
        <c:axId val="74140672"/>
        <c:scaling>
          <c:orientation val="minMax"/>
        </c:scaling>
        <c:axPos val="b"/>
        <c:numFmt formatCode="d\-mmm" sourceLinked="0"/>
        <c:majorTickMark val="none"/>
        <c:tickLblPos val="nextTo"/>
        <c:txPr>
          <a:bodyPr rot="-5400000" vert="horz"/>
          <a:lstStyle/>
          <a:p>
            <a:pPr>
              <a:defRPr/>
            </a:pPr>
            <a:endParaRPr lang="en-US"/>
          </a:p>
        </c:txPr>
        <c:crossAx val="102762752"/>
        <c:crosses val="autoZero"/>
        <c:auto val="1"/>
        <c:lblOffset val="100"/>
        <c:baseTimeUnit val="days"/>
        <c:majorUnit val="2"/>
        <c:majorTimeUnit val="days"/>
        <c:minorUnit val="1"/>
        <c:minorTimeUnit val="days"/>
      </c:dateAx>
      <c:valAx>
        <c:axId val="102762752"/>
        <c:scaling>
          <c:logBase val="10"/>
          <c:orientation val="minMax"/>
        </c:scaling>
        <c:axPos val="l"/>
        <c:majorGridlines/>
        <c:numFmt formatCode="General" sourceLinked="1"/>
        <c:majorTickMark val="none"/>
        <c:tickLblPos val="nextTo"/>
        <c:txPr>
          <a:bodyPr rot="0" vert="horz"/>
          <a:lstStyle/>
          <a:p>
            <a:pPr>
              <a:defRPr/>
            </a:pPr>
            <a:endParaRPr lang="en-US"/>
          </a:p>
        </c:txPr>
        <c:crossAx val="74140672"/>
        <c:crosses val="autoZero"/>
        <c:crossBetween val="between"/>
      </c:valAx>
    </c:plotArea>
    <c:legend>
      <c:legendPos val="b"/>
    </c:legend>
    <c:plotVisOnly val="1"/>
    <c:dispBlanksAs val="gap"/>
  </c:chart>
  <c:spPr>
    <a:noFill/>
    <a:ln w="9525">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200"/>
              <a:t>Table 3 : Wordwide</a:t>
            </a:r>
            <a:r>
              <a:rPr lang="en-US" sz="1200" baseline="0"/>
              <a:t> </a:t>
            </a:r>
            <a:r>
              <a:rPr lang="en-US" sz="1200"/>
              <a:t>Daily Death Growth Rate</a:t>
            </a:r>
          </a:p>
        </c:rich>
      </c:tx>
    </c:title>
    <c:plotArea>
      <c:layout>
        <c:manualLayout>
          <c:layoutTarget val="inner"/>
          <c:xMode val="edge"/>
          <c:yMode val="edge"/>
          <c:x val="6.6955011493940397E-2"/>
          <c:y val="0.26138197861538032"/>
          <c:w val="0.91366881529056165"/>
          <c:h val="0.41522896021443512"/>
        </c:manualLayout>
      </c:layout>
      <c:lineChart>
        <c:grouping val="standard"/>
        <c:ser>
          <c:idx val="0"/>
          <c:order val="0"/>
          <c:tx>
            <c:strRef>
              <c:f>Sheet1!$A$2</c:f>
              <c:strCache>
                <c:ptCount val="1"/>
                <c:pt idx="0">
                  <c:v>daily death growth rate</c:v>
                </c:pt>
              </c:strCache>
            </c:strRef>
          </c:tx>
          <c:cat>
            <c:numRef>
              <c:f>Sheet1!$B$1:$T$1</c:f>
              <c:numCache>
                <c:formatCode>d\-mmm</c:formatCode>
                <c:ptCount val="19"/>
                <c:pt idx="0">
                  <c:v>43853</c:v>
                </c:pt>
                <c:pt idx="1">
                  <c:v>43854</c:v>
                </c:pt>
                <c:pt idx="2">
                  <c:v>43855</c:v>
                </c:pt>
                <c:pt idx="3">
                  <c:v>43856</c:v>
                </c:pt>
                <c:pt idx="4">
                  <c:v>43857</c:v>
                </c:pt>
                <c:pt idx="5">
                  <c:v>43858</c:v>
                </c:pt>
                <c:pt idx="6">
                  <c:v>43859</c:v>
                </c:pt>
                <c:pt idx="7">
                  <c:v>43860</c:v>
                </c:pt>
                <c:pt idx="8">
                  <c:v>43861</c:v>
                </c:pt>
                <c:pt idx="9">
                  <c:v>43862</c:v>
                </c:pt>
                <c:pt idx="10">
                  <c:v>43863</c:v>
                </c:pt>
                <c:pt idx="11">
                  <c:v>43864</c:v>
                </c:pt>
                <c:pt idx="12">
                  <c:v>43865</c:v>
                </c:pt>
                <c:pt idx="13">
                  <c:v>43866</c:v>
                </c:pt>
                <c:pt idx="14">
                  <c:v>43867</c:v>
                </c:pt>
                <c:pt idx="15">
                  <c:v>43868</c:v>
                </c:pt>
                <c:pt idx="16">
                  <c:v>43869</c:v>
                </c:pt>
                <c:pt idx="17">
                  <c:v>43870</c:v>
                </c:pt>
                <c:pt idx="18">
                  <c:v>43871</c:v>
                </c:pt>
              </c:numCache>
            </c:numRef>
          </c:cat>
          <c:val>
            <c:numRef>
              <c:f>Sheet1!$B$2:$T$2</c:f>
              <c:numCache>
                <c:formatCode>General</c:formatCode>
                <c:ptCount val="19"/>
                <c:pt idx="0">
                  <c:v>1</c:v>
                </c:pt>
                <c:pt idx="1">
                  <c:v>2</c:v>
                </c:pt>
                <c:pt idx="2">
                  <c:v>0.94000000000000061</c:v>
                </c:pt>
                <c:pt idx="3">
                  <c:v>1.6</c:v>
                </c:pt>
                <c:pt idx="4">
                  <c:v>1.08</c:v>
                </c:pt>
                <c:pt idx="5">
                  <c:v>1</c:v>
                </c:pt>
                <c:pt idx="6">
                  <c:v>1.46</c:v>
                </c:pt>
                <c:pt idx="7">
                  <c:v>1.1299999999999955</c:v>
                </c:pt>
                <c:pt idx="8">
                  <c:v>1.07</c:v>
                </c:pt>
                <c:pt idx="9">
                  <c:v>0.98</c:v>
                </c:pt>
                <c:pt idx="10">
                  <c:v>1.29</c:v>
                </c:pt>
                <c:pt idx="11">
                  <c:v>1.1000000000000001</c:v>
                </c:pt>
                <c:pt idx="12">
                  <c:v>1.03</c:v>
                </c:pt>
                <c:pt idx="13">
                  <c:v>1.1100000000000001</c:v>
                </c:pt>
                <c:pt idx="14">
                  <c:v>1</c:v>
                </c:pt>
                <c:pt idx="15">
                  <c:v>1.1800000000000039</c:v>
                </c:pt>
                <c:pt idx="16">
                  <c:v>1.03</c:v>
                </c:pt>
                <c:pt idx="17">
                  <c:v>1.0900000000000001</c:v>
                </c:pt>
                <c:pt idx="18">
                  <c:v>1.1100000000000001</c:v>
                </c:pt>
              </c:numCache>
            </c:numRef>
          </c:val>
        </c:ser>
        <c:marker val="1"/>
        <c:axId val="116990720"/>
        <c:axId val="116992256"/>
      </c:lineChart>
      <c:dateAx>
        <c:axId val="116990720"/>
        <c:scaling>
          <c:orientation val="minMax"/>
        </c:scaling>
        <c:axPos val="b"/>
        <c:numFmt formatCode="[$-409]d\-mmm\-yyyy;@" sourceLinked="0"/>
        <c:majorTickMark val="none"/>
        <c:tickLblPos val="nextTo"/>
        <c:txPr>
          <a:bodyPr rot="-5400000" vert="horz"/>
          <a:lstStyle/>
          <a:p>
            <a:pPr>
              <a:defRPr/>
            </a:pPr>
            <a:endParaRPr lang="en-US"/>
          </a:p>
        </c:txPr>
        <c:crossAx val="116992256"/>
        <c:crosses val="autoZero"/>
        <c:auto val="1"/>
        <c:lblOffset val="100"/>
        <c:baseTimeUnit val="days"/>
        <c:majorUnit val="2"/>
        <c:majorTimeUnit val="days"/>
        <c:minorUnit val="1"/>
        <c:minorTimeUnit val="days"/>
      </c:dateAx>
      <c:valAx>
        <c:axId val="116992256"/>
        <c:scaling>
          <c:logBase val="10"/>
          <c:orientation val="minMax"/>
        </c:scaling>
        <c:axPos val="l"/>
        <c:majorGridlines/>
        <c:numFmt formatCode="General" sourceLinked="1"/>
        <c:majorTickMark val="none"/>
        <c:tickLblPos val="nextTo"/>
        <c:txPr>
          <a:bodyPr rot="0" vert="horz"/>
          <a:lstStyle/>
          <a:p>
            <a:pPr>
              <a:defRPr/>
            </a:pPr>
            <a:endParaRPr lang="en-US"/>
          </a:p>
        </c:txPr>
        <c:crossAx val="116990720"/>
        <c:crosses val="autoZero"/>
        <c:crossBetween val="between"/>
      </c:valAx>
    </c:plotArea>
    <c:legend>
      <c:legendPos val="b"/>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
    <b:Tag>Omo12</b:Tag>
    <b:SourceType>Book</b:SourceType>
    <b:Guid>{CA6B0923-6B20-4338-9623-72C910D5B8DD}</b:Guid>
    <b:Author>
      <b:Author>
        <b:NameList>
          <b:Person>
            <b:Last>Omoifo</b:Last>
            <b:First>C.N.</b:First>
          </b:Person>
        </b:NameList>
      </b:Author>
    </b:Author>
    <b:Title>”Dance of The Limits- Reversing The Trends In Science Education In Nigeria”, an Inaugural Lecture Series 124, University of Benin.</b:Title>
    <b:Year>2012</b:Year>
    <b:RefOrder>4</b:RefOrder>
  </b:Source>
  <b:Source>
    <b:Tag>Agb07</b:Tag>
    <b:SourceType>JournalArticle</b:SourceType>
    <b:Guid>{E913168E-88CC-4130-B0BF-AD6ED0A7E94E}</b:Guid>
    <b:Title>Efects of project, computer animation and lecture-demonstration teaching methods on senior students achievement in separation of mixtures practical test.</b:Title>
    <b:Pages>124-134</b:Pages>
    <b:Year>2007</b:Year>
    <b:Author>
      <b:Author>
        <b:NameList>
          <b:Person>
            <b:Last>Agboola</b:Last>
            <b:First>O.S.</b:First>
          </b:Person>
          <b:Person>
            <b:Last>Oloyede</b:Last>
            <b:First>E.O.</b:First>
          </b:Person>
        </b:NameList>
      </b:Author>
    </b:Author>
    <b:JournalName>Journal of Educational Research and Review</b:JournalName>
    <b:Volume>2(6)</b:Volume>
    <b:RefOrder>15</b:RefOrder>
  </b:Source>
</b:Sources>
</file>

<file path=customXml/itemProps1.xml><?xml version="1.0" encoding="utf-8"?>
<ds:datastoreItem xmlns:ds="http://schemas.openxmlformats.org/officeDocument/2006/customXml" ds:itemID="{4AAF886F-BAF5-416E-81D0-AF5E6274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28421</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2020-03-13T11:39:00Z</cp:lastPrinted>
  <dcterms:created xsi:type="dcterms:W3CDTF">2020-03-13T11:37:00Z</dcterms:created>
  <dcterms:modified xsi:type="dcterms:W3CDTF">2020-03-13T11:42:00Z</dcterms:modified>
</cp:coreProperties>
</file>