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0A9" w:rsidRPr="00CA4972" w:rsidRDefault="004270A9" w:rsidP="004270A9">
      <w:pPr>
        <w:spacing w:after="200" w:line="240" w:lineRule="auto"/>
        <w:jc w:val="center"/>
        <w:rPr>
          <w:rFonts w:ascii="Times New Roman" w:hAnsi="Times New Roman" w:cs="Times New Roman"/>
          <w:b/>
          <w:bCs/>
          <w:sz w:val="24"/>
          <w:szCs w:val="24"/>
        </w:rPr>
      </w:pPr>
      <w:r w:rsidRPr="00CA4972">
        <w:rPr>
          <w:rFonts w:ascii="Times New Roman" w:hAnsi="Times New Roman" w:cs="Times New Roman"/>
          <w:b/>
          <w:bCs/>
          <w:sz w:val="24"/>
          <w:szCs w:val="24"/>
        </w:rPr>
        <w:t>CREDIT RISK ASSESSMENT AND FRAUD DETECTION USING AI IN BANKING AND FINANCE</w:t>
      </w:r>
    </w:p>
    <w:p w:rsidR="004270A9" w:rsidRPr="00CA4972" w:rsidRDefault="004270A9" w:rsidP="004270A9">
      <w:pPr>
        <w:spacing w:after="200" w:line="240" w:lineRule="auto"/>
        <w:jc w:val="center"/>
        <w:rPr>
          <w:rFonts w:ascii="Times New Roman" w:hAnsi="Times New Roman" w:cs="Times New Roman"/>
          <w:b/>
          <w:bCs/>
          <w:sz w:val="24"/>
          <w:szCs w:val="24"/>
        </w:rPr>
      </w:pPr>
    </w:p>
    <w:p w:rsidR="004270A9" w:rsidRPr="00CA4972" w:rsidRDefault="004270A9" w:rsidP="004270A9">
      <w:pPr>
        <w:spacing w:after="0"/>
        <w:jc w:val="center"/>
        <w:rPr>
          <w:rFonts w:ascii="Times New Roman" w:hAnsi="Times New Roman" w:cs="Times New Roman"/>
          <w:b/>
          <w:bCs/>
          <w:sz w:val="24"/>
          <w:szCs w:val="24"/>
        </w:rPr>
      </w:pPr>
      <w:r w:rsidRPr="00CA4972">
        <w:rPr>
          <w:rFonts w:ascii="Times New Roman" w:hAnsi="Times New Roman" w:cs="Times New Roman"/>
          <w:b/>
          <w:bCs/>
          <w:sz w:val="24"/>
          <w:szCs w:val="24"/>
        </w:rPr>
        <w:t>GAFAF OLUWASEGUN QUADRI</w:t>
      </w:r>
      <w:r w:rsidRPr="00EC4BE2">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&amp; </w:t>
      </w:r>
      <w:r w:rsidRPr="00CA4972">
        <w:rPr>
          <w:rFonts w:ascii="Times New Roman" w:hAnsi="Times New Roman" w:cs="Times New Roman"/>
          <w:b/>
          <w:sz w:val="24"/>
          <w:szCs w:val="24"/>
        </w:rPr>
        <w:t>JOLAOSHO, ADETORO HANNAH</w:t>
      </w:r>
      <w:r w:rsidRPr="00EC4BE2">
        <w:rPr>
          <w:rFonts w:ascii="Times New Roman" w:hAnsi="Times New Roman" w:cs="Times New Roman"/>
          <w:b/>
          <w:sz w:val="24"/>
          <w:szCs w:val="24"/>
          <w:vertAlign w:val="superscript"/>
        </w:rPr>
        <w:t>2</w:t>
      </w:r>
    </w:p>
    <w:p w:rsidR="004270A9" w:rsidRDefault="004270A9" w:rsidP="004270A9">
      <w:pPr>
        <w:spacing w:after="0" w:line="240" w:lineRule="auto"/>
        <w:jc w:val="center"/>
        <w:rPr>
          <w:rFonts w:ascii="Times New Roman" w:hAnsi="Times New Roman" w:cs="Times New Roman"/>
          <w:bCs/>
          <w:sz w:val="24"/>
          <w:szCs w:val="24"/>
        </w:rPr>
      </w:pPr>
      <w:r w:rsidRPr="00893B61">
        <w:rPr>
          <w:rFonts w:ascii="Times New Roman" w:hAnsi="Times New Roman" w:cs="Times New Roman"/>
          <w:bCs/>
          <w:sz w:val="24"/>
          <w:szCs w:val="24"/>
          <w:vertAlign w:val="superscript"/>
        </w:rPr>
        <w:t>1</w:t>
      </w:r>
      <w:r w:rsidRPr="00CA4972">
        <w:rPr>
          <w:rFonts w:ascii="Times New Roman" w:hAnsi="Times New Roman" w:cs="Times New Roman"/>
          <w:bCs/>
          <w:sz w:val="24"/>
          <w:szCs w:val="24"/>
        </w:rPr>
        <w:t>Centre for General Studies/Economics Unit</w:t>
      </w:r>
      <w:r>
        <w:rPr>
          <w:rFonts w:ascii="Times New Roman" w:hAnsi="Times New Roman" w:cs="Times New Roman"/>
          <w:bCs/>
          <w:sz w:val="24"/>
          <w:szCs w:val="24"/>
        </w:rPr>
        <w:t xml:space="preserve">, </w:t>
      </w:r>
      <w:r w:rsidRPr="00CA4972">
        <w:rPr>
          <w:rFonts w:ascii="Times New Roman" w:hAnsi="Times New Roman" w:cs="Times New Roman"/>
          <w:bCs/>
          <w:sz w:val="24"/>
          <w:szCs w:val="24"/>
        </w:rPr>
        <w:t>Ogun State Institute of Technology, Igbesa. Ogun State, Nigeria</w:t>
      </w:r>
    </w:p>
    <w:p w:rsidR="004270A9" w:rsidRPr="00CA4972" w:rsidRDefault="004270A9" w:rsidP="004270A9">
      <w:pPr>
        <w:spacing w:after="0" w:line="240" w:lineRule="auto"/>
        <w:jc w:val="center"/>
        <w:rPr>
          <w:rFonts w:ascii="Times New Roman" w:hAnsi="Times New Roman" w:cs="Times New Roman"/>
          <w:bCs/>
          <w:sz w:val="24"/>
          <w:szCs w:val="24"/>
        </w:rPr>
      </w:pPr>
      <w:r w:rsidRPr="00893B61">
        <w:rPr>
          <w:rFonts w:ascii="Times New Roman" w:hAnsi="Times New Roman" w:cs="Times New Roman"/>
          <w:sz w:val="24"/>
          <w:szCs w:val="24"/>
          <w:vertAlign w:val="superscript"/>
        </w:rPr>
        <w:t>2</w:t>
      </w:r>
      <w:r w:rsidRPr="00CA4972">
        <w:rPr>
          <w:rFonts w:ascii="Times New Roman" w:hAnsi="Times New Roman" w:cs="Times New Roman"/>
          <w:sz w:val="24"/>
          <w:szCs w:val="24"/>
        </w:rPr>
        <w:t>Department of Banking and Finance</w:t>
      </w:r>
      <w:r>
        <w:rPr>
          <w:rFonts w:ascii="Times New Roman" w:hAnsi="Times New Roman" w:cs="Times New Roman"/>
          <w:sz w:val="24"/>
          <w:szCs w:val="24"/>
        </w:rPr>
        <w:t xml:space="preserve">, </w:t>
      </w:r>
      <w:r w:rsidRPr="00CA4972">
        <w:rPr>
          <w:rFonts w:ascii="Times New Roman" w:hAnsi="Times New Roman" w:cs="Times New Roman"/>
          <w:bCs/>
          <w:sz w:val="24"/>
          <w:szCs w:val="24"/>
        </w:rPr>
        <w:t>School of Financial and Management Studies</w:t>
      </w:r>
      <w:r>
        <w:rPr>
          <w:rFonts w:ascii="Times New Roman" w:hAnsi="Times New Roman" w:cs="Times New Roman"/>
          <w:bCs/>
          <w:sz w:val="24"/>
          <w:szCs w:val="24"/>
        </w:rPr>
        <w:t xml:space="preserve">, </w:t>
      </w:r>
      <w:r w:rsidRPr="00CA4972">
        <w:rPr>
          <w:rFonts w:ascii="Times New Roman" w:hAnsi="Times New Roman" w:cs="Times New Roman"/>
          <w:bCs/>
          <w:sz w:val="24"/>
          <w:szCs w:val="24"/>
        </w:rPr>
        <w:t xml:space="preserve">Ogun State Institute of Technology, Igbesa. Ogun State, Nigeria. </w:t>
      </w:r>
    </w:p>
    <w:p w:rsidR="004270A9" w:rsidRDefault="004270A9" w:rsidP="004270A9">
      <w:pPr>
        <w:spacing w:after="200" w:line="240" w:lineRule="auto"/>
        <w:jc w:val="center"/>
        <w:rPr>
          <w:rFonts w:ascii="Times New Roman" w:hAnsi="Times New Roman" w:cs="Times New Roman"/>
          <w:b/>
          <w:bCs/>
          <w:sz w:val="24"/>
          <w:szCs w:val="24"/>
        </w:rPr>
      </w:pPr>
      <w:r w:rsidRPr="008E31FF">
        <w:rPr>
          <w:rFonts w:ascii="Times New Roman" w:hAnsi="Times New Roman" w:cs="Times New Roman"/>
          <w:b/>
          <w:bCs/>
          <w:sz w:val="24"/>
          <w:szCs w:val="24"/>
        </w:rPr>
        <w:t>Emails: alaketujunior@gmail.com</w:t>
      </w:r>
      <w:r w:rsidRPr="00934F96">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r w:rsidRPr="008E31FF">
        <w:rPr>
          <w:rFonts w:ascii="Times New Roman" w:hAnsi="Times New Roman" w:cs="Times New Roman"/>
          <w:b/>
          <w:bCs/>
          <w:sz w:val="24"/>
          <w:szCs w:val="24"/>
        </w:rPr>
        <w:t>adetorohannah@gmail.com</w:t>
      </w:r>
      <w:r w:rsidRPr="00934F96">
        <w:rPr>
          <w:rFonts w:ascii="Times New Roman" w:hAnsi="Times New Roman" w:cs="Times New Roman"/>
          <w:b/>
          <w:bCs/>
          <w:sz w:val="24"/>
          <w:szCs w:val="24"/>
          <w:vertAlign w:val="superscript"/>
        </w:rPr>
        <w:t>2</w:t>
      </w:r>
    </w:p>
    <w:p w:rsidR="004270A9" w:rsidRPr="00CA4972" w:rsidRDefault="004270A9" w:rsidP="004270A9">
      <w:pPr>
        <w:spacing w:after="200" w:line="240" w:lineRule="auto"/>
        <w:jc w:val="center"/>
        <w:rPr>
          <w:rFonts w:ascii="Times New Roman" w:hAnsi="Times New Roman" w:cs="Times New Roman"/>
          <w:b/>
          <w:bCs/>
          <w:sz w:val="24"/>
          <w:szCs w:val="24"/>
        </w:rPr>
      </w:pPr>
    </w:p>
    <w:p w:rsidR="004270A9" w:rsidRPr="00CA4972" w:rsidRDefault="004270A9" w:rsidP="004270A9">
      <w:pPr>
        <w:spacing w:after="200" w:line="240" w:lineRule="auto"/>
        <w:jc w:val="both"/>
        <w:rPr>
          <w:rFonts w:ascii="Times New Roman" w:hAnsi="Times New Roman" w:cs="Times New Roman"/>
          <w:b/>
          <w:bCs/>
          <w:sz w:val="24"/>
          <w:szCs w:val="24"/>
        </w:rPr>
      </w:pPr>
      <w:r w:rsidRPr="00CA4972">
        <w:rPr>
          <w:rFonts w:ascii="Times New Roman" w:hAnsi="Times New Roman" w:cs="Times New Roman"/>
          <w:b/>
          <w:bCs/>
          <w:sz w:val="24"/>
          <w:szCs w:val="24"/>
        </w:rPr>
        <w:t xml:space="preserve">ABSTRACT  </w:t>
      </w:r>
    </w:p>
    <w:p w:rsidR="004270A9" w:rsidRPr="00BC5022" w:rsidRDefault="004270A9" w:rsidP="004270A9">
      <w:pPr>
        <w:spacing w:after="200" w:line="240" w:lineRule="auto"/>
        <w:jc w:val="both"/>
        <w:rPr>
          <w:rFonts w:ascii="Times New Roman" w:hAnsi="Times New Roman" w:cs="Times New Roman"/>
          <w:i/>
          <w:sz w:val="24"/>
          <w:szCs w:val="24"/>
        </w:rPr>
      </w:pPr>
      <w:r w:rsidRPr="00BC5022">
        <w:rPr>
          <w:rFonts w:ascii="Times New Roman" w:hAnsi="Times New Roman" w:cs="Times New Roman"/>
          <w:i/>
          <w:sz w:val="24"/>
          <w:szCs w:val="24"/>
        </w:rPr>
        <w:t>Accurate credit risk assessment and fraud detection are crucial for financial institutions to mitigate losses and maintain stability. Traditional methods relying on rules, thresholds, and limited data sources face limitations in handling evolving fraud tactics and complex risk patterns. Artificial intelligence (AI) techniques, such as machine learning, deep learning, and predictive analytics, offer promising solutions by leveraging large and diverse data sources to uncover hidden insights. This paper explores traditional and AI-driven approaches to credit risk assessment and fraud detection, highlighting their respective strengths, limitations, and real-world case studies. It further explores the critical success factors and challenges associated with AI adoption in banking and finance, emphasizing the importance of data quality, model accuracy, scalability, and responsible governance. Ultimately, by strategically integrating AI while addressing technical and ethical considerations, financial institutions can revolutionize risk management, optimize decision-making, and foster a more resilient financial ecosystem.</w:t>
      </w:r>
    </w:p>
    <w:p w:rsidR="004270A9" w:rsidRPr="00CA4972" w:rsidRDefault="004270A9" w:rsidP="004270A9">
      <w:pPr>
        <w:spacing w:after="200" w:line="240" w:lineRule="auto"/>
        <w:ind w:left="2160" w:hanging="2160"/>
        <w:jc w:val="both"/>
        <w:rPr>
          <w:rFonts w:ascii="Times New Roman" w:hAnsi="Times New Roman" w:cs="Times New Roman"/>
          <w:b/>
          <w:bCs/>
          <w:sz w:val="24"/>
          <w:szCs w:val="24"/>
        </w:rPr>
      </w:pPr>
      <w:r w:rsidRPr="00CA4972">
        <w:rPr>
          <w:rFonts w:ascii="Times New Roman" w:hAnsi="Times New Roman" w:cs="Times New Roman"/>
          <w:b/>
          <w:bCs/>
          <w:sz w:val="24"/>
          <w:szCs w:val="24"/>
        </w:rPr>
        <w:t xml:space="preserve">KEYWORDS: </w:t>
      </w:r>
      <w:r>
        <w:rPr>
          <w:rFonts w:ascii="Times New Roman" w:hAnsi="Times New Roman" w:cs="Times New Roman"/>
          <w:b/>
          <w:bCs/>
          <w:sz w:val="24"/>
          <w:szCs w:val="24"/>
        </w:rPr>
        <w:tab/>
      </w:r>
      <w:r w:rsidRPr="00CA4972">
        <w:rPr>
          <w:rFonts w:ascii="Times New Roman" w:hAnsi="Times New Roman" w:cs="Times New Roman"/>
          <w:b/>
          <w:bCs/>
          <w:sz w:val="24"/>
          <w:szCs w:val="24"/>
        </w:rPr>
        <w:t>Credit Risk Assessment, Fraud Detection, Artificial Intelligence, Banking, Finance</w:t>
      </w:r>
    </w:p>
    <w:p w:rsidR="004270A9" w:rsidRPr="00CA4972" w:rsidRDefault="004270A9" w:rsidP="004270A9">
      <w:pPr>
        <w:spacing w:after="200" w:line="240" w:lineRule="auto"/>
        <w:jc w:val="both"/>
        <w:rPr>
          <w:rFonts w:ascii="Times New Roman" w:hAnsi="Times New Roman" w:cs="Times New Roman"/>
          <w:b/>
          <w:bCs/>
          <w:sz w:val="24"/>
          <w:szCs w:val="24"/>
        </w:rPr>
      </w:pPr>
      <w:r w:rsidRPr="00CA4972">
        <w:rPr>
          <w:rFonts w:ascii="Times New Roman" w:hAnsi="Times New Roman" w:cs="Times New Roman"/>
          <w:b/>
          <w:bCs/>
          <w:sz w:val="24"/>
          <w:szCs w:val="24"/>
        </w:rPr>
        <w:t xml:space="preserve">INTRODUCTION </w:t>
      </w:r>
    </w:p>
    <w:p w:rsidR="004270A9" w:rsidRPr="00AB0A29" w:rsidRDefault="004270A9" w:rsidP="004270A9">
      <w:pPr>
        <w:spacing w:after="200" w:line="240" w:lineRule="auto"/>
        <w:jc w:val="both"/>
        <w:rPr>
          <w:rFonts w:ascii="Times New Roman" w:eastAsia="Times New Roman" w:hAnsi="Times New Roman" w:cs="Times New Roman"/>
          <w:sz w:val="24"/>
          <w:szCs w:val="24"/>
          <w:lang w:val="en-US"/>
        </w:rPr>
      </w:pPr>
      <w:r w:rsidRPr="00AB0A29">
        <w:rPr>
          <w:rFonts w:ascii="Times New Roman" w:eastAsia="Times New Roman" w:hAnsi="Times New Roman" w:cs="Times New Roman"/>
          <w:sz w:val="24"/>
          <w:szCs w:val="24"/>
          <w:lang w:val="en-US"/>
        </w:rPr>
        <w:t>The banking and finance sector stands at the forefront of technological innovation, continuously striving to adapt and evolve in response to dynamic market forces, regulatory requirements, and customer expectations. Central to the operational integrity and financial stability of these institutions is the effective management of credit risk and the detection of fraudulent activities. Oluwaseun, Adekunle, Donald, Ayoola, Adesola, and Daraojimba (2023) In recent years, the convergence of artificial intelligence (AI) and finance has emerged as a pivotal force reshaping traditional approaches to risk management and fraud prevention. This paradigm shift is not merely a technological advancement but represents a fundamental transformation in how financial institutions analyze, assess, and mitigate risks while combating financial crime. Perifanis and Kitsios (2023) and Olubusola, Zamanjomane, Nwankwo, and Oluwatobi (2024) have both contributed to this paradigm shift.</w:t>
      </w:r>
    </w:p>
    <w:p w:rsidR="004270A9" w:rsidRPr="00AB0A29" w:rsidRDefault="004270A9" w:rsidP="004270A9">
      <w:pPr>
        <w:spacing w:after="200" w:line="240" w:lineRule="auto"/>
        <w:jc w:val="both"/>
        <w:rPr>
          <w:rFonts w:ascii="Times New Roman" w:eastAsia="Times New Roman" w:hAnsi="Times New Roman" w:cs="Times New Roman"/>
          <w:sz w:val="24"/>
          <w:szCs w:val="24"/>
          <w:lang w:val="en-US"/>
        </w:rPr>
      </w:pPr>
      <w:r w:rsidRPr="00AB0A29">
        <w:rPr>
          <w:rFonts w:ascii="Times New Roman" w:eastAsia="Times New Roman" w:hAnsi="Times New Roman" w:cs="Times New Roman"/>
          <w:sz w:val="24"/>
          <w:szCs w:val="24"/>
          <w:lang w:val="en-US"/>
        </w:rPr>
        <w:lastRenderedPageBreak/>
        <w:t>Historically, credit risk assessment and fraud detection in banking and finance have relied heavily on manual processes, rule-based systems, and static models. These conventional methods, while serving their purpose to some extent, have become increasingly inadequate for coping with the complexities and scale of modern financial transactions. Malik, Chourasia, Pandit, Bawane, and Surana (2024) have highlighted this issue. The proliferation of digital channels, the globalization of financial markets, and the sophistication of fraudulent schemes have rendered traditional risk management practices obsolete, necessitating a more agile, data-driven, and intelligent approach (Mytnyk, Bohdan, Oleksandr Tkachyk, Nataliya Shakhovska, Solomiia Fedushko, and Yuriy Syerov, 2023).</w:t>
      </w:r>
    </w:p>
    <w:p w:rsidR="004270A9" w:rsidRPr="00AB0A29" w:rsidRDefault="004270A9" w:rsidP="004270A9">
      <w:pPr>
        <w:spacing w:after="200" w:line="240" w:lineRule="auto"/>
        <w:jc w:val="both"/>
        <w:rPr>
          <w:rFonts w:ascii="Times New Roman" w:eastAsia="Times New Roman" w:hAnsi="Times New Roman" w:cs="Times New Roman"/>
          <w:sz w:val="24"/>
          <w:szCs w:val="24"/>
          <w:lang w:val="en-US"/>
        </w:rPr>
      </w:pPr>
      <w:r w:rsidRPr="00AB0A29">
        <w:rPr>
          <w:rFonts w:ascii="Times New Roman" w:eastAsia="Times New Roman" w:hAnsi="Times New Roman" w:cs="Times New Roman"/>
          <w:sz w:val="24"/>
          <w:szCs w:val="24"/>
          <w:lang w:val="en-US"/>
        </w:rPr>
        <w:t>A disruptive force is on the verge of revolutionizing the field of credit risk assessment and fraud detection. By harnessing the power of AI technologies such as machine learning, natural language processing, and predictive analytics, financial institutions can unlock unprecedented insights from vast troves of data, enabling them to make informed decisions, identify emerging risks, and proactively combat fraudulent activities in real-time. Ogude, Nwohiri, and Ugbaja (2022). Unlike traditional methods constrained by rigid rules and limited data processing capabilities, AI-driven solutions exhibit remarkable adaptability, scalability, and accuracy, empowering organizations to stay ahead of evolving threats and regulatory requirements (Allioui H., Mourdi, 2023).</w:t>
      </w:r>
    </w:p>
    <w:p w:rsidR="004270A9" w:rsidRPr="00AB0A29" w:rsidRDefault="004270A9" w:rsidP="004270A9">
      <w:pPr>
        <w:spacing w:after="200" w:line="240" w:lineRule="auto"/>
        <w:jc w:val="both"/>
        <w:rPr>
          <w:rFonts w:ascii="Times New Roman" w:eastAsia="Times New Roman" w:hAnsi="Times New Roman" w:cs="Times New Roman"/>
          <w:sz w:val="24"/>
          <w:szCs w:val="24"/>
          <w:lang w:val="en-US"/>
        </w:rPr>
      </w:pPr>
      <w:r w:rsidRPr="00AB0A29">
        <w:rPr>
          <w:rFonts w:ascii="Times New Roman" w:eastAsia="Times New Roman" w:hAnsi="Times New Roman" w:cs="Times New Roman"/>
          <w:sz w:val="24"/>
          <w:szCs w:val="24"/>
          <w:lang w:val="en-US"/>
        </w:rPr>
        <w:t>The fusion of AI and finance represents a convergence of two domains with immense potential synergies. On one hand, finance provides a rich and diverse dataset comprising transactional records, credit histories, market data, and regulatory filings, among others. On the other hand, AI offers sophisticated algorithms and computational techniques capable of extracting actionable insights, uncovering hidden patterns, and automating decision-making processes. By bridging the gap between data and decision-making, AI enables financial institutions to unlock the full value of their data assets while enhancing operational efficiency and risk management effectiveness.</w:t>
      </w:r>
    </w:p>
    <w:p w:rsidR="004270A9" w:rsidRPr="00AB0A29" w:rsidRDefault="004270A9" w:rsidP="004270A9">
      <w:pPr>
        <w:spacing w:after="200" w:line="240" w:lineRule="auto"/>
        <w:jc w:val="both"/>
        <w:rPr>
          <w:rFonts w:ascii="Times New Roman" w:eastAsia="Times New Roman" w:hAnsi="Times New Roman" w:cs="Times New Roman"/>
          <w:sz w:val="24"/>
          <w:szCs w:val="24"/>
          <w:lang w:val="en-US"/>
        </w:rPr>
      </w:pPr>
      <w:r w:rsidRPr="00AB0A29">
        <w:rPr>
          <w:rFonts w:ascii="Times New Roman" w:eastAsia="Times New Roman" w:hAnsi="Times New Roman" w:cs="Times New Roman"/>
          <w:sz w:val="24"/>
          <w:szCs w:val="24"/>
          <w:lang w:val="en-US"/>
        </w:rPr>
        <w:t>This paper embarks on a comprehensive exploration of the multifaceted applications of AI in credit risk assessment and fraud detection within the banking and finance sectors. It seeks to elucidate the underlying principles, methodologies, and technologies driving the integration of AI into risk management practices while examining the transformative impact of this paradigm shift on the industry as a whole. By putting together theoretical frameworks, empirical studies, and practical insights, this paper tries to give a full picture of the pros, cons, and implications of using AI for credit risk assessment and fraud detection.</w:t>
      </w:r>
    </w:p>
    <w:p w:rsidR="004270A9" w:rsidRPr="00AB0A29" w:rsidRDefault="004270A9" w:rsidP="004270A9">
      <w:pPr>
        <w:spacing w:after="200" w:line="240" w:lineRule="auto"/>
        <w:jc w:val="both"/>
        <w:rPr>
          <w:rFonts w:ascii="Times New Roman" w:eastAsia="Times New Roman" w:hAnsi="Times New Roman" w:cs="Times New Roman"/>
          <w:sz w:val="24"/>
          <w:szCs w:val="24"/>
          <w:lang w:val="en-US"/>
        </w:rPr>
      </w:pPr>
      <w:r w:rsidRPr="00AB0A29">
        <w:rPr>
          <w:rFonts w:ascii="Times New Roman" w:eastAsia="Times New Roman" w:hAnsi="Times New Roman" w:cs="Times New Roman"/>
          <w:sz w:val="24"/>
          <w:szCs w:val="24"/>
          <w:lang w:val="en-US"/>
        </w:rPr>
        <w:t>At its core, credit risk assessment involves evaluating the likelihood of a borrower defaulting on their financial obligations, thereby exposing the lender to potential losses. Traditionally, credit risk assessment relied on a combination of qualitative judgment, historical data analysis, and risk scoring models to evaluate the creditworthiness of borrowers and determine appropriate lending terms. For decades, these methods have been the cornerstone of credit underwriting processes, but their inherent limitations stem from their reliance on historical data and static modeling assumptions, potentially failing to capture the full spectrum of risks inherent in dynamic and rapidly evolving financial markets.</w:t>
      </w:r>
    </w:p>
    <w:p w:rsidR="004270A9" w:rsidRPr="00AB0A29" w:rsidRDefault="004270A9" w:rsidP="004270A9">
      <w:pPr>
        <w:spacing w:after="200" w:line="240" w:lineRule="auto"/>
        <w:jc w:val="both"/>
        <w:rPr>
          <w:rFonts w:ascii="Times New Roman" w:eastAsia="Times New Roman" w:hAnsi="Times New Roman" w:cs="Times New Roman"/>
          <w:sz w:val="24"/>
          <w:szCs w:val="24"/>
          <w:lang w:val="en-US"/>
        </w:rPr>
      </w:pPr>
      <w:r w:rsidRPr="00AB0A29">
        <w:rPr>
          <w:rFonts w:ascii="Times New Roman" w:eastAsia="Times New Roman" w:hAnsi="Times New Roman" w:cs="Times New Roman"/>
          <w:sz w:val="24"/>
          <w:szCs w:val="24"/>
          <w:lang w:val="en-US"/>
        </w:rPr>
        <w:lastRenderedPageBreak/>
        <w:t>A paradigm shift that promises to transcend the limitations of traditional approaches by leveraging advanced analytical techniques and machine learning algorithms to extract actionable insights from vast datasets in real-time. At the heart of AI-driven credit risk assessment lies the concept of predictive analytics, which involves using historical data to forecast future credit outcomes and identify potential risks before they materialize. By analyzing diverse data sources such as transactional records, credit bureau information, social media activity, and macroeconomic indicators, AI models can uncover hidden patterns, correlations, and risk factors that may elude human analysts, thereby enabling more accurate and timely risk assessments.</w:t>
      </w:r>
    </w:p>
    <w:p w:rsidR="004270A9" w:rsidRPr="00AB0A29" w:rsidRDefault="004270A9" w:rsidP="004270A9">
      <w:pPr>
        <w:spacing w:after="200" w:line="240" w:lineRule="auto"/>
        <w:jc w:val="both"/>
        <w:rPr>
          <w:rFonts w:ascii="Times New Roman" w:eastAsia="Times New Roman" w:hAnsi="Times New Roman" w:cs="Times New Roman"/>
          <w:sz w:val="24"/>
          <w:szCs w:val="24"/>
          <w:lang w:val="en-US"/>
        </w:rPr>
      </w:pPr>
      <w:r w:rsidRPr="00AB0A29">
        <w:rPr>
          <w:rFonts w:ascii="Times New Roman" w:eastAsia="Times New Roman" w:hAnsi="Times New Roman" w:cs="Times New Roman"/>
          <w:sz w:val="24"/>
          <w:szCs w:val="24"/>
          <w:lang w:val="en-US"/>
        </w:rPr>
        <w:t>One of the key advantages of AI in credit risk assessment is its ability to enhance predictive accuracy and granularity by incorporating a wider range of data sources and variables into the modeling process. Unlike traditional credit scoring models that rely primarily on demographic and credit history information, AI models can incorporate non-traditional data sources such as alternative payment histories, social media profiles, and behavioral data to provide a more holistic and nuanced view of borrower creditworthiness. This holistic approach allows financial institutions to better assess the credit risk of underserved populations, such as thin-file or no-file borrowers, who may have limited or no traditional credit history.</w:t>
      </w:r>
    </w:p>
    <w:p w:rsidR="004270A9" w:rsidRPr="00AB0A29" w:rsidRDefault="004270A9" w:rsidP="004270A9">
      <w:pPr>
        <w:spacing w:after="200" w:line="240" w:lineRule="auto"/>
        <w:jc w:val="both"/>
        <w:rPr>
          <w:rFonts w:ascii="Times New Roman" w:eastAsia="Times New Roman" w:hAnsi="Times New Roman" w:cs="Times New Roman"/>
          <w:sz w:val="24"/>
          <w:szCs w:val="24"/>
          <w:lang w:val="en-US"/>
        </w:rPr>
      </w:pPr>
      <w:r w:rsidRPr="00AB0A29">
        <w:rPr>
          <w:rFonts w:ascii="Times New Roman" w:eastAsia="Times New Roman" w:hAnsi="Times New Roman" w:cs="Times New Roman"/>
          <w:sz w:val="24"/>
          <w:szCs w:val="24"/>
          <w:lang w:val="en-US"/>
        </w:rPr>
        <w:t>Furthermore, AI enables financial institutions to continuously adapt and refine their credit risk models in response to changing market conditions, regulatory requirements, and emerging risk factors. By leveraging machine learning techniques such as deep learning and reinforcement learning, AI models can autonomously learn from new data inputs and feedback loops, allowing them to evolve and improve over time without human intervention. This dynamic and adaptive approach to credit risk assessment not only enhances model robustness and predictive accuracy but also ensures that financial institutions remain agile and responsive in the face of evolving risk landscapes.</w:t>
      </w:r>
    </w:p>
    <w:p w:rsidR="004270A9" w:rsidRPr="00AB0A29" w:rsidRDefault="004270A9" w:rsidP="004270A9">
      <w:pPr>
        <w:spacing w:after="200" w:line="240" w:lineRule="auto"/>
        <w:jc w:val="both"/>
        <w:rPr>
          <w:rFonts w:ascii="Times New Roman" w:eastAsia="Times New Roman" w:hAnsi="Times New Roman" w:cs="Times New Roman"/>
          <w:sz w:val="24"/>
          <w:szCs w:val="24"/>
          <w:lang w:val="en-US"/>
        </w:rPr>
      </w:pPr>
      <w:r w:rsidRPr="00AB0A29">
        <w:rPr>
          <w:rFonts w:ascii="Times New Roman" w:eastAsia="Times New Roman" w:hAnsi="Times New Roman" w:cs="Times New Roman"/>
          <w:sz w:val="24"/>
          <w:szCs w:val="24"/>
          <w:lang w:val="en-US"/>
        </w:rPr>
        <w:t>The integration of artificial intelligence into credit risk assessment and fraud detection represents a transformative paradigm shift that has the potential to revolutionize the way financial institutions manage risks and combat financial crime. By leveraging advanced analytics, machine learning, and predictive modeling techniques, financial institutions can unlock unprecedented insights from vast datasets, enhance decision-making processes, and mitigate risks in real-time. However, to fully realize the full potential of AI in risk management, the adoption of AI in banking and finance also presents challenges and considerations related to data privacy, regulatory compliance, and model interpretability.</w:t>
      </w:r>
    </w:p>
    <w:p w:rsidR="004270A9" w:rsidRPr="00CA4972" w:rsidRDefault="004270A9" w:rsidP="004270A9">
      <w:pPr>
        <w:spacing w:after="200" w:line="240" w:lineRule="auto"/>
        <w:jc w:val="both"/>
        <w:rPr>
          <w:rFonts w:ascii="Times New Roman" w:eastAsia="Times New Roman" w:hAnsi="Times New Roman" w:cs="Times New Roman"/>
          <w:sz w:val="24"/>
          <w:szCs w:val="24"/>
          <w:lang w:val="en-US"/>
        </w:rPr>
      </w:pPr>
      <w:r w:rsidRPr="00CA4972">
        <w:rPr>
          <w:rFonts w:ascii="Times New Roman" w:eastAsia="Times New Roman" w:hAnsi="Times New Roman" w:cs="Times New Roman"/>
          <w:b/>
          <w:bCs/>
          <w:sz w:val="24"/>
          <w:szCs w:val="24"/>
          <w:lang w:val="en-US"/>
        </w:rPr>
        <w:t>Overview of Credit Risk Assessment and Fraud Detection</w:t>
      </w:r>
    </w:p>
    <w:p w:rsidR="004270A9" w:rsidRPr="00C74D6E" w:rsidRDefault="004270A9" w:rsidP="004270A9">
      <w:pPr>
        <w:spacing w:after="200" w:line="240" w:lineRule="auto"/>
        <w:jc w:val="both"/>
        <w:rPr>
          <w:rFonts w:ascii="Times New Roman" w:eastAsia="Times New Roman" w:hAnsi="Times New Roman" w:cs="Times New Roman"/>
          <w:sz w:val="24"/>
          <w:szCs w:val="24"/>
          <w:lang w:val="en-US"/>
        </w:rPr>
      </w:pPr>
      <w:r w:rsidRPr="00C74D6E">
        <w:rPr>
          <w:rFonts w:ascii="Times New Roman" w:eastAsia="Times New Roman" w:hAnsi="Times New Roman" w:cs="Times New Roman"/>
          <w:sz w:val="24"/>
          <w:szCs w:val="24"/>
          <w:lang w:val="en-US"/>
        </w:rPr>
        <w:t xml:space="preserve">Accurate credit risk assessment and fraud detection are crucial components of a robust risk management strategy for financial institutions, lenders, and businesses. According to a report by the International Finance Corporation (IFC), credit risk assessment is essential for lenders to determine the likelihood of loan repayment and adjust interest rates accordingly (IFC, 2020). Moreover, fraud detection is critical to prevent financial losses due to fraudulent activities such as identity theft and credit card fraud, which can result in significant financial losses (Federal Trade Commission, 2020). A study by the Association of Certified Fraud Examiners (ACFE) found that organizations with effective fraud detection and prevention measures in place </w:t>
      </w:r>
      <w:r w:rsidRPr="00C74D6E">
        <w:rPr>
          <w:rFonts w:ascii="Times New Roman" w:eastAsia="Times New Roman" w:hAnsi="Times New Roman" w:cs="Times New Roman"/>
          <w:sz w:val="24"/>
          <w:szCs w:val="24"/>
          <w:lang w:val="en-US"/>
        </w:rPr>
        <w:lastRenderedPageBreak/>
        <w:t>experience significantly less financial loss due to fraud (ACFE, 2020). Also, accurate credit risk assessment and fraud detection enable businesses to comply with regulatory requirements, avoid legal and financial consequences, and provide a safer and more secure experience for their customers (Bank for International Settlements, 2019).</w:t>
      </w:r>
    </w:p>
    <w:p w:rsidR="004270A9" w:rsidRPr="00C74D6E" w:rsidRDefault="004270A9" w:rsidP="004270A9">
      <w:pPr>
        <w:spacing w:after="200" w:line="240" w:lineRule="auto"/>
        <w:jc w:val="both"/>
        <w:rPr>
          <w:rFonts w:ascii="Times New Roman" w:eastAsia="Times New Roman" w:hAnsi="Times New Roman" w:cs="Times New Roman"/>
          <w:sz w:val="24"/>
          <w:szCs w:val="24"/>
          <w:lang w:val="en-US"/>
        </w:rPr>
      </w:pPr>
      <w:r w:rsidRPr="00C74D6E">
        <w:rPr>
          <w:rFonts w:ascii="Times New Roman" w:eastAsia="Times New Roman" w:hAnsi="Times New Roman" w:cs="Times New Roman"/>
          <w:sz w:val="24"/>
          <w:szCs w:val="24"/>
          <w:lang w:val="en-US"/>
        </w:rPr>
        <w:t>In addition, automated fraud detection systems and credit risk assessment tools streamline processes, reducing manual reviews and increasing productivity (McKinsey &amp; Company, 2019). Summarily, accurate credit risk assessment and fraud detection are essential for financial institutions, lenders, and businesses to mitigate potential losses, optimize risk management, and enhance the customer experience. The very nature of the banking business is so sensitive because more than 85% of their liability is deposits from depositors. Banks use these deposits to generate credit for their borrowers, which in fact is a revenue-generating activity for most banks. This credit creation process exposes the banks to high default risk, which might lead to financial distress, including bankruptcy. All the same, beside other services, banks must create credit for their clients to make some money, grow, and survive stiff competition at the market. On the other hand, credit issuance and repayment do not occur at the same time. There can be a time gap of many years, which exposes banks to the risk that borrowers may follow the contract at the beginning but default later.</w:t>
      </w:r>
    </w:p>
    <w:p w:rsidR="004270A9" w:rsidRPr="00CA4972" w:rsidRDefault="004270A9" w:rsidP="004270A9">
      <w:pPr>
        <w:spacing w:after="200" w:line="240" w:lineRule="auto"/>
        <w:jc w:val="both"/>
        <w:rPr>
          <w:rFonts w:ascii="Times New Roman" w:eastAsia="Times New Roman" w:hAnsi="Times New Roman" w:cs="Times New Roman"/>
          <w:sz w:val="24"/>
          <w:szCs w:val="24"/>
          <w:lang w:val="en-US"/>
        </w:rPr>
      </w:pPr>
      <w:r w:rsidRPr="00CA4972">
        <w:rPr>
          <w:rFonts w:ascii="Times New Roman" w:eastAsia="Times New Roman" w:hAnsi="Times New Roman" w:cs="Times New Roman"/>
          <w:b/>
          <w:bCs/>
          <w:sz w:val="24"/>
          <w:szCs w:val="24"/>
          <w:lang w:val="en-US"/>
        </w:rPr>
        <w:t xml:space="preserve">Application of Artificial Intelligence in Credit Risk Assessment for Fraud Detection </w:t>
      </w:r>
    </w:p>
    <w:p w:rsidR="004270A9" w:rsidRPr="00872E12" w:rsidRDefault="004270A9" w:rsidP="004270A9">
      <w:pPr>
        <w:spacing w:after="200" w:line="240" w:lineRule="auto"/>
        <w:jc w:val="both"/>
        <w:rPr>
          <w:rFonts w:ascii="Times New Roman" w:eastAsia="Times New Roman" w:hAnsi="Times New Roman" w:cs="Times New Roman"/>
          <w:sz w:val="24"/>
          <w:szCs w:val="24"/>
          <w:lang w:val="en-US"/>
        </w:rPr>
      </w:pPr>
      <w:r w:rsidRPr="00872E12">
        <w:rPr>
          <w:rFonts w:ascii="Times New Roman" w:eastAsia="Times New Roman" w:hAnsi="Times New Roman" w:cs="Times New Roman"/>
          <w:sz w:val="24"/>
          <w:szCs w:val="24"/>
          <w:lang w:val="en-US"/>
        </w:rPr>
        <w:t>The integration of AI techniques with alternative data sources, such as social media activity, web browsing behavior, and geospatial information, can enhance the depth and breadth of credit risk assessment, leading to more comprehensive and accurate risk profiles (Byanjankar et al., 2015). AI techniques, such as machine learning, deep learning, and neural networks, have shown great promise in enhancing credit risk assessment for financial institutions. Traditional, rule-based credit scoring models may miss complex patterns and relationships within the data that these advanced analytical methods can uncover. Allied Market Research predicts that the market valuation for AI in banking will reach $160 billion in 2024 and reach $300 billion by 2030. This rapid growth is a testament to AI and ML’s critical role in managing credit risk and driving the future of financial technologies. Regardless of predictions, one thing is certain: the further application of AI and ML in banking will generate massive revenues. One should explore several critical areas of AI and ML adoption to better understand how the technology integrates into banking and credit risk management.</w:t>
      </w:r>
    </w:p>
    <w:p w:rsidR="004270A9" w:rsidRPr="00872E12" w:rsidRDefault="004270A9" w:rsidP="004270A9">
      <w:pPr>
        <w:spacing w:after="200" w:line="240" w:lineRule="auto"/>
        <w:jc w:val="both"/>
        <w:rPr>
          <w:rFonts w:ascii="Times New Roman" w:eastAsia="Times New Roman" w:hAnsi="Times New Roman" w:cs="Times New Roman"/>
          <w:sz w:val="24"/>
          <w:szCs w:val="24"/>
          <w:lang w:val="en-US"/>
        </w:rPr>
      </w:pPr>
      <w:r w:rsidRPr="00C74D6E">
        <w:rPr>
          <w:rFonts w:ascii="Times New Roman" w:eastAsia="Times New Roman" w:hAnsi="Times New Roman" w:cs="Times New Roman"/>
          <w:b/>
          <w:bCs/>
          <w:sz w:val="24"/>
          <w:szCs w:val="24"/>
          <w:lang w:val="en-US"/>
        </w:rPr>
        <w:t xml:space="preserve">Machine Learning: </w:t>
      </w:r>
      <w:r w:rsidRPr="00872E12">
        <w:rPr>
          <w:rFonts w:ascii="Times New Roman" w:eastAsia="Times New Roman" w:hAnsi="Times New Roman" w:cs="Times New Roman"/>
          <w:sz w:val="24"/>
          <w:szCs w:val="24"/>
          <w:lang w:val="en-US"/>
        </w:rPr>
        <w:t>Credit risk modeling has widely adopted machine learning approaches such as logistic regression, decision trees, and random forests. These methods can learn from historical credit data to make more accurate predictions of an individual's or a firm's creditworthiness (Lessmann et al., 2015).</w:t>
      </w:r>
    </w:p>
    <w:p w:rsidR="004270A9" w:rsidRPr="00C74D6E" w:rsidRDefault="004270A9" w:rsidP="004270A9">
      <w:pPr>
        <w:spacing w:after="200" w:line="240" w:lineRule="auto"/>
        <w:jc w:val="both"/>
        <w:rPr>
          <w:rFonts w:ascii="Times New Roman" w:eastAsia="Times New Roman" w:hAnsi="Times New Roman" w:cs="Times New Roman"/>
          <w:sz w:val="24"/>
          <w:szCs w:val="24"/>
          <w:lang w:val="en-US"/>
        </w:rPr>
      </w:pPr>
      <w:r w:rsidRPr="00C74D6E">
        <w:rPr>
          <w:rFonts w:ascii="Times New Roman" w:eastAsia="Times New Roman" w:hAnsi="Times New Roman" w:cs="Times New Roman"/>
          <w:b/>
          <w:bCs/>
          <w:sz w:val="24"/>
          <w:szCs w:val="24"/>
          <w:lang w:val="en-US"/>
        </w:rPr>
        <w:t xml:space="preserve">Deep Learning: </w:t>
      </w:r>
      <w:r w:rsidRPr="00C74D6E">
        <w:rPr>
          <w:rFonts w:ascii="Times New Roman" w:eastAsia="Times New Roman" w:hAnsi="Times New Roman" w:cs="Times New Roman"/>
          <w:sz w:val="24"/>
          <w:szCs w:val="24"/>
          <w:lang w:val="en-US"/>
        </w:rPr>
        <w:t>Researchers have also explored deep learning, a subset of machine learning that uses artificial neural networks with multiple hidden layers, for credit risk assessment. Deep learning models can autonomously extract relevant features from raw data, such as loan application information and transaction histories, to improve credit risk predictions</w:t>
      </w:r>
      <w:r>
        <w:rPr>
          <w:rFonts w:ascii="Times New Roman" w:eastAsia="Times New Roman" w:hAnsi="Times New Roman" w:cs="Times New Roman"/>
          <w:sz w:val="24"/>
          <w:szCs w:val="24"/>
          <w:lang w:val="en-US"/>
        </w:rPr>
        <w:t>.</w:t>
      </w:r>
    </w:p>
    <w:p w:rsidR="004270A9" w:rsidRPr="00CA4972" w:rsidRDefault="004270A9" w:rsidP="004270A9">
      <w:pPr>
        <w:spacing w:after="200" w:line="240" w:lineRule="auto"/>
        <w:jc w:val="both"/>
        <w:rPr>
          <w:rFonts w:ascii="Times New Roman" w:eastAsia="Times New Roman" w:hAnsi="Times New Roman" w:cs="Times New Roman"/>
          <w:b/>
          <w:bCs/>
          <w:sz w:val="24"/>
          <w:szCs w:val="24"/>
          <w:lang w:val="en-US"/>
        </w:rPr>
      </w:pPr>
      <w:r w:rsidRPr="00C74D6E">
        <w:rPr>
          <w:rFonts w:ascii="Times New Roman" w:eastAsia="Times New Roman" w:hAnsi="Times New Roman" w:cs="Times New Roman"/>
          <w:sz w:val="24"/>
          <w:szCs w:val="24"/>
          <w:lang w:val="en-US"/>
        </w:rPr>
        <w:t xml:space="preserve">Neural networks have demonstrated a strong ability to capture nonlinear relationships and handle vast amounts of data, making them well-suited for credit risk analysis. Studies have </w:t>
      </w:r>
      <w:r w:rsidRPr="00C74D6E">
        <w:rPr>
          <w:rFonts w:ascii="Times New Roman" w:eastAsia="Times New Roman" w:hAnsi="Times New Roman" w:cs="Times New Roman"/>
          <w:sz w:val="24"/>
          <w:szCs w:val="24"/>
          <w:lang w:val="en-US"/>
        </w:rPr>
        <w:lastRenderedPageBreak/>
        <w:t>shown that neural network-based models can outperform traditional credit scoring methods in terms of accuracy and adaptability to changing market conditions.</w:t>
      </w:r>
      <w:r w:rsidRPr="00CA4972">
        <w:rPr>
          <w:rFonts w:ascii="Times New Roman" w:eastAsia="Times New Roman" w:hAnsi="Times New Roman" w:cs="Times New Roman"/>
          <w:b/>
          <w:bCs/>
          <w:sz w:val="24"/>
          <w:szCs w:val="24"/>
          <w:lang w:val="en-US"/>
        </w:rPr>
        <w:t xml:space="preserve"> </w:t>
      </w:r>
    </w:p>
    <w:p w:rsidR="004270A9" w:rsidRPr="00CA4972" w:rsidRDefault="004270A9" w:rsidP="004270A9">
      <w:pPr>
        <w:spacing w:after="200" w:line="240" w:lineRule="auto"/>
        <w:jc w:val="both"/>
        <w:rPr>
          <w:rFonts w:ascii="Times New Roman" w:eastAsia="Times New Roman" w:hAnsi="Times New Roman" w:cs="Times New Roman"/>
          <w:sz w:val="24"/>
          <w:szCs w:val="24"/>
          <w:lang w:val="en-US"/>
        </w:rPr>
      </w:pPr>
      <w:r w:rsidRPr="00CA4972">
        <w:rPr>
          <w:rFonts w:ascii="Times New Roman" w:eastAsia="Times New Roman" w:hAnsi="Times New Roman" w:cs="Times New Roman"/>
          <w:b/>
          <w:bCs/>
          <w:sz w:val="24"/>
          <w:szCs w:val="24"/>
          <w:lang w:val="en-US"/>
        </w:rPr>
        <w:t xml:space="preserve">AI Techniques for Fraud Detection in Finance and Banking Institutions </w:t>
      </w:r>
    </w:p>
    <w:p w:rsidR="004270A9" w:rsidRPr="00CA4972" w:rsidRDefault="004270A9" w:rsidP="004270A9">
      <w:pPr>
        <w:spacing w:after="200" w:line="240" w:lineRule="auto"/>
        <w:jc w:val="both"/>
        <w:rPr>
          <w:rFonts w:ascii="Times New Roman" w:eastAsia="Times New Roman" w:hAnsi="Times New Roman" w:cs="Times New Roman"/>
          <w:sz w:val="24"/>
          <w:szCs w:val="24"/>
          <w:lang w:val="en-US"/>
        </w:rPr>
      </w:pPr>
      <w:r w:rsidRPr="00CA4972">
        <w:rPr>
          <w:rFonts w:ascii="Times New Roman" w:eastAsia="Times New Roman" w:hAnsi="Times New Roman" w:cs="Times New Roman"/>
          <w:sz w:val="24"/>
          <w:szCs w:val="24"/>
          <w:lang w:val="en-US"/>
        </w:rPr>
        <w:t>In recent years, researchers have extensively explored AI techniques for fraud detection. Researchers have employed supervised learning algorithms like random forests (Bhattacharyya et al., 2011) and gradient boosting machines for fraud classification tasks. Unsupervised learning techniques, like clustering and anomaly detection, have also been effective in identifying fraudulent activities without relying on labeled data. Deep learning models like autoencoders (Hawkins et al., 2002) and convolutional neural networks (Carneiro et al., 2017) have also shown promise in detecting complex patterns and representations of dishonest behavior.</w:t>
      </w:r>
    </w:p>
    <w:p w:rsidR="004270A9" w:rsidRPr="00CA4972" w:rsidRDefault="004270A9" w:rsidP="004270A9">
      <w:pPr>
        <w:spacing w:after="200" w:line="240" w:lineRule="auto"/>
        <w:jc w:val="both"/>
        <w:rPr>
          <w:rFonts w:ascii="Times New Roman" w:eastAsia="Times New Roman" w:hAnsi="Times New Roman" w:cs="Times New Roman"/>
          <w:sz w:val="24"/>
          <w:szCs w:val="24"/>
          <w:lang w:val="en-US"/>
        </w:rPr>
      </w:pPr>
      <w:r w:rsidRPr="00CA4972">
        <w:rPr>
          <w:rFonts w:ascii="Times New Roman" w:eastAsia="Times New Roman" w:hAnsi="Times New Roman" w:cs="Times New Roman"/>
          <w:sz w:val="24"/>
          <w:szCs w:val="24"/>
          <w:lang w:val="en-US"/>
        </w:rPr>
        <w:t>Traditionally, fraud detection in the financial services industry has relied on a combination of rule-based systems and statistical models. The financial sector commonly uses rule-based systems (Bolton &amp; Hand, 2002) and anomaly detection techniques (Chan et al., 1999) for fraud detection. Rule-based systems rely on predefined rules and thresholds to identify fraudulent activities, while anomaly detection techniques aim to identify deviations from normal patterns of behavior or transactions. However, these traditional methods often struggle to keep up with evolving fraud tactics and may fail to detect complex or previously unseen fraud patterns. The use of rule-based systems, where financial institutions define a series of rules and criteria to flag potentially suspicious transactions or behaviors, has become obsolete and incapable of dealing with emerging challenges as a result of the evolution of technologies. These rules may include factors such as transaction size, location, frequency, and deviations from a customer's typical spending patterns. We mark a transaction or activity as potentially fraudulent and initiate further investigation when it triggers one or more of these predefined rules.</w:t>
      </w:r>
    </w:p>
    <w:p w:rsidR="004270A9" w:rsidRPr="00CA4972" w:rsidRDefault="004270A9" w:rsidP="004270A9">
      <w:pPr>
        <w:spacing w:after="200" w:line="240" w:lineRule="auto"/>
        <w:jc w:val="both"/>
        <w:rPr>
          <w:rFonts w:ascii="Times New Roman" w:eastAsia="Times New Roman" w:hAnsi="Times New Roman" w:cs="Times New Roman"/>
          <w:sz w:val="24"/>
          <w:szCs w:val="24"/>
          <w:lang w:val="en-US"/>
        </w:rPr>
      </w:pPr>
      <w:r w:rsidRPr="00CA4972">
        <w:rPr>
          <w:rFonts w:ascii="Times New Roman" w:eastAsia="Times New Roman" w:hAnsi="Times New Roman" w:cs="Times New Roman"/>
          <w:sz w:val="24"/>
          <w:szCs w:val="24"/>
          <w:lang w:val="en-US"/>
        </w:rPr>
        <w:t>Another traditional approach is the use of statistical models, such as logistic regression and decision trees, to analyze historical data and identify patterns associated with fraudulent activities. Labeled datasets, which previously identify transactions or activities as legitimate or fraudulent, train these models. The models then use this information to develop predictive algorithms that can assess the likelihood of a new transaction or activity being fraudulent. In addition to these quantitative methods, financial institutions have also relied on manual review processes, where teams of analysts examine flagged transactions or activities and make subjective determinations about their legitimacy. This human-based approach can provide valuable contextual insights and insightful decision-making, but it can also be time-consuming, labor-intensive, and prone to human biases. Despite the widespread use and some effectiveness of these traditional fraud detection methods, they frequently fail to keep up with the evolving sophistication of fraud tactics and the growing volume and complexity of financial data.</w:t>
      </w:r>
    </w:p>
    <w:p w:rsidR="004270A9" w:rsidRPr="00CA4972" w:rsidRDefault="004270A9" w:rsidP="004270A9">
      <w:pPr>
        <w:spacing w:after="200" w:line="240" w:lineRule="auto"/>
        <w:jc w:val="both"/>
        <w:rPr>
          <w:rFonts w:ascii="Times New Roman" w:eastAsia="Times New Roman" w:hAnsi="Times New Roman" w:cs="Times New Roman"/>
          <w:sz w:val="24"/>
          <w:szCs w:val="24"/>
          <w:lang w:val="en-US"/>
        </w:rPr>
      </w:pPr>
      <w:r w:rsidRPr="00CA4972">
        <w:rPr>
          <w:rFonts w:ascii="Times New Roman" w:eastAsia="Times New Roman" w:hAnsi="Times New Roman" w:cs="Times New Roman"/>
          <w:sz w:val="24"/>
          <w:szCs w:val="24"/>
          <w:lang w:val="en-US"/>
        </w:rPr>
        <w:t>By integrating these AI techniques, financial institutions can enhance their fraud detection capabilities, moving beyond the limitations of traditional rule-based and statistical methods. The ability to automatically process large volumes of data, identify complex patterns, and predict emerging fraud risks can significantly improve the accuracy, speed, and adaptability of fraud detection systems (Baesens et al., 2015).</w:t>
      </w:r>
    </w:p>
    <w:p w:rsidR="004270A9" w:rsidRPr="00CA4972" w:rsidRDefault="004270A9" w:rsidP="004270A9">
      <w:pPr>
        <w:numPr>
          <w:ilvl w:val="0"/>
          <w:numId w:val="12"/>
        </w:numPr>
        <w:spacing w:after="200" w:line="240" w:lineRule="auto"/>
        <w:jc w:val="both"/>
        <w:rPr>
          <w:rFonts w:ascii="Times New Roman" w:eastAsia="Times New Roman" w:hAnsi="Times New Roman" w:cs="Times New Roman"/>
          <w:sz w:val="24"/>
          <w:szCs w:val="24"/>
          <w:lang w:val="en-US"/>
        </w:rPr>
      </w:pPr>
      <w:r w:rsidRPr="00CA4972">
        <w:rPr>
          <w:rFonts w:ascii="Times New Roman" w:eastAsia="Times New Roman" w:hAnsi="Times New Roman" w:cs="Times New Roman"/>
          <w:b/>
          <w:bCs/>
          <w:iCs/>
          <w:sz w:val="24"/>
          <w:szCs w:val="24"/>
          <w:lang w:val="en-US"/>
        </w:rPr>
        <w:lastRenderedPageBreak/>
        <w:t>Anomaly Detection:</w:t>
      </w:r>
      <w:r w:rsidRPr="00CA4972">
        <w:rPr>
          <w:rFonts w:ascii="Times New Roman" w:eastAsia="Times New Roman" w:hAnsi="Times New Roman" w:cs="Times New Roman"/>
          <w:sz w:val="24"/>
          <w:szCs w:val="24"/>
          <w:lang w:val="en-US"/>
        </w:rPr>
        <w:t xml:space="preserve"> AI-powered anomaly detection algorithms can identify unusual patterns or deviations from normal behavior within financial data, which may indicate fraudulent activities. Clustering, one-class support vector machines, and isolation forests are some of the techniques that can find problems in complex, multidimensional data in real time.</w:t>
      </w:r>
    </w:p>
    <w:p w:rsidR="004270A9" w:rsidRPr="00CA4972" w:rsidRDefault="004270A9" w:rsidP="004270A9">
      <w:pPr>
        <w:numPr>
          <w:ilvl w:val="0"/>
          <w:numId w:val="12"/>
        </w:numPr>
        <w:spacing w:after="200" w:line="240" w:lineRule="auto"/>
        <w:jc w:val="both"/>
        <w:rPr>
          <w:rFonts w:ascii="Times New Roman" w:eastAsia="Times New Roman" w:hAnsi="Times New Roman" w:cs="Times New Roman"/>
          <w:sz w:val="24"/>
          <w:szCs w:val="24"/>
          <w:lang w:val="en-US"/>
        </w:rPr>
      </w:pPr>
      <w:r w:rsidRPr="00CA4972">
        <w:rPr>
          <w:rFonts w:ascii="Times New Roman" w:eastAsia="Times New Roman" w:hAnsi="Times New Roman" w:cs="Times New Roman"/>
          <w:b/>
          <w:bCs/>
          <w:iCs/>
          <w:sz w:val="24"/>
          <w:szCs w:val="24"/>
          <w:lang w:val="en-US"/>
        </w:rPr>
        <w:t xml:space="preserve">Pattern Recognition: </w:t>
      </w:r>
      <w:r w:rsidRPr="00CA4972">
        <w:rPr>
          <w:rFonts w:ascii="Times New Roman" w:eastAsia="Times New Roman" w:hAnsi="Times New Roman" w:cs="Times New Roman"/>
          <w:bCs/>
          <w:iCs/>
          <w:sz w:val="24"/>
          <w:szCs w:val="24"/>
          <w:lang w:val="en-US"/>
        </w:rPr>
        <w:t>training on advanced machine learning models, such as neural networks and deep learning algorithms, to identify complex, evolving patterns of fraudulent behavior</w:t>
      </w:r>
      <w:r w:rsidRPr="00CA4972">
        <w:rPr>
          <w:rFonts w:ascii="Times New Roman" w:eastAsia="Times New Roman" w:hAnsi="Times New Roman" w:cs="Times New Roman"/>
          <w:b/>
          <w:bCs/>
          <w:iCs/>
          <w:sz w:val="24"/>
          <w:szCs w:val="24"/>
          <w:lang w:val="en-US"/>
        </w:rPr>
        <w:t xml:space="preserve">. </w:t>
      </w:r>
      <w:r w:rsidRPr="00CA4972">
        <w:rPr>
          <w:rFonts w:ascii="Times New Roman" w:eastAsia="Times New Roman" w:hAnsi="Times New Roman" w:cs="Times New Roman"/>
          <w:sz w:val="24"/>
          <w:szCs w:val="24"/>
          <w:lang w:val="en-US"/>
        </w:rPr>
        <w:t>These techniques can extract relevant features from large datasets, including structured and unstructured data, to uncover hidden relationships and detect sophisticated fraud schemes (Bhattacharyya et al., 2011).</w:t>
      </w:r>
    </w:p>
    <w:p w:rsidR="004270A9" w:rsidRPr="00CA4972" w:rsidRDefault="004270A9" w:rsidP="004270A9">
      <w:pPr>
        <w:numPr>
          <w:ilvl w:val="0"/>
          <w:numId w:val="12"/>
        </w:numPr>
        <w:spacing w:after="200" w:line="240" w:lineRule="auto"/>
        <w:jc w:val="both"/>
        <w:rPr>
          <w:rFonts w:ascii="Times New Roman" w:eastAsia="Times New Roman" w:hAnsi="Times New Roman" w:cs="Times New Roman"/>
          <w:sz w:val="24"/>
          <w:szCs w:val="24"/>
          <w:lang w:val="en-US"/>
        </w:rPr>
      </w:pPr>
      <w:r w:rsidRPr="00CA4972">
        <w:rPr>
          <w:rFonts w:ascii="Times New Roman" w:eastAsia="Times New Roman" w:hAnsi="Times New Roman" w:cs="Times New Roman"/>
          <w:b/>
          <w:bCs/>
          <w:iCs/>
          <w:sz w:val="24"/>
          <w:szCs w:val="24"/>
          <w:lang w:val="en-US"/>
        </w:rPr>
        <w:t>Predictive Analytics:</w:t>
      </w:r>
      <w:r w:rsidRPr="00CA4972">
        <w:rPr>
          <w:rFonts w:ascii="Times New Roman" w:eastAsia="Times New Roman" w:hAnsi="Times New Roman" w:cs="Times New Roman"/>
          <w:sz w:val="24"/>
          <w:szCs w:val="24"/>
          <w:lang w:val="en-US"/>
        </w:rPr>
        <w:t xml:space="preserve"> AI-driven predictive models can leverage historical data and real-time information to forecast the likelihood of future fraudulent events. Techniques such as logistic regression, decision trees, and gradient boosting can provide financial institutions with accurate, proactive fraud detection capabilities, enabling them to take preventive measures and minimize potential losses (Jurgovsky et al., 2018).</w:t>
      </w:r>
    </w:p>
    <w:p w:rsidR="004270A9" w:rsidRPr="00CA4972" w:rsidRDefault="004270A9" w:rsidP="004270A9">
      <w:pPr>
        <w:spacing w:after="200" w:line="240" w:lineRule="auto"/>
        <w:jc w:val="both"/>
        <w:rPr>
          <w:rFonts w:ascii="Times New Roman" w:eastAsia="Times New Roman" w:hAnsi="Times New Roman" w:cs="Times New Roman"/>
          <w:sz w:val="24"/>
          <w:szCs w:val="24"/>
          <w:lang w:val="en-US"/>
        </w:rPr>
      </w:pPr>
      <w:r w:rsidRPr="00CA4972">
        <w:rPr>
          <w:rFonts w:ascii="Times New Roman" w:eastAsia="Times New Roman" w:hAnsi="Times New Roman" w:cs="Times New Roman"/>
          <w:b/>
          <w:bCs/>
          <w:sz w:val="24"/>
          <w:szCs w:val="24"/>
          <w:lang w:val="en-US"/>
        </w:rPr>
        <w:t>How Artificial Intelligence Affects Credit Risk Assessment</w:t>
      </w:r>
    </w:p>
    <w:p w:rsidR="004270A9" w:rsidRPr="00CA4972" w:rsidRDefault="004270A9" w:rsidP="004270A9">
      <w:pPr>
        <w:spacing w:after="200" w:line="240" w:lineRule="auto"/>
        <w:jc w:val="both"/>
        <w:rPr>
          <w:rFonts w:ascii="Times New Roman" w:eastAsia="Times New Roman" w:hAnsi="Times New Roman" w:cs="Times New Roman"/>
          <w:sz w:val="24"/>
          <w:szCs w:val="24"/>
          <w:lang w:val="en-US"/>
        </w:rPr>
      </w:pPr>
      <w:r w:rsidRPr="00CA4972">
        <w:rPr>
          <w:rFonts w:ascii="Times New Roman" w:eastAsia="Times New Roman" w:hAnsi="Times New Roman" w:cs="Times New Roman"/>
          <w:sz w:val="24"/>
          <w:szCs w:val="24"/>
          <w:lang w:val="en-US"/>
        </w:rPr>
        <w:t>Financial institutions can unlock the full potential of AI-powered credit risk assessment and fraud detection models by exploring the underlisted success factors. This factor can lead to enhanced risk management, significant improvements in customer experiences, and increased operational efficiency.</w:t>
      </w:r>
    </w:p>
    <w:p w:rsidR="004270A9" w:rsidRPr="00CA4972" w:rsidRDefault="004270A9" w:rsidP="004270A9">
      <w:pPr>
        <w:spacing w:after="200" w:line="240" w:lineRule="auto"/>
        <w:jc w:val="both"/>
        <w:rPr>
          <w:rFonts w:ascii="Times New Roman" w:eastAsia="Times New Roman" w:hAnsi="Times New Roman" w:cs="Times New Roman"/>
          <w:sz w:val="24"/>
          <w:szCs w:val="24"/>
          <w:lang w:val="en-US"/>
        </w:rPr>
      </w:pPr>
      <w:r w:rsidRPr="00CA4972">
        <w:rPr>
          <w:rFonts w:ascii="Times New Roman" w:eastAsia="Times New Roman" w:hAnsi="Times New Roman" w:cs="Times New Roman"/>
          <w:b/>
          <w:bCs/>
          <w:iCs/>
          <w:sz w:val="24"/>
          <w:szCs w:val="24"/>
          <w:lang w:val="en-US"/>
        </w:rPr>
        <w:t>Data Quality:</w:t>
      </w:r>
      <w:r w:rsidRPr="00CA4972">
        <w:rPr>
          <w:rFonts w:ascii="Times New Roman" w:eastAsia="Times New Roman" w:hAnsi="Times New Roman" w:cs="Times New Roman"/>
          <w:sz w:val="24"/>
          <w:szCs w:val="24"/>
          <w:lang w:val="en-US"/>
        </w:rPr>
        <w:t xml:space="preserve"> High-quality and comprehensive data are the foundation for the successful implementation of AI-driven risk assessment and fraud detection models. Financial institutions must ensure the integrity, reliability, and completeness of their data, integrating both structured and unstructured sources, to enable the development of accurate and robust predictive models (Baesens et al., 2015).</w:t>
      </w:r>
    </w:p>
    <w:p w:rsidR="004270A9" w:rsidRPr="00CA4972" w:rsidRDefault="004270A9" w:rsidP="004270A9">
      <w:pPr>
        <w:spacing w:after="200" w:line="240" w:lineRule="auto"/>
        <w:jc w:val="both"/>
        <w:rPr>
          <w:rFonts w:ascii="Times New Roman" w:eastAsia="Times New Roman" w:hAnsi="Times New Roman" w:cs="Times New Roman"/>
          <w:sz w:val="24"/>
          <w:szCs w:val="24"/>
          <w:lang w:val="en-US"/>
        </w:rPr>
      </w:pPr>
      <w:r w:rsidRPr="00CA4972">
        <w:rPr>
          <w:rFonts w:ascii="Times New Roman" w:eastAsia="Times New Roman" w:hAnsi="Times New Roman" w:cs="Times New Roman"/>
          <w:b/>
          <w:bCs/>
          <w:iCs/>
          <w:sz w:val="24"/>
          <w:szCs w:val="24"/>
          <w:lang w:val="en-US"/>
        </w:rPr>
        <w:t>Model Accuracy:</w:t>
      </w:r>
      <w:r w:rsidRPr="00CA4972">
        <w:rPr>
          <w:rFonts w:ascii="Times New Roman" w:eastAsia="Times New Roman" w:hAnsi="Times New Roman" w:cs="Times New Roman"/>
          <w:sz w:val="24"/>
          <w:szCs w:val="24"/>
          <w:lang w:val="en-US"/>
        </w:rPr>
        <w:t xml:space="preserve"> The accuracy and predictive power of the AI models are critical to their effectiveness in credit risk assessment and fraud detection. Techniques such as machine learning, deep learning, and ensemble methods can enhance model performance, leading to more precise risk scoring and fraud identification (Jha &amp; Hui, 2012; Bhattacharyya et al., 2011).</w:t>
      </w:r>
    </w:p>
    <w:p w:rsidR="004270A9" w:rsidRPr="00CA4972" w:rsidRDefault="004270A9" w:rsidP="004270A9">
      <w:pPr>
        <w:spacing w:after="200" w:line="240" w:lineRule="auto"/>
        <w:jc w:val="both"/>
        <w:rPr>
          <w:rFonts w:ascii="Times New Roman" w:eastAsia="Times New Roman" w:hAnsi="Times New Roman" w:cs="Times New Roman"/>
          <w:sz w:val="24"/>
          <w:szCs w:val="24"/>
          <w:lang w:val="en-US"/>
        </w:rPr>
      </w:pPr>
      <w:r w:rsidRPr="00CA4972">
        <w:rPr>
          <w:rFonts w:ascii="Times New Roman" w:eastAsia="Times New Roman" w:hAnsi="Times New Roman" w:cs="Times New Roman"/>
          <w:b/>
          <w:bCs/>
          <w:iCs/>
          <w:sz w:val="24"/>
          <w:szCs w:val="24"/>
          <w:lang w:val="en-US"/>
        </w:rPr>
        <w:t>Scalability:</w:t>
      </w:r>
      <w:r w:rsidRPr="00CA4972">
        <w:rPr>
          <w:rFonts w:ascii="Times New Roman" w:eastAsia="Times New Roman" w:hAnsi="Times New Roman" w:cs="Times New Roman"/>
          <w:sz w:val="24"/>
          <w:szCs w:val="24"/>
          <w:lang w:val="en-US"/>
        </w:rPr>
        <w:t xml:space="preserve"> As the volume and complexity of financial data continue to grow, AI-powered solutions must be able to scale efficiently to process large datasets and handle increased computational demands. The use of distributed computing, cloud-based infrastructure, and parallel processing can enable financial institutions to maintain robust and responsive risk management systems (Mohile &amp; Choudhary, 2019; Chen et al., 2018).</w:t>
      </w:r>
    </w:p>
    <w:p w:rsidR="004270A9" w:rsidRPr="00CA4972" w:rsidRDefault="004270A9" w:rsidP="004270A9">
      <w:pPr>
        <w:spacing w:after="200" w:line="240" w:lineRule="auto"/>
        <w:jc w:val="both"/>
        <w:rPr>
          <w:rFonts w:ascii="Times New Roman" w:eastAsia="Times New Roman" w:hAnsi="Times New Roman" w:cs="Times New Roman"/>
          <w:sz w:val="24"/>
          <w:szCs w:val="24"/>
          <w:lang w:val="en-US"/>
        </w:rPr>
      </w:pPr>
      <w:r w:rsidRPr="00CA4972">
        <w:rPr>
          <w:rFonts w:ascii="Times New Roman" w:eastAsia="Times New Roman" w:hAnsi="Times New Roman" w:cs="Times New Roman"/>
          <w:b/>
          <w:bCs/>
          <w:iCs/>
          <w:sz w:val="24"/>
          <w:szCs w:val="24"/>
          <w:lang w:val="en-US"/>
        </w:rPr>
        <w:t>Interpretability:</w:t>
      </w:r>
      <w:r w:rsidRPr="00CA4972">
        <w:rPr>
          <w:rFonts w:ascii="Times New Roman" w:eastAsia="Times New Roman" w:hAnsi="Times New Roman" w:cs="Times New Roman"/>
          <w:sz w:val="24"/>
          <w:szCs w:val="24"/>
          <w:lang w:val="en-US"/>
        </w:rPr>
        <w:t xml:space="preserve"> While the predictive power of complex AI models is valuable, financial institutions also require clarity and transparency to understand the reasoning behind the models' decisions. Some methods, like explainable AI, feature importance analysis, and model visualization, can help people trust and make good use of the results of AI-driven risk assessment and fraud detection (Jagtiani &amp; Lemieux, 2019; Serrano-Cinca &amp; Gutiérrez-Nieto, 2016).</w:t>
      </w:r>
    </w:p>
    <w:p w:rsidR="004270A9" w:rsidRPr="00CA4972" w:rsidRDefault="004270A9" w:rsidP="004270A9">
      <w:pPr>
        <w:spacing w:after="200" w:line="240" w:lineRule="auto"/>
        <w:jc w:val="both"/>
        <w:rPr>
          <w:rFonts w:ascii="Times New Roman" w:hAnsi="Times New Roman" w:cs="Times New Roman"/>
          <w:b/>
          <w:bCs/>
          <w:sz w:val="24"/>
          <w:szCs w:val="24"/>
        </w:rPr>
      </w:pPr>
      <w:r w:rsidRPr="00CA4972">
        <w:rPr>
          <w:rFonts w:ascii="Times New Roman" w:hAnsi="Times New Roman" w:cs="Times New Roman"/>
          <w:b/>
          <w:bCs/>
          <w:sz w:val="24"/>
          <w:szCs w:val="24"/>
        </w:rPr>
        <w:lastRenderedPageBreak/>
        <w:t xml:space="preserve">Challenges of Integrating Artificial Intelligence in Credit Risk Assessment </w:t>
      </w:r>
    </w:p>
    <w:p w:rsidR="004270A9" w:rsidRPr="00CA4972" w:rsidRDefault="004270A9" w:rsidP="004270A9">
      <w:pPr>
        <w:spacing w:after="200" w:line="240" w:lineRule="auto"/>
        <w:jc w:val="both"/>
        <w:rPr>
          <w:rFonts w:ascii="Times New Roman" w:hAnsi="Times New Roman" w:cs="Times New Roman"/>
          <w:sz w:val="24"/>
          <w:szCs w:val="24"/>
        </w:rPr>
      </w:pPr>
      <w:r w:rsidRPr="00CA4972">
        <w:rPr>
          <w:rFonts w:ascii="Times New Roman" w:hAnsi="Times New Roman" w:cs="Times New Roman"/>
          <w:sz w:val="24"/>
          <w:szCs w:val="24"/>
        </w:rPr>
        <w:t xml:space="preserve">While the adoption of artificial intelligence (AI) in banking and finance has shown tremendous potential there are several crucial challenges that financial institutions must navigate to ensure the responsible and effective integration of these technologies. </w:t>
      </w:r>
      <w:r w:rsidRPr="00CA4972">
        <w:rPr>
          <w:rFonts w:ascii="Times New Roman" w:hAnsi="Times New Roman" w:cs="Times New Roman"/>
          <w:color w:val="191919"/>
          <w:sz w:val="24"/>
          <w:szCs w:val="24"/>
        </w:rPr>
        <w:t xml:space="preserve">As with any new applications of AI and ML, particular challenges will follow. </w:t>
      </w:r>
      <w:r w:rsidRPr="00CA4972">
        <w:rPr>
          <w:rFonts w:ascii="Times New Roman" w:hAnsi="Times New Roman" w:cs="Times New Roman"/>
          <w:sz w:val="24"/>
          <w:szCs w:val="24"/>
        </w:rPr>
        <w:t>Some of the primary challenges include:</w:t>
      </w:r>
    </w:p>
    <w:p w:rsidR="004270A9" w:rsidRPr="00CA4972" w:rsidRDefault="004270A9" w:rsidP="004270A9">
      <w:pPr>
        <w:spacing w:after="200" w:line="240" w:lineRule="auto"/>
        <w:jc w:val="both"/>
        <w:rPr>
          <w:rFonts w:ascii="Times New Roman" w:hAnsi="Times New Roman" w:cs="Times New Roman"/>
          <w:sz w:val="24"/>
          <w:szCs w:val="24"/>
        </w:rPr>
      </w:pPr>
      <w:r w:rsidRPr="00CA4972">
        <w:rPr>
          <w:rFonts w:ascii="Times New Roman" w:hAnsi="Times New Roman" w:cs="Times New Roman"/>
          <w:b/>
          <w:bCs/>
          <w:iCs/>
          <w:sz w:val="24"/>
          <w:szCs w:val="24"/>
        </w:rPr>
        <w:t>Data Privacy:</w:t>
      </w:r>
      <w:r w:rsidRPr="00CA4972">
        <w:rPr>
          <w:rFonts w:ascii="Times New Roman" w:hAnsi="Times New Roman" w:cs="Times New Roman"/>
          <w:sz w:val="24"/>
          <w:szCs w:val="24"/>
        </w:rPr>
        <w:t xml:space="preserve"> The banking and finance industry deals with a vast amount of sensitive customer data, including personal information, financial transactions, and credit histories. Ensuring the privacy and security of this data is of paramount importance, as any breaches or misuse can have significant legal, reputational, and financial consequences for financial institutions (Baesens et al., 2015). Implementing robust data governance frameworks, adhering to data protection regulations (e.g., GDPR, CCPA), and deploying advanced data encryption and access control measures are crucial for safeguarding customer privacy in the context of AI-driven applications.</w:t>
      </w:r>
    </w:p>
    <w:p w:rsidR="004270A9" w:rsidRPr="00CA4972" w:rsidRDefault="004270A9" w:rsidP="004270A9">
      <w:pPr>
        <w:spacing w:after="200" w:line="240" w:lineRule="auto"/>
        <w:jc w:val="both"/>
        <w:rPr>
          <w:rFonts w:ascii="Times New Roman" w:hAnsi="Times New Roman" w:cs="Times New Roman"/>
          <w:sz w:val="24"/>
          <w:szCs w:val="24"/>
        </w:rPr>
      </w:pPr>
      <w:r w:rsidRPr="00CA4972">
        <w:rPr>
          <w:rFonts w:ascii="Times New Roman" w:hAnsi="Times New Roman" w:cs="Times New Roman"/>
          <w:b/>
          <w:bCs/>
          <w:iCs/>
          <w:sz w:val="24"/>
          <w:szCs w:val="24"/>
        </w:rPr>
        <w:t>Regulatory Compliance:</w:t>
      </w:r>
      <w:r w:rsidRPr="00CA4972">
        <w:rPr>
          <w:rFonts w:ascii="Times New Roman" w:hAnsi="Times New Roman" w:cs="Times New Roman"/>
          <w:sz w:val="24"/>
          <w:szCs w:val="24"/>
        </w:rPr>
        <w:t xml:space="preserve"> The financial services industry is heavily regulated, with strict guidelines and requirements governing the use of technology, data management, and risk management practices. The integration of AI within banking and finance must comply with a range of regulations, such as those related to fair lending, anti-money laundering, and financial reporting. Ensuring that AI-powered systems and decision-making processes adhere to these regulations can be challenging, requiring close collaboration between financial institutions, regulators, and technology providers (Jagtiani &amp; Lemieux, 2019; Serrano-Cinca &amp; Gutiérrez-Nieto, 2016).</w:t>
      </w:r>
    </w:p>
    <w:p w:rsidR="004270A9" w:rsidRPr="00CA4972" w:rsidRDefault="004270A9" w:rsidP="004270A9">
      <w:pPr>
        <w:spacing w:after="200" w:line="240" w:lineRule="auto"/>
        <w:jc w:val="both"/>
        <w:rPr>
          <w:rFonts w:ascii="Times New Roman" w:hAnsi="Times New Roman" w:cs="Times New Roman"/>
          <w:sz w:val="24"/>
          <w:szCs w:val="24"/>
        </w:rPr>
      </w:pPr>
      <w:r w:rsidRPr="00CA4972">
        <w:rPr>
          <w:rFonts w:ascii="Times New Roman" w:hAnsi="Times New Roman" w:cs="Times New Roman"/>
          <w:b/>
          <w:bCs/>
          <w:iCs/>
          <w:sz w:val="24"/>
          <w:szCs w:val="24"/>
        </w:rPr>
        <w:t>Model Bias:</w:t>
      </w:r>
      <w:r w:rsidRPr="00CA4972">
        <w:rPr>
          <w:rFonts w:ascii="Times New Roman" w:hAnsi="Times New Roman" w:cs="Times New Roman"/>
          <w:sz w:val="24"/>
          <w:szCs w:val="24"/>
        </w:rPr>
        <w:t xml:space="preserve"> AI models, like any other analytical tools, can potentially exhibit biases based on the data used for training or the design of the algorithms. These biases can lead to discriminatory outcomes, such as unfair credit decisions or inaccurate fraud detection, which can have significant ethical and legal implications for financial institutions. Addressing model bias requires a comprehensive approach, including careful data curation, algorithm auditing, and the implementation of debiasing techniques (Cowgill &amp; Tucker, 2020; Hellström et al., 2020).</w:t>
      </w:r>
    </w:p>
    <w:p w:rsidR="004270A9" w:rsidRPr="00CA4972" w:rsidRDefault="004270A9" w:rsidP="004270A9">
      <w:pPr>
        <w:spacing w:after="200" w:line="240" w:lineRule="auto"/>
        <w:jc w:val="both"/>
        <w:rPr>
          <w:rFonts w:ascii="Times New Roman" w:hAnsi="Times New Roman" w:cs="Times New Roman"/>
          <w:sz w:val="24"/>
          <w:szCs w:val="24"/>
        </w:rPr>
      </w:pPr>
      <w:r w:rsidRPr="00CA4972">
        <w:rPr>
          <w:rFonts w:ascii="Times New Roman" w:hAnsi="Times New Roman" w:cs="Times New Roman"/>
          <w:b/>
          <w:bCs/>
          <w:iCs/>
          <w:sz w:val="24"/>
          <w:szCs w:val="24"/>
        </w:rPr>
        <w:t>Explainability:</w:t>
      </w:r>
      <w:r w:rsidRPr="00CA4972">
        <w:rPr>
          <w:rFonts w:ascii="Times New Roman" w:hAnsi="Times New Roman" w:cs="Times New Roman"/>
          <w:sz w:val="24"/>
          <w:szCs w:val="24"/>
        </w:rPr>
        <w:t xml:space="preserve"> The complexity and "black box" nature of many AI models can make it challenging to understand the reasoning behind their decisions, particularly in highly regulated industries like banking and finance. Regulatory bodies and internal stakeholders often require financial institutions to provide clear and transparent explanations for the AI-driven outputs, such as credit risk assessments or fraud detection alerts. Developing interpretable AI models and implementing explainable AI techniques can help address this challenge and build trust in the use of these technologies (Jagtiani &amp; Lemieux, 2019; Serrano-Cinca &amp; Gutiérrez-Nieto, 2016). </w:t>
      </w:r>
    </w:p>
    <w:p w:rsidR="004270A9" w:rsidRPr="00CA4972" w:rsidRDefault="004270A9" w:rsidP="004270A9">
      <w:pPr>
        <w:spacing w:after="200" w:line="240" w:lineRule="auto"/>
        <w:jc w:val="both"/>
        <w:rPr>
          <w:rFonts w:ascii="Times New Roman" w:hAnsi="Times New Roman" w:cs="Times New Roman"/>
          <w:b/>
          <w:bCs/>
          <w:sz w:val="24"/>
          <w:szCs w:val="24"/>
        </w:rPr>
      </w:pPr>
      <w:r w:rsidRPr="00CA4972">
        <w:rPr>
          <w:rFonts w:ascii="Times New Roman" w:hAnsi="Times New Roman" w:cs="Times New Roman"/>
          <w:b/>
          <w:bCs/>
          <w:sz w:val="24"/>
          <w:szCs w:val="24"/>
        </w:rPr>
        <w:t>Implementation and Integration of AI in Banking and Finance for Fraud Detection</w:t>
      </w:r>
    </w:p>
    <w:p w:rsidR="004270A9" w:rsidRDefault="004270A9" w:rsidP="004270A9">
      <w:pPr>
        <w:spacing w:after="200" w:line="240" w:lineRule="auto"/>
        <w:jc w:val="both"/>
        <w:rPr>
          <w:rFonts w:ascii="Times New Roman" w:hAnsi="Times New Roman" w:cs="Times New Roman"/>
          <w:sz w:val="24"/>
          <w:szCs w:val="24"/>
        </w:rPr>
      </w:pPr>
      <w:r w:rsidRPr="00CA4972">
        <w:rPr>
          <w:rFonts w:ascii="Times New Roman" w:hAnsi="Times New Roman" w:cs="Times New Roman"/>
          <w:sz w:val="24"/>
          <w:szCs w:val="24"/>
        </w:rPr>
        <w:t xml:space="preserve">The integration of artificial intelligence (AI) technologies within the banking and finance industry has been a transformative force, revolutionizing various aspects of financial services. As the industry grapples with an ever-increasing volume and complexity of data, as well as the growing sophistication of financial crimes, the adoption of AI-powered solutions has become </w:t>
      </w:r>
      <w:r w:rsidRPr="00CA4972">
        <w:rPr>
          <w:rFonts w:ascii="Times New Roman" w:hAnsi="Times New Roman" w:cs="Times New Roman"/>
          <w:sz w:val="24"/>
          <w:szCs w:val="24"/>
        </w:rPr>
        <w:lastRenderedPageBreak/>
        <w:t>crucial for financial institutions to maintain a competitive edge and safeguard their operations. One of the primary drivers behind the implementation of AI in banking and finance is the need for enhanced decision-making capabilities. AI-powered systems can process and analyze vast amounts of structured and unstructured data, including customer transactions, market trends, and regulatory information, to generate deeper insights and enable more informed decision-making. This has proven particularly valuable in areas such as credit risk assessment, fraud detection, and portfolio management (Jagtiani &amp; Lemieux, 2019; Serrano-Cinca &amp; Gutiérrez-Nieto, 2016).</w:t>
      </w:r>
    </w:p>
    <w:p w:rsidR="004270A9" w:rsidRDefault="004270A9" w:rsidP="004270A9">
      <w:pPr>
        <w:spacing w:after="200" w:line="240" w:lineRule="auto"/>
        <w:jc w:val="both"/>
        <w:rPr>
          <w:rFonts w:ascii="Times New Roman" w:hAnsi="Times New Roman" w:cs="Times New Roman"/>
          <w:sz w:val="24"/>
          <w:szCs w:val="24"/>
        </w:rPr>
      </w:pPr>
      <w:r w:rsidRPr="00CA4972">
        <w:rPr>
          <w:rFonts w:ascii="Times New Roman" w:hAnsi="Times New Roman" w:cs="Times New Roman"/>
          <w:sz w:val="24"/>
          <w:szCs w:val="24"/>
        </w:rPr>
        <w:t xml:space="preserve">In the realm of credit risk assessment, financial institutions have leveraged machine learning algorithms to develop more accurate and adaptive credit scoring models. By incorporating alternative data sources, such as social media activity and online behavior, these AI-driven models can provide a more comprehensive and nuanced evaluation of an individual's or a firm's creditworthiness, leading to better-informed lending decisions and reduced risk exposure (Chen et al., 2018; Byanjankar et al., 2015). Similarly, the integration of AI has significantly enhanced fraud detection capabilities within the banking and finance sector. Advanced techniques, including anomaly detection, pattern recognition, and predictive analytics, have enabled financial institutions to identify complex, evolving fraud schemes in real-time, ultimately reducing financial losses and enhancing customer trust (Bhattacharyya et al., 2011). </w:t>
      </w:r>
    </w:p>
    <w:p w:rsidR="004270A9" w:rsidRDefault="004270A9" w:rsidP="004270A9">
      <w:pPr>
        <w:spacing w:after="200" w:line="240" w:lineRule="auto"/>
        <w:jc w:val="both"/>
        <w:rPr>
          <w:rFonts w:ascii="Times New Roman" w:hAnsi="Times New Roman" w:cs="Times New Roman"/>
          <w:sz w:val="24"/>
          <w:szCs w:val="24"/>
        </w:rPr>
      </w:pPr>
      <w:r w:rsidRPr="00CA4972">
        <w:rPr>
          <w:rFonts w:ascii="Times New Roman" w:hAnsi="Times New Roman" w:cs="Times New Roman"/>
          <w:sz w:val="24"/>
          <w:szCs w:val="24"/>
        </w:rPr>
        <w:t>Beyond risk management, AI has also found applications in other areas of banking and finance, such as personalized product recommendations, investment portfolio optimization, and process automation. AI-powered chatbots and virtual assistants, for instance, have revolutionized customer service by providing instant, tailored responses to inquiries, improving the overall customer experience (Huang &amp; Rust, 2018; Kaplan &amp; Haenlein, 2019). Notably, the successful integration of AI within the banking and finance industry is not without its challenges. Financial institutions must navigate a complex landscape of technical, organizational, and regulatory considerations to ensure the responsible and effective deployment of these technologies. One of the key challenges lies in ensuring the data quality, reliability, and security required to train robust AI models. Financial institutions must invest in robust data governance frameworks, implement rigorous data management practices, and address any issues related to data silos, inconsistencies, and privacy concerns (Baesens et al., 2015).</w:t>
      </w:r>
    </w:p>
    <w:p w:rsidR="004270A9" w:rsidRPr="00CA4972" w:rsidRDefault="004270A9" w:rsidP="004270A9">
      <w:pPr>
        <w:spacing w:after="200" w:line="240" w:lineRule="auto"/>
        <w:jc w:val="both"/>
        <w:rPr>
          <w:rFonts w:ascii="Times New Roman" w:hAnsi="Times New Roman" w:cs="Times New Roman"/>
          <w:sz w:val="24"/>
          <w:szCs w:val="24"/>
        </w:rPr>
      </w:pPr>
      <w:r w:rsidRPr="00CA4972">
        <w:rPr>
          <w:rFonts w:ascii="Times New Roman" w:hAnsi="Times New Roman" w:cs="Times New Roman"/>
          <w:sz w:val="24"/>
          <w:szCs w:val="24"/>
        </w:rPr>
        <w:t xml:space="preserve">Also, the interpretability and transparency of AI-driven decisions are of paramount importance in the highly regulated banking and finance sector. Financial institutions must develop explainable AI models and implement robust model governance processes to ensure that the reasoning behind the models' outputs can be clearly understood and audited by regulators and internal stakeholders (Jagtiani &amp; Lemieux, 2019; Serrano-Cinca &amp; Gutiérrez-Nieto, 2016). Still, the integration of AI within legacy banking and finance systems can pose significant technical challenges, requiring substantial investments in infrastructure, software, and employee upskilling. Effective change management and collaborative efforts between IT, risk management, and business teams are essential to ensure a smooth and successful AI integration (Mohile &amp; Choudhary, 2019; Chen et al., 2018). Despite these challenges, the adoption of AI within the banking and finance industry continues to gain momentum, driven by the substantial benefits it can offer in terms of enhanced risk management, improved customer experiences, and increased operational efficiency. As financial institutions continue to navigate the complexities of AI integration, they must remain vigilant in addressing the technical, </w:t>
      </w:r>
      <w:r w:rsidRPr="00CA4972">
        <w:rPr>
          <w:rFonts w:ascii="Times New Roman" w:hAnsi="Times New Roman" w:cs="Times New Roman"/>
          <w:sz w:val="24"/>
          <w:szCs w:val="24"/>
        </w:rPr>
        <w:lastRenderedPageBreak/>
        <w:t>organizational, and regulatory hurdles, while leveraging the transformative potential of these technologies to stay ahead in the rapidly evolving financial landscape.</w:t>
      </w:r>
    </w:p>
    <w:p w:rsidR="004270A9" w:rsidRPr="00CA4972" w:rsidRDefault="004270A9" w:rsidP="004270A9">
      <w:pPr>
        <w:spacing w:after="200" w:line="240" w:lineRule="auto"/>
        <w:jc w:val="both"/>
        <w:rPr>
          <w:rFonts w:ascii="Times New Roman" w:hAnsi="Times New Roman" w:cs="Times New Roman"/>
          <w:b/>
          <w:bCs/>
          <w:sz w:val="24"/>
          <w:szCs w:val="24"/>
        </w:rPr>
      </w:pPr>
      <w:r w:rsidRPr="00CA4972">
        <w:rPr>
          <w:rFonts w:ascii="Times New Roman" w:hAnsi="Times New Roman" w:cs="Times New Roman"/>
          <w:b/>
          <w:bCs/>
          <w:sz w:val="24"/>
          <w:szCs w:val="24"/>
        </w:rPr>
        <w:t>Ethical Implications of AI in Credit Risk Assessment and Fraud Detection</w:t>
      </w:r>
    </w:p>
    <w:p w:rsidR="004270A9" w:rsidRPr="00CA4972" w:rsidRDefault="004270A9" w:rsidP="004270A9">
      <w:pPr>
        <w:spacing w:after="200" w:line="240" w:lineRule="auto"/>
        <w:jc w:val="both"/>
        <w:rPr>
          <w:rFonts w:ascii="Times New Roman" w:hAnsi="Times New Roman" w:cs="Times New Roman"/>
          <w:sz w:val="24"/>
          <w:szCs w:val="24"/>
        </w:rPr>
      </w:pPr>
      <w:r w:rsidRPr="00CA4972">
        <w:rPr>
          <w:rFonts w:ascii="Times New Roman" w:hAnsi="Times New Roman" w:cs="Times New Roman"/>
          <w:sz w:val="24"/>
          <w:szCs w:val="24"/>
        </w:rPr>
        <w:t>The integration of AI techniques in credit risk assessment and fraud detection processes raises important ethical considerations that must be carefully addressed to ensure responsible and fair practices within the financial sector. As these AI systems increasingly influence consequential decisions affecting individuals and businesses, it is crucial to prioritize ethical principles and mitigate potential risks and unintended consequences.</w:t>
      </w:r>
    </w:p>
    <w:p w:rsidR="004270A9" w:rsidRPr="00CA4972" w:rsidRDefault="004270A9" w:rsidP="004270A9">
      <w:pPr>
        <w:pStyle w:val="ListParagraph"/>
        <w:numPr>
          <w:ilvl w:val="0"/>
          <w:numId w:val="10"/>
        </w:numPr>
        <w:spacing w:after="200" w:line="240" w:lineRule="auto"/>
        <w:jc w:val="both"/>
        <w:rPr>
          <w:rFonts w:ascii="Times New Roman" w:hAnsi="Times New Roman" w:cs="Times New Roman"/>
          <w:sz w:val="24"/>
          <w:szCs w:val="24"/>
        </w:rPr>
      </w:pPr>
      <w:r w:rsidRPr="00CA4972">
        <w:rPr>
          <w:rFonts w:ascii="Times New Roman" w:hAnsi="Times New Roman" w:cs="Times New Roman"/>
          <w:b/>
          <w:sz w:val="24"/>
          <w:szCs w:val="24"/>
        </w:rPr>
        <w:t>Data Privacy and Consent:</w:t>
      </w:r>
      <w:r w:rsidRPr="00CA4972">
        <w:rPr>
          <w:rFonts w:ascii="Times New Roman" w:hAnsi="Times New Roman" w:cs="Times New Roman"/>
          <w:sz w:val="24"/>
          <w:szCs w:val="24"/>
        </w:rPr>
        <w:t xml:space="preserve"> AI models for credit risk assessment and fraud detection often rely on extensive personal and financial data, raising concerns about data privacy and consent. Financial institutions must implement robust data governance frameworks to ensure that data is collected, stored, and used in compliance with relevant privacy regulations and with explicit consent from individuals. Clear policies and mechanisms should be established to protect sensitive information and provide individuals with control over their data.</w:t>
      </w:r>
    </w:p>
    <w:p w:rsidR="004270A9" w:rsidRPr="00CA4972" w:rsidRDefault="004270A9" w:rsidP="004270A9">
      <w:pPr>
        <w:pStyle w:val="ListParagraph"/>
        <w:numPr>
          <w:ilvl w:val="0"/>
          <w:numId w:val="10"/>
        </w:numPr>
        <w:spacing w:after="200" w:line="240" w:lineRule="auto"/>
        <w:jc w:val="both"/>
        <w:rPr>
          <w:rFonts w:ascii="Times New Roman" w:hAnsi="Times New Roman" w:cs="Times New Roman"/>
          <w:sz w:val="24"/>
          <w:szCs w:val="24"/>
        </w:rPr>
      </w:pPr>
      <w:r w:rsidRPr="00CA4972">
        <w:rPr>
          <w:rFonts w:ascii="Times New Roman" w:hAnsi="Times New Roman" w:cs="Times New Roman"/>
          <w:b/>
          <w:sz w:val="24"/>
          <w:szCs w:val="24"/>
        </w:rPr>
        <w:t>Algorithmic Bias and Fairness:</w:t>
      </w:r>
      <w:r w:rsidRPr="00CA4972">
        <w:rPr>
          <w:rFonts w:ascii="Times New Roman" w:hAnsi="Times New Roman" w:cs="Times New Roman"/>
          <w:sz w:val="24"/>
          <w:szCs w:val="24"/>
        </w:rPr>
        <w:t xml:space="preserve"> AI models can perpetuate or amplify existing biases present in the training data or reflect the biases of their developers. In the context of credit risk assessment and fraud detection, such biases can lead to discriminatory outcomes, unfairly denying credit or flagging certain groups as higher risk based on factors like race, gender, or socioeconomic status. Rigorous testing and auditing of AI models for bias, as well as the use of techniques like adversarial debiasing and fairness constraints, are essential to mitigate these risks and ensure equitable treatment.</w:t>
      </w:r>
    </w:p>
    <w:p w:rsidR="004270A9" w:rsidRPr="00CA4972" w:rsidRDefault="004270A9" w:rsidP="004270A9">
      <w:pPr>
        <w:pStyle w:val="ListParagraph"/>
        <w:numPr>
          <w:ilvl w:val="0"/>
          <w:numId w:val="10"/>
        </w:numPr>
        <w:spacing w:after="200" w:line="240" w:lineRule="auto"/>
        <w:jc w:val="both"/>
        <w:rPr>
          <w:rFonts w:ascii="Times New Roman" w:hAnsi="Times New Roman" w:cs="Times New Roman"/>
          <w:sz w:val="24"/>
          <w:szCs w:val="24"/>
        </w:rPr>
      </w:pPr>
      <w:r w:rsidRPr="00CA4972">
        <w:rPr>
          <w:rFonts w:ascii="Times New Roman" w:hAnsi="Times New Roman" w:cs="Times New Roman"/>
          <w:b/>
          <w:sz w:val="24"/>
          <w:szCs w:val="24"/>
        </w:rPr>
        <w:t>Transparency and Accountability:</w:t>
      </w:r>
      <w:r w:rsidRPr="00CA4972">
        <w:rPr>
          <w:rFonts w:ascii="Times New Roman" w:hAnsi="Times New Roman" w:cs="Times New Roman"/>
          <w:sz w:val="24"/>
          <w:szCs w:val="24"/>
        </w:rPr>
        <w:t xml:space="preserve">  Many AI models, particularly deep learning systems, are often criticized for their lack of transparency and interpretability, operating as "black boxes" that make predictions without providing clear explanations for their decisions. In high-stakes domains like credit risk assessment and fraud detection, where decisions can have significant consequences for individuals and businesses, it is crucial to establish mechanisms for transparency and accountability. Explainable AI (XAI) techniques can help shed light on the decision-making processes of these models, enabling stakeholders to understand and scrutinize the rationale behind predictions.</w:t>
      </w:r>
    </w:p>
    <w:p w:rsidR="004270A9" w:rsidRPr="00CA4972" w:rsidRDefault="004270A9" w:rsidP="004270A9">
      <w:pPr>
        <w:pStyle w:val="ListParagraph"/>
        <w:numPr>
          <w:ilvl w:val="0"/>
          <w:numId w:val="10"/>
        </w:numPr>
        <w:spacing w:after="200" w:line="240" w:lineRule="auto"/>
        <w:jc w:val="both"/>
        <w:rPr>
          <w:rFonts w:ascii="Times New Roman" w:hAnsi="Times New Roman" w:cs="Times New Roman"/>
          <w:sz w:val="24"/>
          <w:szCs w:val="24"/>
        </w:rPr>
      </w:pPr>
      <w:r w:rsidRPr="00CA4972">
        <w:rPr>
          <w:rFonts w:ascii="Times New Roman" w:hAnsi="Times New Roman" w:cs="Times New Roman"/>
          <w:b/>
          <w:sz w:val="24"/>
          <w:szCs w:val="24"/>
        </w:rPr>
        <w:t>Human Oversight and Accountability:</w:t>
      </w:r>
      <w:r w:rsidRPr="00CA4972">
        <w:rPr>
          <w:rFonts w:ascii="Times New Roman" w:hAnsi="Times New Roman" w:cs="Times New Roman"/>
          <w:sz w:val="24"/>
          <w:szCs w:val="24"/>
        </w:rPr>
        <w:t xml:space="preserve">  While AI systems can enhance efficiency and accuracy in credit risk assessment and fraud detection, it is essential to maintain human oversight and accountability throughout the decision-making process. Automated decisions should be subject to human review and validation, particularly in cases where significant consequences are involved. Clear lines of responsibility and accountability should be established to ensure that appropriate actions can be taken in the event of errors or adverse outcomes.</w:t>
      </w:r>
    </w:p>
    <w:p w:rsidR="004270A9" w:rsidRPr="00CA4972" w:rsidRDefault="004270A9" w:rsidP="004270A9">
      <w:pPr>
        <w:pStyle w:val="ListParagraph"/>
        <w:numPr>
          <w:ilvl w:val="0"/>
          <w:numId w:val="10"/>
        </w:numPr>
        <w:spacing w:after="200" w:line="240" w:lineRule="auto"/>
        <w:jc w:val="both"/>
        <w:rPr>
          <w:rFonts w:ascii="Times New Roman" w:hAnsi="Times New Roman" w:cs="Times New Roman"/>
          <w:sz w:val="24"/>
          <w:szCs w:val="24"/>
        </w:rPr>
      </w:pPr>
      <w:r w:rsidRPr="00CA4972">
        <w:rPr>
          <w:rFonts w:ascii="Times New Roman" w:hAnsi="Times New Roman" w:cs="Times New Roman"/>
          <w:b/>
          <w:sz w:val="24"/>
          <w:szCs w:val="24"/>
        </w:rPr>
        <w:t>Ethical Governance and Regulation:</w:t>
      </w:r>
      <w:r w:rsidRPr="00CA4972">
        <w:rPr>
          <w:rFonts w:ascii="Times New Roman" w:hAnsi="Times New Roman" w:cs="Times New Roman"/>
          <w:sz w:val="24"/>
          <w:szCs w:val="24"/>
        </w:rPr>
        <w:t xml:space="preserve"> The rapid development and deployment of AI systems in the financial sector necessitate robust ethical governance frameworks and regulation. Financial institutions should establish ethical review boards and advisory committees to ensure that the development and implementation of AI technologies align with ethical principles and societal values. Collaboration between industry, </w:t>
      </w:r>
      <w:r w:rsidRPr="00CA4972">
        <w:rPr>
          <w:rFonts w:ascii="Times New Roman" w:hAnsi="Times New Roman" w:cs="Times New Roman"/>
          <w:sz w:val="24"/>
          <w:szCs w:val="24"/>
        </w:rPr>
        <w:lastRenderedPageBreak/>
        <w:t>policymakers, and stakeholders is crucial to develop clear guidelines and regulations that promote responsible and trustworthy AI practices.</w:t>
      </w:r>
    </w:p>
    <w:p w:rsidR="004270A9" w:rsidRPr="00CA4972" w:rsidRDefault="004270A9" w:rsidP="004270A9">
      <w:pPr>
        <w:pStyle w:val="Heading2"/>
        <w:tabs>
          <w:tab w:val="left" w:pos="961"/>
        </w:tabs>
        <w:spacing w:before="0" w:after="200"/>
        <w:ind w:left="0" w:firstLine="0"/>
      </w:pPr>
      <w:r w:rsidRPr="00CA4972">
        <w:t xml:space="preserve">Theoretical Framework </w:t>
      </w:r>
    </w:p>
    <w:p w:rsidR="004270A9" w:rsidRPr="00CA4972" w:rsidRDefault="004270A9" w:rsidP="004270A9">
      <w:pPr>
        <w:pStyle w:val="Heading2"/>
        <w:tabs>
          <w:tab w:val="left" w:pos="961"/>
        </w:tabs>
        <w:spacing w:before="0" w:after="200"/>
        <w:ind w:left="0" w:firstLine="0"/>
      </w:pPr>
      <w:r w:rsidRPr="00CA4972">
        <w:t>Diffusion</w:t>
      </w:r>
      <w:r w:rsidRPr="00CA4972">
        <w:rPr>
          <w:spacing w:val="-2"/>
        </w:rPr>
        <w:t xml:space="preserve"> </w:t>
      </w:r>
      <w:r w:rsidRPr="00CA4972">
        <w:t>of</w:t>
      </w:r>
      <w:r w:rsidRPr="00CA4972">
        <w:rPr>
          <w:spacing w:val="-3"/>
        </w:rPr>
        <w:t xml:space="preserve"> </w:t>
      </w:r>
      <w:r w:rsidRPr="00CA4972">
        <w:t>Innovation Theory</w:t>
      </w:r>
    </w:p>
    <w:p w:rsidR="004270A9" w:rsidRPr="00CA4972" w:rsidRDefault="004270A9" w:rsidP="004270A9">
      <w:pPr>
        <w:pStyle w:val="BodyText"/>
        <w:spacing w:after="200"/>
        <w:ind w:left="0" w:right="270"/>
        <w:jc w:val="both"/>
      </w:pPr>
      <w:r w:rsidRPr="00CA4972">
        <w:t>Oliveira</w:t>
      </w:r>
      <w:r w:rsidRPr="00CA4972">
        <w:rPr>
          <w:spacing w:val="-8"/>
        </w:rPr>
        <w:t xml:space="preserve"> </w:t>
      </w:r>
      <w:r w:rsidRPr="00CA4972">
        <w:t>and</w:t>
      </w:r>
      <w:r w:rsidRPr="00CA4972">
        <w:rPr>
          <w:spacing w:val="-11"/>
        </w:rPr>
        <w:t xml:space="preserve"> </w:t>
      </w:r>
      <w:r w:rsidRPr="00CA4972">
        <w:t>Martins</w:t>
      </w:r>
      <w:r w:rsidRPr="00CA4972">
        <w:rPr>
          <w:spacing w:val="-9"/>
        </w:rPr>
        <w:t xml:space="preserve"> </w:t>
      </w:r>
      <w:r w:rsidRPr="00CA4972">
        <w:t>(2011)</w:t>
      </w:r>
      <w:r w:rsidRPr="00CA4972">
        <w:rPr>
          <w:spacing w:val="-11"/>
        </w:rPr>
        <w:t xml:space="preserve"> </w:t>
      </w:r>
      <w:r w:rsidRPr="00CA4972">
        <w:t>define</w:t>
      </w:r>
      <w:r w:rsidRPr="00CA4972">
        <w:rPr>
          <w:spacing w:val="-13"/>
        </w:rPr>
        <w:t xml:space="preserve"> </w:t>
      </w:r>
      <w:r w:rsidRPr="00CA4972">
        <w:t>DOI</w:t>
      </w:r>
      <w:r w:rsidRPr="00CA4972">
        <w:rPr>
          <w:spacing w:val="-12"/>
        </w:rPr>
        <w:t xml:space="preserve"> </w:t>
      </w:r>
      <w:r w:rsidRPr="00CA4972">
        <w:t>as</w:t>
      </w:r>
      <w:r w:rsidRPr="00CA4972">
        <w:rPr>
          <w:spacing w:val="-10"/>
        </w:rPr>
        <w:t xml:space="preserve"> </w:t>
      </w:r>
      <w:r w:rsidRPr="00CA4972">
        <w:t>a</w:t>
      </w:r>
      <w:r w:rsidRPr="00CA4972">
        <w:rPr>
          <w:spacing w:val="-11"/>
        </w:rPr>
        <w:t xml:space="preserve"> </w:t>
      </w:r>
      <w:r w:rsidRPr="00CA4972">
        <w:t>concept</w:t>
      </w:r>
      <w:r w:rsidRPr="00CA4972">
        <w:rPr>
          <w:spacing w:val="-13"/>
        </w:rPr>
        <w:t xml:space="preserve"> </w:t>
      </w:r>
      <w:r w:rsidRPr="00CA4972">
        <w:t>that</w:t>
      </w:r>
      <w:r w:rsidRPr="00CA4972">
        <w:rPr>
          <w:spacing w:val="-13"/>
        </w:rPr>
        <w:t xml:space="preserve"> </w:t>
      </w:r>
      <w:r w:rsidRPr="00CA4972">
        <w:t>describes</w:t>
      </w:r>
      <w:r w:rsidRPr="00CA4972">
        <w:rPr>
          <w:spacing w:val="-10"/>
        </w:rPr>
        <w:t xml:space="preserve"> </w:t>
      </w:r>
      <w:r w:rsidRPr="00CA4972">
        <w:t>how,</w:t>
      </w:r>
      <w:r w:rsidRPr="00CA4972">
        <w:rPr>
          <w:spacing w:val="-12"/>
        </w:rPr>
        <w:t xml:space="preserve"> </w:t>
      </w:r>
      <w:r w:rsidRPr="00CA4972">
        <w:t>why,</w:t>
      </w:r>
      <w:r w:rsidRPr="00CA4972">
        <w:rPr>
          <w:spacing w:val="-13"/>
        </w:rPr>
        <w:t xml:space="preserve"> </w:t>
      </w:r>
      <w:r w:rsidRPr="00CA4972">
        <w:t>and</w:t>
      </w:r>
      <w:r w:rsidRPr="00CA4972">
        <w:rPr>
          <w:spacing w:val="-12"/>
        </w:rPr>
        <w:t xml:space="preserve"> </w:t>
      </w:r>
      <w:r w:rsidRPr="00CA4972">
        <w:t>at</w:t>
      </w:r>
      <w:r w:rsidRPr="00CA4972">
        <w:rPr>
          <w:spacing w:val="-13"/>
        </w:rPr>
        <w:t xml:space="preserve"> </w:t>
      </w:r>
      <w:r w:rsidRPr="00CA4972">
        <w:t>what</w:t>
      </w:r>
      <w:r w:rsidRPr="00CA4972">
        <w:rPr>
          <w:spacing w:val="-13"/>
        </w:rPr>
        <w:t xml:space="preserve"> </w:t>
      </w:r>
      <w:r w:rsidRPr="00CA4972">
        <w:t>pace</w:t>
      </w:r>
      <w:r w:rsidRPr="00CA4972">
        <w:rPr>
          <w:spacing w:val="-58"/>
        </w:rPr>
        <w:t xml:space="preserve"> </w:t>
      </w:r>
      <w:r w:rsidRPr="00CA4972">
        <w:t>novel ideas and technologies spread across civilizations, functioning at both the personal and</w:t>
      </w:r>
      <w:r w:rsidRPr="00CA4972">
        <w:rPr>
          <w:spacing w:val="1"/>
        </w:rPr>
        <w:t xml:space="preserve"> </w:t>
      </w:r>
      <w:r w:rsidRPr="00CA4972">
        <w:t>organizational levels. Academics have proposed the concept of diffusion of innovation and it</w:t>
      </w:r>
      <w:r w:rsidRPr="00CA4972">
        <w:rPr>
          <w:spacing w:val="1"/>
        </w:rPr>
        <w:t xml:space="preserve"> </w:t>
      </w:r>
      <w:r w:rsidRPr="00CA4972">
        <w:t>is now widely accepted with Rogers (1995) suggesting a five-stage approach for innovation</w:t>
      </w:r>
      <w:r w:rsidRPr="00CA4972">
        <w:rPr>
          <w:spacing w:val="1"/>
        </w:rPr>
        <w:t xml:space="preserve"> </w:t>
      </w:r>
      <w:r w:rsidRPr="00CA4972">
        <w:t>adoption encompassing; Knowledge or awareness, Persuasion, Decision, Implementation, and</w:t>
      </w:r>
      <w:r w:rsidRPr="00CA4972">
        <w:rPr>
          <w:spacing w:val="-58"/>
        </w:rPr>
        <w:t xml:space="preserve"> </w:t>
      </w:r>
      <w:r w:rsidRPr="00CA4972">
        <w:t>Confirmation or adoption. When selecting whether to embrace or reject an innovation, an</w:t>
      </w:r>
      <w:r w:rsidRPr="00CA4972">
        <w:rPr>
          <w:spacing w:val="1"/>
        </w:rPr>
        <w:t xml:space="preserve"> </w:t>
      </w:r>
      <w:r w:rsidRPr="00CA4972">
        <w:t>individual or organization goes through these five stages. For the adoption phase, Rogers</w:t>
      </w:r>
      <w:r w:rsidRPr="00CA4972">
        <w:rPr>
          <w:spacing w:val="1"/>
        </w:rPr>
        <w:t xml:space="preserve"> </w:t>
      </w:r>
      <w:r w:rsidRPr="00CA4972">
        <w:t>(1995) argues that there are innovation attributes that can be used to investigate why certain</w:t>
      </w:r>
      <w:r w:rsidRPr="00CA4972">
        <w:rPr>
          <w:spacing w:val="1"/>
        </w:rPr>
        <w:t xml:space="preserve"> </w:t>
      </w:r>
      <w:r w:rsidRPr="00CA4972">
        <w:t>ideas are successful while others fail to get widespread acceptance in organizations. There are</w:t>
      </w:r>
      <w:r w:rsidRPr="00CA4972">
        <w:rPr>
          <w:spacing w:val="-57"/>
        </w:rPr>
        <w:t xml:space="preserve"> </w:t>
      </w:r>
      <w:r w:rsidRPr="00CA4972">
        <w:t>five aspects of innovation that Rogers (2003) stated might account for up to 87 percent of</w:t>
      </w:r>
      <w:r w:rsidRPr="00CA4972">
        <w:rPr>
          <w:spacing w:val="1"/>
        </w:rPr>
        <w:t xml:space="preserve"> </w:t>
      </w:r>
      <w:r w:rsidRPr="00CA4972">
        <w:t>innovation</w:t>
      </w:r>
      <w:r w:rsidRPr="00CA4972">
        <w:rPr>
          <w:spacing w:val="1"/>
        </w:rPr>
        <w:t xml:space="preserve"> </w:t>
      </w:r>
      <w:r w:rsidRPr="00CA4972">
        <w:t>adoption:</w:t>
      </w:r>
      <w:r w:rsidRPr="00CA4972">
        <w:rPr>
          <w:spacing w:val="1"/>
        </w:rPr>
        <w:t xml:space="preserve"> </w:t>
      </w:r>
      <w:r w:rsidRPr="00CA4972">
        <w:t>relative</w:t>
      </w:r>
      <w:r w:rsidRPr="00CA4972">
        <w:rPr>
          <w:spacing w:val="1"/>
        </w:rPr>
        <w:t xml:space="preserve"> </w:t>
      </w:r>
      <w:r w:rsidRPr="00CA4972">
        <w:t>advantage;</w:t>
      </w:r>
      <w:r w:rsidRPr="00CA4972">
        <w:rPr>
          <w:spacing w:val="1"/>
        </w:rPr>
        <w:t xml:space="preserve"> </w:t>
      </w:r>
      <w:r w:rsidRPr="00CA4972">
        <w:t>compatibility;</w:t>
      </w:r>
      <w:r w:rsidRPr="00CA4972">
        <w:rPr>
          <w:spacing w:val="1"/>
        </w:rPr>
        <w:t xml:space="preserve"> </w:t>
      </w:r>
      <w:r w:rsidRPr="00CA4972">
        <w:t>complexity;</w:t>
      </w:r>
      <w:r w:rsidRPr="00CA4972">
        <w:rPr>
          <w:spacing w:val="1"/>
        </w:rPr>
        <w:t xml:space="preserve"> </w:t>
      </w:r>
      <w:r w:rsidRPr="00CA4972">
        <w:t>trialability;</w:t>
      </w:r>
      <w:r w:rsidRPr="00CA4972">
        <w:rPr>
          <w:spacing w:val="1"/>
        </w:rPr>
        <w:t xml:space="preserve"> </w:t>
      </w:r>
      <w:r w:rsidRPr="00CA4972">
        <w:t>and</w:t>
      </w:r>
      <w:r w:rsidRPr="00CA4972">
        <w:rPr>
          <w:spacing w:val="1"/>
        </w:rPr>
        <w:t xml:space="preserve"> </w:t>
      </w:r>
      <w:r w:rsidRPr="00CA4972">
        <w:t>observation. The adoption of innovation is not under the authority of users in this research but</w:t>
      </w:r>
      <w:r w:rsidRPr="00CA4972">
        <w:rPr>
          <w:spacing w:val="-57"/>
        </w:rPr>
        <w:t xml:space="preserve"> </w:t>
      </w:r>
      <w:r w:rsidRPr="00CA4972">
        <w:rPr>
          <w:spacing w:val="-1"/>
        </w:rPr>
        <w:t>rather</w:t>
      </w:r>
      <w:r w:rsidRPr="00CA4972">
        <w:rPr>
          <w:spacing w:val="-7"/>
        </w:rPr>
        <w:t xml:space="preserve"> </w:t>
      </w:r>
      <w:r w:rsidRPr="00CA4972">
        <w:t>lies</w:t>
      </w:r>
      <w:r w:rsidRPr="00CA4972">
        <w:rPr>
          <w:spacing w:val="-10"/>
        </w:rPr>
        <w:t xml:space="preserve"> </w:t>
      </w:r>
      <w:r w:rsidRPr="00CA4972">
        <w:t>with</w:t>
      </w:r>
      <w:r w:rsidRPr="00CA4972">
        <w:rPr>
          <w:spacing w:val="-11"/>
        </w:rPr>
        <w:t xml:space="preserve"> </w:t>
      </w:r>
      <w:r w:rsidRPr="00CA4972">
        <w:t>the</w:t>
      </w:r>
      <w:r w:rsidRPr="00CA4972">
        <w:rPr>
          <w:spacing w:val="-13"/>
        </w:rPr>
        <w:t xml:space="preserve"> </w:t>
      </w:r>
      <w:r w:rsidRPr="00CA4972">
        <w:t>organization's</w:t>
      </w:r>
      <w:r w:rsidRPr="00CA4972">
        <w:rPr>
          <w:spacing w:val="-10"/>
        </w:rPr>
        <w:t xml:space="preserve"> </w:t>
      </w:r>
      <w:r w:rsidRPr="00CA4972">
        <w:t>IT,</w:t>
      </w:r>
      <w:r w:rsidRPr="00CA4972">
        <w:rPr>
          <w:spacing w:val="-11"/>
        </w:rPr>
        <w:t xml:space="preserve"> </w:t>
      </w:r>
      <w:r w:rsidRPr="00CA4972">
        <w:t>Risk,</w:t>
      </w:r>
      <w:r w:rsidRPr="00CA4972">
        <w:rPr>
          <w:spacing w:val="-11"/>
        </w:rPr>
        <w:t xml:space="preserve"> </w:t>
      </w:r>
      <w:r w:rsidRPr="00CA4972">
        <w:t>and</w:t>
      </w:r>
      <w:r w:rsidRPr="00CA4972">
        <w:rPr>
          <w:spacing w:val="-12"/>
        </w:rPr>
        <w:t xml:space="preserve"> </w:t>
      </w:r>
      <w:r w:rsidRPr="00CA4972">
        <w:t>Compliance</w:t>
      </w:r>
      <w:r w:rsidRPr="00CA4972">
        <w:rPr>
          <w:spacing w:val="-10"/>
        </w:rPr>
        <w:t xml:space="preserve"> </w:t>
      </w:r>
      <w:r w:rsidRPr="00CA4972">
        <w:t>leadership.</w:t>
      </w:r>
      <w:r w:rsidRPr="00CA4972">
        <w:rPr>
          <w:spacing w:val="-15"/>
        </w:rPr>
        <w:t xml:space="preserve"> </w:t>
      </w:r>
      <w:r w:rsidRPr="00CA4972">
        <w:t>The</w:t>
      </w:r>
      <w:r w:rsidRPr="00CA4972">
        <w:rPr>
          <w:spacing w:val="-8"/>
        </w:rPr>
        <w:t xml:space="preserve"> </w:t>
      </w:r>
      <w:r w:rsidRPr="00CA4972">
        <w:t>relative</w:t>
      </w:r>
      <w:r w:rsidRPr="00CA4972">
        <w:rPr>
          <w:spacing w:val="-12"/>
        </w:rPr>
        <w:t xml:space="preserve"> </w:t>
      </w:r>
      <w:r w:rsidRPr="00CA4972">
        <w:t>advantage,</w:t>
      </w:r>
      <w:r w:rsidRPr="00CA4972">
        <w:rPr>
          <w:spacing w:val="-58"/>
        </w:rPr>
        <w:t xml:space="preserve"> </w:t>
      </w:r>
      <w:r w:rsidRPr="00CA4972">
        <w:t>compatibility, and complexity attributes from Rogers' DOI theory were</w:t>
      </w:r>
      <w:r w:rsidRPr="00CA4972">
        <w:rPr>
          <w:spacing w:val="1"/>
        </w:rPr>
        <w:t xml:space="preserve"> </w:t>
      </w:r>
      <w:r w:rsidRPr="00CA4972">
        <w:t>taken on for the</w:t>
      </w:r>
      <w:r w:rsidRPr="00CA4972">
        <w:rPr>
          <w:spacing w:val="1"/>
        </w:rPr>
        <w:t xml:space="preserve"> </w:t>
      </w:r>
      <w:r w:rsidRPr="00CA4972">
        <w:t>purpose of assimilation into the theoretical framework that was used for this research project.</w:t>
      </w:r>
      <w:r w:rsidRPr="00CA4972">
        <w:rPr>
          <w:spacing w:val="1"/>
        </w:rPr>
        <w:t xml:space="preserve"> </w:t>
      </w:r>
      <w:r w:rsidRPr="00CA4972">
        <w:t>DOI was chosen as a basic theory for this study in part because of its ability to explain</w:t>
      </w:r>
      <w:r w:rsidRPr="00CA4972">
        <w:rPr>
          <w:spacing w:val="1"/>
        </w:rPr>
        <w:t xml:space="preserve"> </w:t>
      </w:r>
      <w:r w:rsidRPr="00CA4972">
        <w:t>innovation adoption at the individual or organizational level, its relevance to a range of</w:t>
      </w:r>
      <w:r w:rsidRPr="00CA4972">
        <w:rPr>
          <w:spacing w:val="1"/>
        </w:rPr>
        <w:t xml:space="preserve"> </w:t>
      </w:r>
      <w:r w:rsidRPr="00CA4972">
        <w:t>technical innovations, and prior research demonstrating its validity. Figure 1 shows the</w:t>
      </w:r>
      <w:r w:rsidRPr="00CA4972">
        <w:rPr>
          <w:spacing w:val="1"/>
        </w:rPr>
        <w:t xml:space="preserve"> </w:t>
      </w:r>
      <w:r w:rsidRPr="00CA4972">
        <w:t>attributes identified in DOI theory.</w:t>
      </w:r>
    </w:p>
    <w:p w:rsidR="004270A9" w:rsidRPr="00CA4972" w:rsidRDefault="004270A9" w:rsidP="004270A9">
      <w:pPr>
        <w:pStyle w:val="BodyText"/>
        <w:ind w:left="0"/>
        <w:jc w:val="center"/>
      </w:pPr>
      <w:bookmarkStart w:id="0" w:name="_bookmark24"/>
      <w:bookmarkEnd w:id="0"/>
      <w:r w:rsidRPr="003873EE">
        <w:drawing>
          <wp:inline distT="0" distB="0" distL="0" distR="0" wp14:anchorId="71483F14" wp14:editId="7BA8DE7E">
            <wp:extent cx="5362575" cy="30480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2575" cy="3048000"/>
                    </a:xfrm>
                    <a:prstGeom prst="rect">
                      <a:avLst/>
                    </a:prstGeom>
                    <a:noFill/>
                    <a:ln>
                      <a:noFill/>
                    </a:ln>
                  </pic:spPr>
                </pic:pic>
              </a:graphicData>
            </a:graphic>
          </wp:inline>
        </w:drawing>
      </w:r>
    </w:p>
    <w:p w:rsidR="004270A9" w:rsidRDefault="004270A9" w:rsidP="004270A9">
      <w:pPr>
        <w:pStyle w:val="BodyText"/>
        <w:spacing w:after="200"/>
        <w:ind w:left="0"/>
        <w:jc w:val="center"/>
        <w:rPr>
          <w:b/>
          <w:bCs/>
        </w:rPr>
      </w:pPr>
      <w:r w:rsidRPr="00D401D7">
        <w:rPr>
          <w:b/>
        </w:rPr>
        <w:t>Figure</w:t>
      </w:r>
      <w:r w:rsidRPr="00D401D7">
        <w:rPr>
          <w:b/>
          <w:spacing w:val="-3"/>
        </w:rPr>
        <w:t xml:space="preserve"> </w:t>
      </w:r>
      <w:r w:rsidRPr="00D401D7">
        <w:rPr>
          <w:b/>
        </w:rPr>
        <w:t>1:</w:t>
      </w:r>
      <w:r w:rsidRPr="00D401D7">
        <w:rPr>
          <w:bCs/>
          <w:spacing w:val="-1"/>
        </w:rPr>
        <w:t xml:space="preserve"> </w:t>
      </w:r>
      <w:r w:rsidRPr="00D401D7">
        <w:rPr>
          <w:bCs/>
        </w:rPr>
        <w:t>DOI</w:t>
      </w:r>
      <w:r w:rsidRPr="00D401D7">
        <w:rPr>
          <w:bCs/>
          <w:spacing w:val="-1"/>
        </w:rPr>
        <w:t xml:space="preserve"> </w:t>
      </w:r>
      <w:r w:rsidRPr="00D401D7">
        <w:rPr>
          <w:bCs/>
        </w:rPr>
        <w:t>theory (Rogers,</w:t>
      </w:r>
      <w:r w:rsidRPr="00D401D7">
        <w:rPr>
          <w:bCs/>
          <w:spacing w:val="-1"/>
        </w:rPr>
        <w:t xml:space="preserve"> </w:t>
      </w:r>
      <w:r w:rsidRPr="00D401D7">
        <w:rPr>
          <w:bCs/>
        </w:rPr>
        <w:t>2003)</w:t>
      </w:r>
      <w:r>
        <w:rPr>
          <w:b/>
          <w:bCs/>
        </w:rPr>
        <w:t xml:space="preserve"> </w:t>
      </w:r>
    </w:p>
    <w:p w:rsidR="007B6592" w:rsidRDefault="007B6592" w:rsidP="004270A9">
      <w:pPr>
        <w:shd w:val="clear" w:color="auto" w:fill="FFFFFF"/>
        <w:spacing w:after="200" w:line="240" w:lineRule="auto"/>
        <w:jc w:val="both"/>
        <w:outlineLvl w:val="1"/>
        <w:rPr>
          <w:rFonts w:ascii="Times New Roman" w:eastAsia="Times New Roman" w:hAnsi="Times New Roman" w:cs="Times New Roman"/>
          <w:b/>
          <w:bCs/>
          <w:sz w:val="24"/>
          <w:szCs w:val="24"/>
        </w:rPr>
      </w:pPr>
    </w:p>
    <w:p w:rsidR="004270A9" w:rsidRPr="00CA4972" w:rsidRDefault="004270A9" w:rsidP="004270A9">
      <w:pPr>
        <w:shd w:val="clear" w:color="auto" w:fill="FFFFFF"/>
        <w:spacing w:after="200" w:line="240" w:lineRule="auto"/>
        <w:jc w:val="both"/>
        <w:outlineLvl w:val="1"/>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lastRenderedPageBreak/>
        <w:t>RESEARCH METHODOLOGY</w:t>
      </w:r>
    </w:p>
    <w:p w:rsidR="004270A9" w:rsidRPr="00CA4972" w:rsidRDefault="004270A9" w:rsidP="004270A9">
      <w:pPr>
        <w:pStyle w:val="NormalWeb"/>
        <w:spacing w:before="0" w:beforeAutospacing="0" w:after="200" w:afterAutospacing="0"/>
        <w:jc w:val="both"/>
      </w:pPr>
      <w:r w:rsidRPr="00CA4972">
        <w:rPr>
          <w:rStyle w:val="Strong"/>
        </w:rPr>
        <w:t>Research Population and Sampling</w:t>
      </w:r>
    </w:p>
    <w:p w:rsidR="004270A9" w:rsidRPr="006843D4" w:rsidRDefault="004270A9" w:rsidP="004270A9">
      <w:pPr>
        <w:pStyle w:val="NormalWeb"/>
        <w:jc w:val="both"/>
        <w:rPr>
          <w:rStyle w:val="Strong"/>
          <w:b w:val="0"/>
          <w:bCs w:val="0"/>
        </w:rPr>
      </w:pPr>
      <w:r w:rsidRPr="006843D4">
        <w:rPr>
          <w:rStyle w:val="Strong"/>
          <w:b w:val="0"/>
          <w:bCs w:val="0"/>
        </w:rPr>
        <w:t>We conducted research on a select group of banks and financial institutions operating in Lagos State. The selected banks and financial institutions included Access Bank, First City Monument Bank, Lapo Microfinance Bank, and Fairemoney Microfinance Bank.</w:t>
      </w:r>
      <w:r>
        <w:rPr>
          <w:rStyle w:val="Strong"/>
          <w:b w:val="0"/>
          <w:bCs w:val="0"/>
        </w:rPr>
        <w:t xml:space="preserve"> </w:t>
      </w:r>
      <w:r w:rsidRPr="006843D4">
        <w:rPr>
          <w:rStyle w:val="Strong"/>
          <w:b w:val="0"/>
          <w:bCs w:val="0"/>
        </w:rPr>
        <w:t>The study selected Ams Finance &amp; Management Company Limited, Aiq Capital Finance Company Limited, and AAA Finance &amp; Investment Company Limited as its population. The study involved key employees and management staff working in various departments of the selected institutions and firms. We adopted the purposeful sampling method due to the challenges in accurately identifying the study population. We distributed a total of 300 questionnaires and retrieved 289 of them. the 289 questionnaires due to their incompleteness. We conducted the statistical analysis on 278 valid questionnaires from the study participants.</w:t>
      </w:r>
    </w:p>
    <w:p w:rsidR="004270A9" w:rsidRPr="00CA4972" w:rsidRDefault="004270A9" w:rsidP="004270A9">
      <w:pPr>
        <w:pStyle w:val="NormalWeb"/>
        <w:spacing w:before="0" w:beforeAutospacing="0" w:after="200" w:afterAutospacing="0"/>
        <w:jc w:val="both"/>
      </w:pPr>
      <w:r w:rsidRPr="00CA4972">
        <w:rPr>
          <w:rStyle w:val="Strong"/>
        </w:rPr>
        <w:t xml:space="preserve">Research instrumentation </w:t>
      </w:r>
    </w:p>
    <w:p w:rsidR="004270A9" w:rsidRPr="00CA4972" w:rsidRDefault="004270A9" w:rsidP="004270A9">
      <w:pPr>
        <w:pStyle w:val="NormalWeb"/>
        <w:spacing w:before="0" w:beforeAutospacing="0" w:after="200" w:afterAutospacing="0"/>
        <w:jc w:val="both"/>
      </w:pPr>
      <w:r w:rsidRPr="00CA4972">
        <w:t>We developed the administered questionnaire based on the dependent and independent variables. We structured it into two sections to facilitate easy comprehension by the participants. The first section contained questions relating to participants’ demographics, such as age, gender, years of experience, position, and academic background. The second section focused on credit risk assessment and fraud detection using AI. The questionnaire employed a 5-point Likert scale, with a rating of 1 for the least important and 5 for the most important.</w:t>
      </w:r>
    </w:p>
    <w:p w:rsidR="004270A9" w:rsidRPr="00CA4972" w:rsidRDefault="004270A9" w:rsidP="004270A9">
      <w:pPr>
        <w:pStyle w:val="NormalWeb"/>
        <w:spacing w:before="0" w:beforeAutospacing="0" w:after="200" w:afterAutospacing="0"/>
        <w:jc w:val="both"/>
      </w:pPr>
      <w:r w:rsidRPr="00CA4972">
        <w:rPr>
          <w:rStyle w:val="Strong"/>
        </w:rPr>
        <w:t>Measurement of Study Variables</w:t>
      </w:r>
    </w:p>
    <w:p w:rsidR="004270A9" w:rsidRPr="00423AE8" w:rsidRDefault="004270A9" w:rsidP="004270A9">
      <w:pPr>
        <w:pStyle w:val="NormalWeb"/>
        <w:spacing w:before="0" w:beforeAutospacing="0" w:after="200" w:afterAutospacing="0"/>
        <w:jc w:val="both"/>
        <w:rPr>
          <w:rStyle w:val="Strong"/>
          <w:b w:val="0"/>
          <w:bCs w:val="0"/>
        </w:rPr>
      </w:pPr>
      <w:r w:rsidRPr="00CA4972">
        <w:t>To test the hypotheses and produce meaningful results, the present study included a set of variables that required precise measurement.</w:t>
      </w:r>
    </w:p>
    <w:p w:rsidR="004270A9" w:rsidRPr="00CA4972" w:rsidRDefault="004270A9" w:rsidP="004270A9">
      <w:pPr>
        <w:pStyle w:val="NormalWeb"/>
        <w:spacing w:before="0" w:beforeAutospacing="0" w:after="200" w:afterAutospacing="0"/>
        <w:jc w:val="both"/>
      </w:pPr>
      <w:r w:rsidRPr="00CA4972">
        <w:rPr>
          <w:rStyle w:val="Strong"/>
        </w:rPr>
        <w:t xml:space="preserve">Validation and reliability </w:t>
      </w:r>
    </w:p>
    <w:p w:rsidR="004270A9" w:rsidRPr="00CA4972" w:rsidRDefault="004270A9" w:rsidP="004270A9">
      <w:pPr>
        <w:pStyle w:val="NormalWeb"/>
        <w:spacing w:before="0" w:beforeAutospacing="0" w:after="200" w:afterAutospacing="0"/>
        <w:jc w:val="both"/>
      </w:pPr>
      <w:r w:rsidRPr="00CA4972">
        <w:t>An expert in the field of research validated the instrument. The aim was to formulate the questionnaire items to align with the respondents' comprehension level and comprehensively address the research objectives. The researcher adopted Pearson Product Moment Correlation (PPMC) analysis to determine the reliability of the instruments. During the trial testing phase, the researcher randomly selected 20 staff members from the pre-test study area who were not involved in the main study. We analyzed the collected data and found a reliability coefficient of 0.72. This indicated that the instrument was reliable for use.</w:t>
      </w:r>
    </w:p>
    <w:p w:rsidR="004270A9" w:rsidRPr="00CA4972" w:rsidRDefault="004270A9" w:rsidP="004270A9">
      <w:pPr>
        <w:pStyle w:val="NormalWeb"/>
        <w:spacing w:before="0" w:beforeAutospacing="0" w:after="200" w:afterAutospacing="0"/>
        <w:jc w:val="both"/>
      </w:pPr>
      <w:r w:rsidRPr="00CA4972">
        <w:rPr>
          <w:rStyle w:val="Strong"/>
        </w:rPr>
        <w:t xml:space="preserve">Data Analysis </w:t>
      </w:r>
    </w:p>
    <w:p w:rsidR="004270A9" w:rsidRDefault="004270A9" w:rsidP="004270A9">
      <w:pPr>
        <w:pStyle w:val="NormalWeb"/>
        <w:spacing w:before="0" w:beforeAutospacing="0" w:after="200" w:afterAutospacing="0"/>
        <w:jc w:val="both"/>
        <w:rPr>
          <w:b/>
        </w:rPr>
      </w:pPr>
      <w:r w:rsidRPr="00CA4972">
        <w:t>We analyzed the collected data using appropriate statistical techniques, such as descriptive statistics for research questions, and tested the null hypothesis using Pearson Product Moment Correlational Analysis.</w:t>
      </w:r>
      <w:r w:rsidRPr="00CA4972">
        <w:rPr>
          <w:b/>
        </w:rPr>
        <w:t xml:space="preserve"> </w:t>
      </w:r>
    </w:p>
    <w:p w:rsidR="008763A8" w:rsidRDefault="008763A8" w:rsidP="004270A9">
      <w:pPr>
        <w:pStyle w:val="NormalWeb"/>
        <w:spacing w:before="0" w:beforeAutospacing="0" w:after="200" w:afterAutospacing="0"/>
        <w:jc w:val="both"/>
        <w:rPr>
          <w:b/>
        </w:rPr>
      </w:pPr>
    </w:p>
    <w:p w:rsidR="008763A8" w:rsidRPr="00CA4972" w:rsidRDefault="008763A8" w:rsidP="004270A9">
      <w:pPr>
        <w:pStyle w:val="NormalWeb"/>
        <w:spacing w:before="0" w:beforeAutospacing="0" w:after="200" w:afterAutospacing="0"/>
        <w:jc w:val="both"/>
        <w:rPr>
          <w:b/>
        </w:rPr>
      </w:pPr>
    </w:p>
    <w:p w:rsidR="004270A9" w:rsidRPr="00CA4972" w:rsidRDefault="004270A9" w:rsidP="004270A9">
      <w:pPr>
        <w:spacing w:after="200" w:line="240" w:lineRule="auto"/>
        <w:jc w:val="both"/>
        <w:rPr>
          <w:rFonts w:ascii="Times New Roman" w:hAnsi="Times New Roman" w:cs="Times New Roman"/>
          <w:b/>
          <w:sz w:val="24"/>
          <w:szCs w:val="24"/>
        </w:rPr>
      </w:pPr>
      <w:r w:rsidRPr="00CA4972">
        <w:rPr>
          <w:rFonts w:ascii="Times New Roman" w:hAnsi="Times New Roman" w:cs="Times New Roman"/>
          <w:b/>
          <w:sz w:val="24"/>
          <w:szCs w:val="24"/>
        </w:rPr>
        <w:lastRenderedPageBreak/>
        <w:t>DATA ANALYSES</w:t>
      </w:r>
    </w:p>
    <w:p w:rsidR="004270A9" w:rsidRPr="00CA4972" w:rsidRDefault="004270A9" w:rsidP="004270A9">
      <w:pPr>
        <w:spacing w:after="200" w:line="240" w:lineRule="auto"/>
        <w:jc w:val="both"/>
        <w:rPr>
          <w:rFonts w:ascii="Times New Roman" w:hAnsi="Times New Roman" w:cs="Times New Roman"/>
          <w:b/>
          <w:sz w:val="24"/>
          <w:szCs w:val="24"/>
        </w:rPr>
      </w:pPr>
      <w:r w:rsidRPr="00CA4972">
        <w:rPr>
          <w:rFonts w:ascii="Times New Roman" w:hAnsi="Times New Roman" w:cs="Times New Roman"/>
          <w:b/>
          <w:sz w:val="24"/>
          <w:szCs w:val="24"/>
        </w:rPr>
        <w:t>Research Question One</w:t>
      </w:r>
    </w:p>
    <w:p w:rsidR="004270A9" w:rsidRPr="00CA4972" w:rsidRDefault="004270A9" w:rsidP="004270A9">
      <w:pPr>
        <w:spacing w:after="200" w:line="240" w:lineRule="auto"/>
        <w:jc w:val="both"/>
        <w:rPr>
          <w:rFonts w:ascii="Times New Roman" w:hAnsi="Times New Roman" w:cs="Times New Roman"/>
          <w:sz w:val="24"/>
          <w:szCs w:val="24"/>
        </w:rPr>
      </w:pPr>
      <w:r w:rsidRPr="00CA4972">
        <w:rPr>
          <w:rFonts w:ascii="Times New Roman" w:hAnsi="Times New Roman" w:cs="Times New Roman"/>
          <w:bCs/>
          <w:sz w:val="24"/>
          <w:szCs w:val="24"/>
        </w:rPr>
        <w:t>What are the effect of artificial intelligence in credit risk assessment and fraud detection among banking and finance institutions</w:t>
      </w:r>
      <w:r>
        <w:rPr>
          <w:rFonts w:ascii="Times New Roman" w:hAnsi="Times New Roman" w:cs="Times New Roman"/>
          <w:bCs/>
          <w:sz w:val="24"/>
          <w:szCs w:val="24"/>
        </w:rPr>
        <w:t>?</w:t>
      </w:r>
      <w:r w:rsidRPr="00CA4972">
        <w:rPr>
          <w:rFonts w:ascii="Times New Roman" w:hAnsi="Times New Roman" w:cs="Times New Roman"/>
          <w:bCs/>
          <w:sz w:val="24"/>
          <w:szCs w:val="24"/>
        </w:rPr>
        <w:t xml:space="preserve"> </w:t>
      </w:r>
    </w:p>
    <w:p w:rsidR="004270A9" w:rsidRPr="00CA4972" w:rsidRDefault="004270A9" w:rsidP="004270A9">
      <w:pPr>
        <w:spacing w:after="200" w:line="240" w:lineRule="auto"/>
        <w:jc w:val="both"/>
        <w:rPr>
          <w:rFonts w:ascii="Times New Roman" w:hAnsi="Times New Roman" w:cs="Times New Roman"/>
          <w:b/>
          <w:sz w:val="24"/>
          <w:szCs w:val="24"/>
        </w:rPr>
      </w:pPr>
      <w:r w:rsidRPr="00CA4972">
        <w:rPr>
          <w:rFonts w:ascii="Times New Roman" w:hAnsi="Times New Roman" w:cs="Times New Roman"/>
          <w:b/>
          <w:sz w:val="24"/>
          <w:szCs w:val="24"/>
        </w:rPr>
        <w:t xml:space="preserve">Table 1: percentage analysis of </w:t>
      </w:r>
      <w:r w:rsidRPr="00CA4972">
        <w:rPr>
          <w:rFonts w:ascii="Times New Roman" w:hAnsi="Times New Roman" w:cs="Times New Roman"/>
          <w:b/>
          <w:bCs/>
          <w:sz w:val="24"/>
          <w:szCs w:val="24"/>
        </w:rPr>
        <w:t>effect of artificial intelligence in credit risk assessment and fraud detection among banking and finance institutions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5"/>
        <w:gridCol w:w="720"/>
        <w:gridCol w:w="720"/>
        <w:gridCol w:w="1080"/>
      </w:tblGrid>
      <w:tr w:rsidR="004270A9" w:rsidRPr="00CA4972" w:rsidTr="007C6FEA">
        <w:trPr>
          <w:trHeight w:val="215"/>
        </w:trPr>
        <w:tc>
          <w:tcPr>
            <w:tcW w:w="6565" w:type="dxa"/>
          </w:tcPr>
          <w:p w:rsidR="004270A9" w:rsidRPr="00CA4972" w:rsidRDefault="004270A9" w:rsidP="007C6FEA">
            <w:pPr>
              <w:spacing w:after="200" w:line="240" w:lineRule="auto"/>
              <w:jc w:val="both"/>
              <w:rPr>
                <w:rFonts w:ascii="Times New Roman" w:hAnsi="Times New Roman" w:cs="Times New Roman"/>
                <w:sz w:val="24"/>
                <w:szCs w:val="24"/>
              </w:rPr>
            </w:pPr>
            <w:r w:rsidRPr="00CA4972">
              <w:rPr>
                <w:rFonts w:ascii="Times New Roman" w:hAnsi="Times New Roman" w:cs="Times New Roman"/>
                <w:b/>
                <w:sz w:val="24"/>
                <w:szCs w:val="24"/>
              </w:rPr>
              <w:t>ITEMS</w:t>
            </w:r>
          </w:p>
        </w:tc>
        <w:tc>
          <w:tcPr>
            <w:tcW w:w="720" w:type="dxa"/>
            <w:vAlign w:val="center"/>
          </w:tcPr>
          <w:p w:rsidR="004270A9" w:rsidRPr="00CA4972" w:rsidRDefault="004270A9" w:rsidP="007C6FEA">
            <w:pPr>
              <w:tabs>
                <w:tab w:val="left" w:pos="9000"/>
              </w:tabs>
              <w:autoSpaceDE w:val="0"/>
              <w:autoSpaceDN w:val="0"/>
              <w:adjustRightInd w:val="0"/>
              <w:spacing w:after="200" w:line="240" w:lineRule="auto"/>
              <w:ind w:right="-63"/>
              <w:jc w:val="center"/>
              <w:rPr>
                <w:rFonts w:ascii="Times New Roman" w:hAnsi="Times New Roman" w:cs="Times New Roman"/>
                <w:b/>
                <w:sz w:val="24"/>
                <w:szCs w:val="24"/>
              </w:rPr>
            </w:pPr>
            <w:r w:rsidRPr="00CA4972">
              <w:rPr>
                <w:rFonts w:ascii="Times New Roman" w:hAnsi="Times New Roman" w:cs="Times New Roman"/>
                <w:b/>
                <w:bCs/>
                <w:noProof/>
                <w:sz w:val="24"/>
                <w:szCs w:val="24"/>
                <w:lang w:val="en-US"/>
              </w:rPr>
              <mc:AlternateContent>
                <mc:Choice Requires="wps">
                  <w:drawing>
                    <wp:anchor distT="0" distB="0" distL="114300" distR="114300" simplePos="0" relativeHeight="251660288" behindDoc="0" locked="0" layoutInCell="1" allowOverlap="1" wp14:anchorId="186C8E46" wp14:editId="179AC8B5">
                      <wp:simplePos x="0" y="0"/>
                      <wp:positionH relativeFrom="column">
                        <wp:posOffset>131445</wp:posOffset>
                      </wp:positionH>
                      <wp:positionV relativeFrom="paragraph">
                        <wp:posOffset>24765</wp:posOffset>
                      </wp:positionV>
                      <wp:extent cx="107315" cy="635"/>
                      <wp:effectExtent l="0" t="0" r="26035" b="374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2632FF2" id="_x0000_t32" coordsize="21600,21600" o:spt="32" o:oned="t" path="m,l21600,21600e" filled="f">
                      <v:path arrowok="t" fillok="f" o:connecttype="none"/>
                      <o:lock v:ext="edit" shapetype="t"/>
                    </v:shapetype>
                    <v:shape id="Straight Arrow Connector 9" o:spid="_x0000_s1026" type="#_x0000_t32" style="position:absolute;margin-left:10.35pt;margin-top:1.95pt;width:8.4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"/>
                  </w:pict>
                </mc:Fallback>
              </mc:AlternateContent>
            </w:r>
            <w:r w:rsidRPr="00CA4972">
              <w:rPr>
                <w:rFonts w:ascii="Times New Roman" w:hAnsi="Times New Roman" w:cs="Times New Roman"/>
                <w:b/>
                <w:sz w:val="24"/>
                <w:szCs w:val="24"/>
              </w:rPr>
              <w:t>X</w:t>
            </w:r>
          </w:p>
        </w:tc>
        <w:tc>
          <w:tcPr>
            <w:tcW w:w="720" w:type="dxa"/>
            <w:vAlign w:val="center"/>
          </w:tcPr>
          <w:p w:rsidR="004270A9" w:rsidRPr="00CA4972" w:rsidRDefault="004270A9" w:rsidP="007C6FEA">
            <w:pPr>
              <w:tabs>
                <w:tab w:val="left" w:pos="9000"/>
              </w:tabs>
              <w:autoSpaceDE w:val="0"/>
              <w:autoSpaceDN w:val="0"/>
              <w:adjustRightInd w:val="0"/>
              <w:spacing w:after="200" w:line="240" w:lineRule="auto"/>
              <w:ind w:right="-63"/>
              <w:jc w:val="center"/>
              <w:rPr>
                <w:rFonts w:ascii="Times New Roman" w:hAnsi="Times New Roman" w:cs="Times New Roman"/>
                <w:b/>
                <w:sz w:val="24"/>
                <w:szCs w:val="24"/>
              </w:rPr>
            </w:pPr>
            <w:r w:rsidRPr="00CA4972">
              <w:rPr>
                <w:rFonts w:ascii="Times New Roman" w:hAnsi="Times New Roman" w:cs="Times New Roman"/>
                <w:b/>
                <w:sz w:val="24"/>
                <w:szCs w:val="24"/>
              </w:rPr>
              <w:t>SD</w:t>
            </w:r>
          </w:p>
        </w:tc>
        <w:tc>
          <w:tcPr>
            <w:tcW w:w="1080" w:type="dxa"/>
            <w:vAlign w:val="center"/>
          </w:tcPr>
          <w:p w:rsidR="004270A9" w:rsidRPr="00CA4972" w:rsidRDefault="004270A9" w:rsidP="007C6FEA">
            <w:pPr>
              <w:tabs>
                <w:tab w:val="left" w:pos="9000"/>
              </w:tabs>
              <w:autoSpaceDE w:val="0"/>
              <w:autoSpaceDN w:val="0"/>
              <w:adjustRightInd w:val="0"/>
              <w:spacing w:after="200" w:line="240" w:lineRule="auto"/>
              <w:ind w:right="-63"/>
              <w:jc w:val="center"/>
              <w:rPr>
                <w:rFonts w:ascii="Times New Roman" w:hAnsi="Times New Roman" w:cs="Times New Roman"/>
                <w:b/>
                <w:sz w:val="24"/>
                <w:szCs w:val="24"/>
              </w:rPr>
            </w:pPr>
            <w:r w:rsidRPr="00CA4972">
              <w:rPr>
                <w:rFonts w:ascii="Times New Roman" w:hAnsi="Times New Roman" w:cs="Times New Roman"/>
                <w:b/>
                <w:sz w:val="24"/>
                <w:szCs w:val="24"/>
              </w:rPr>
              <w:t>Decision</w:t>
            </w:r>
          </w:p>
        </w:tc>
      </w:tr>
      <w:tr w:rsidR="004270A9" w:rsidRPr="00CA4972" w:rsidTr="007C6FEA">
        <w:trPr>
          <w:trHeight w:val="548"/>
        </w:trPr>
        <w:tc>
          <w:tcPr>
            <w:tcW w:w="6565" w:type="dxa"/>
          </w:tcPr>
          <w:p w:rsidR="004270A9" w:rsidRPr="00CA4972" w:rsidRDefault="004270A9" w:rsidP="007C6FEA">
            <w:pPr>
              <w:spacing w:after="200"/>
              <w:jc w:val="both"/>
              <w:rPr>
                <w:rFonts w:ascii="Times New Roman" w:hAnsi="Times New Roman" w:cs="Times New Roman"/>
                <w:sz w:val="24"/>
                <w:szCs w:val="24"/>
              </w:rPr>
            </w:pPr>
            <w:r w:rsidRPr="00CA4972">
              <w:rPr>
                <w:rFonts w:ascii="Times New Roman" w:hAnsi="Times New Roman" w:cs="Times New Roman"/>
                <w:sz w:val="24"/>
                <w:szCs w:val="24"/>
              </w:rPr>
              <w:t xml:space="preserve">AI technologies have reduced the operational costs associated with credit risk assessment and fraud detection </w:t>
            </w:r>
          </w:p>
        </w:tc>
        <w:tc>
          <w:tcPr>
            <w:tcW w:w="720" w:type="dxa"/>
            <w:vAlign w:val="center"/>
          </w:tcPr>
          <w:p w:rsidR="004270A9" w:rsidRPr="00CA4972" w:rsidRDefault="004270A9" w:rsidP="007C6FEA">
            <w:pPr>
              <w:spacing w:after="200" w:line="240" w:lineRule="auto"/>
              <w:jc w:val="center"/>
              <w:rPr>
                <w:rFonts w:ascii="Times New Roman" w:hAnsi="Times New Roman" w:cs="Times New Roman"/>
                <w:sz w:val="24"/>
                <w:szCs w:val="24"/>
              </w:rPr>
            </w:pPr>
            <w:r w:rsidRPr="00CA4972">
              <w:rPr>
                <w:rFonts w:ascii="Times New Roman" w:hAnsi="Times New Roman" w:cs="Times New Roman"/>
                <w:sz w:val="24"/>
                <w:szCs w:val="24"/>
              </w:rPr>
              <w:t>3.02</w:t>
            </w:r>
          </w:p>
        </w:tc>
        <w:tc>
          <w:tcPr>
            <w:tcW w:w="720" w:type="dxa"/>
            <w:vAlign w:val="center"/>
          </w:tcPr>
          <w:p w:rsidR="004270A9" w:rsidRPr="00CA4972" w:rsidRDefault="004270A9" w:rsidP="007C6FEA">
            <w:pPr>
              <w:spacing w:after="200" w:line="240" w:lineRule="auto"/>
              <w:jc w:val="center"/>
              <w:rPr>
                <w:rFonts w:ascii="Times New Roman" w:hAnsi="Times New Roman" w:cs="Times New Roman"/>
                <w:sz w:val="24"/>
                <w:szCs w:val="24"/>
              </w:rPr>
            </w:pPr>
            <w:r w:rsidRPr="00CA4972">
              <w:rPr>
                <w:rFonts w:ascii="Times New Roman" w:hAnsi="Times New Roman" w:cs="Times New Roman"/>
                <w:sz w:val="24"/>
                <w:szCs w:val="24"/>
              </w:rPr>
              <w:t>1.34</w:t>
            </w:r>
          </w:p>
        </w:tc>
        <w:tc>
          <w:tcPr>
            <w:tcW w:w="1080" w:type="dxa"/>
            <w:vAlign w:val="center"/>
          </w:tcPr>
          <w:p w:rsidR="004270A9" w:rsidRPr="00CA4972" w:rsidRDefault="004270A9" w:rsidP="007C6FEA">
            <w:pPr>
              <w:tabs>
                <w:tab w:val="left" w:pos="9000"/>
              </w:tabs>
              <w:autoSpaceDE w:val="0"/>
              <w:autoSpaceDN w:val="0"/>
              <w:adjustRightInd w:val="0"/>
              <w:spacing w:after="200" w:line="240" w:lineRule="auto"/>
              <w:ind w:right="-63"/>
              <w:jc w:val="center"/>
              <w:rPr>
                <w:rFonts w:ascii="Times New Roman" w:hAnsi="Times New Roman" w:cs="Times New Roman"/>
                <w:sz w:val="24"/>
                <w:szCs w:val="24"/>
              </w:rPr>
            </w:pPr>
            <w:r w:rsidRPr="00CA4972">
              <w:rPr>
                <w:rFonts w:ascii="Times New Roman" w:hAnsi="Times New Roman" w:cs="Times New Roman"/>
                <w:sz w:val="24"/>
                <w:szCs w:val="24"/>
              </w:rPr>
              <w:t>Agree</w:t>
            </w:r>
          </w:p>
        </w:tc>
      </w:tr>
      <w:tr w:rsidR="004270A9" w:rsidRPr="00CA4972" w:rsidTr="007C6FEA">
        <w:trPr>
          <w:trHeight w:val="548"/>
        </w:trPr>
        <w:tc>
          <w:tcPr>
            <w:tcW w:w="6565" w:type="dxa"/>
          </w:tcPr>
          <w:p w:rsidR="004270A9" w:rsidRPr="00CA4972" w:rsidRDefault="004270A9" w:rsidP="007C6FEA">
            <w:pPr>
              <w:spacing w:after="200" w:line="240" w:lineRule="auto"/>
              <w:jc w:val="both"/>
              <w:rPr>
                <w:rFonts w:ascii="Times New Roman" w:hAnsi="Times New Roman" w:cs="Times New Roman"/>
                <w:sz w:val="24"/>
                <w:szCs w:val="24"/>
              </w:rPr>
            </w:pPr>
            <w:r w:rsidRPr="00CA4972">
              <w:rPr>
                <w:rFonts w:ascii="Times New Roman" w:hAnsi="Times New Roman" w:cs="Times New Roman"/>
                <w:sz w:val="24"/>
                <w:szCs w:val="24"/>
              </w:rPr>
              <w:t>AI has enhanced the speed of processing credit applications and determining creditworthiness</w:t>
            </w:r>
          </w:p>
        </w:tc>
        <w:tc>
          <w:tcPr>
            <w:tcW w:w="720" w:type="dxa"/>
            <w:vAlign w:val="center"/>
          </w:tcPr>
          <w:p w:rsidR="004270A9" w:rsidRPr="00CA4972" w:rsidRDefault="004270A9" w:rsidP="007C6FEA">
            <w:pPr>
              <w:spacing w:after="200" w:line="240" w:lineRule="auto"/>
              <w:jc w:val="center"/>
              <w:rPr>
                <w:rFonts w:ascii="Times New Roman" w:hAnsi="Times New Roman" w:cs="Times New Roman"/>
                <w:sz w:val="24"/>
                <w:szCs w:val="24"/>
              </w:rPr>
            </w:pPr>
            <w:r w:rsidRPr="00CA4972">
              <w:rPr>
                <w:rFonts w:ascii="Times New Roman" w:hAnsi="Times New Roman" w:cs="Times New Roman"/>
                <w:sz w:val="24"/>
                <w:szCs w:val="24"/>
              </w:rPr>
              <w:t>2.96</w:t>
            </w:r>
          </w:p>
        </w:tc>
        <w:tc>
          <w:tcPr>
            <w:tcW w:w="720" w:type="dxa"/>
            <w:vAlign w:val="center"/>
          </w:tcPr>
          <w:p w:rsidR="004270A9" w:rsidRPr="00CA4972" w:rsidRDefault="004270A9" w:rsidP="007C6FEA">
            <w:pPr>
              <w:spacing w:after="200" w:line="240" w:lineRule="auto"/>
              <w:jc w:val="center"/>
              <w:rPr>
                <w:rFonts w:ascii="Times New Roman" w:hAnsi="Times New Roman" w:cs="Times New Roman"/>
                <w:sz w:val="24"/>
                <w:szCs w:val="24"/>
              </w:rPr>
            </w:pPr>
            <w:r w:rsidRPr="00CA4972">
              <w:rPr>
                <w:rFonts w:ascii="Times New Roman" w:hAnsi="Times New Roman" w:cs="Times New Roman"/>
                <w:sz w:val="24"/>
                <w:szCs w:val="24"/>
              </w:rPr>
              <w:t>1.30</w:t>
            </w:r>
          </w:p>
        </w:tc>
        <w:tc>
          <w:tcPr>
            <w:tcW w:w="1080" w:type="dxa"/>
            <w:vAlign w:val="center"/>
          </w:tcPr>
          <w:p w:rsidR="004270A9" w:rsidRPr="00CA4972" w:rsidRDefault="004270A9" w:rsidP="007C6FEA">
            <w:pPr>
              <w:tabs>
                <w:tab w:val="left" w:pos="9000"/>
              </w:tabs>
              <w:autoSpaceDE w:val="0"/>
              <w:autoSpaceDN w:val="0"/>
              <w:adjustRightInd w:val="0"/>
              <w:spacing w:after="200" w:line="240" w:lineRule="auto"/>
              <w:ind w:right="-63"/>
              <w:jc w:val="center"/>
              <w:rPr>
                <w:rFonts w:ascii="Times New Roman" w:hAnsi="Times New Roman" w:cs="Times New Roman"/>
                <w:sz w:val="24"/>
                <w:szCs w:val="24"/>
              </w:rPr>
            </w:pPr>
            <w:r w:rsidRPr="00CA4972">
              <w:rPr>
                <w:rFonts w:ascii="Times New Roman" w:hAnsi="Times New Roman" w:cs="Times New Roman"/>
                <w:sz w:val="24"/>
                <w:szCs w:val="24"/>
              </w:rPr>
              <w:t>Agree</w:t>
            </w:r>
          </w:p>
        </w:tc>
      </w:tr>
      <w:tr w:rsidR="004270A9" w:rsidRPr="00CA4972" w:rsidTr="007C6FEA">
        <w:trPr>
          <w:trHeight w:val="323"/>
        </w:trPr>
        <w:tc>
          <w:tcPr>
            <w:tcW w:w="6565" w:type="dxa"/>
          </w:tcPr>
          <w:p w:rsidR="004270A9" w:rsidRPr="00CA4972" w:rsidRDefault="004270A9" w:rsidP="007C6FEA">
            <w:pPr>
              <w:spacing w:after="200" w:line="240" w:lineRule="auto"/>
              <w:jc w:val="both"/>
              <w:rPr>
                <w:rFonts w:ascii="Times New Roman" w:hAnsi="Times New Roman" w:cs="Times New Roman"/>
                <w:sz w:val="24"/>
                <w:szCs w:val="24"/>
              </w:rPr>
            </w:pPr>
            <w:r w:rsidRPr="00CA4972">
              <w:rPr>
                <w:rFonts w:ascii="Times New Roman" w:hAnsi="Times New Roman" w:cs="Times New Roman"/>
                <w:sz w:val="24"/>
                <w:szCs w:val="24"/>
              </w:rPr>
              <w:t>AI-driven fraud detection systems are more effective than traditional methods in identifying fraudulent activities.</w:t>
            </w:r>
          </w:p>
        </w:tc>
        <w:tc>
          <w:tcPr>
            <w:tcW w:w="720" w:type="dxa"/>
            <w:vAlign w:val="center"/>
          </w:tcPr>
          <w:p w:rsidR="004270A9" w:rsidRPr="00CA4972" w:rsidRDefault="004270A9" w:rsidP="007C6FEA">
            <w:pPr>
              <w:spacing w:after="200" w:line="240" w:lineRule="auto"/>
              <w:jc w:val="center"/>
              <w:rPr>
                <w:rFonts w:ascii="Times New Roman" w:hAnsi="Times New Roman" w:cs="Times New Roman"/>
                <w:sz w:val="24"/>
                <w:szCs w:val="24"/>
              </w:rPr>
            </w:pPr>
            <w:r w:rsidRPr="00CA4972">
              <w:rPr>
                <w:rFonts w:ascii="Times New Roman" w:hAnsi="Times New Roman" w:cs="Times New Roman"/>
                <w:sz w:val="24"/>
                <w:szCs w:val="24"/>
              </w:rPr>
              <w:t>3.45</w:t>
            </w:r>
          </w:p>
        </w:tc>
        <w:tc>
          <w:tcPr>
            <w:tcW w:w="720" w:type="dxa"/>
            <w:vAlign w:val="center"/>
          </w:tcPr>
          <w:p w:rsidR="004270A9" w:rsidRPr="00CA4972" w:rsidRDefault="004270A9" w:rsidP="007C6FEA">
            <w:pPr>
              <w:spacing w:after="200" w:line="240" w:lineRule="auto"/>
              <w:jc w:val="center"/>
              <w:rPr>
                <w:rFonts w:ascii="Times New Roman" w:hAnsi="Times New Roman" w:cs="Times New Roman"/>
                <w:sz w:val="24"/>
                <w:szCs w:val="24"/>
              </w:rPr>
            </w:pPr>
            <w:r w:rsidRPr="00CA4972">
              <w:rPr>
                <w:rFonts w:ascii="Times New Roman" w:hAnsi="Times New Roman" w:cs="Times New Roman"/>
                <w:sz w:val="24"/>
                <w:szCs w:val="24"/>
              </w:rPr>
              <w:t>1.47</w:t>
            </w:r>
          </w:p>
        </w:tc>
        <w:tc>
          <w:tcPr>
            <w:tcW w:w="1080" w:type="dxa"/>
            <w:vAlign w:val="center"/>
          </w:tcPr>
          <w:p w:rsidR="004270A9" w:rsidRPr="00CA4972" w:rsidRDefault="004270A9" w:rsidP="007C6FEA">
            <w:pPr>
              <w:tabs>
                <w:tab w:val="left" w:pos="9000"/>
              </w:tabs>
              <w:autoSpaceDE w:val="0"/>
              <w:autoSpaceDN w:val="0"/>
              <w:adjustRightInd w:val="0"/>
              <w:spacing w:after="200" w:line="240" w:lineRule="auto"/>
              <w:ind w:right="-63"/>
              <w:jc w:val="center"/>
              <w:rPr>
                <w:rFonts w:ascii="Times New Roman" w:hAnsi="Times New Roman" w:cs="Times New Roman"/>
                <w:sz w:val="24"/>
                <w:szCs w:val="24"/>
              </w:rPr>
            </w:pPr>
            <w:r w:rsidRPr="00CA4972">
              <w:rPr>
                <w:rFonts w:ascii="Times New Roman" w:hAnsi="Times New Roman" w:cs="Times New Roman"/>
                <w:sz w:val="24"/>
                <w:szCs w:val="24"/>
              </w:rPr>
              <w:t>Agree</w:t>
            </w:r>
          </w:p>
        </w:tc>
      </w:tr>
      <w:tr w:rsidR="004270A9" w:rsidRPr="00CA4972" w:rsidTr="007C6FEA">
        <w:trPr>
          <w:trHeight w:val="728"/>
        </w:trPr>
        <w:tc>
          <w:tcPr>
            <w:tcW w:w="6565" w:type="dxa"/>
          </w:tcPr>
          <w:p w:rsidR="004270A9" w:rsidRPr="00CA4972" w:rsidRDefault="004270A9" w:rsidP="007C6FEA">
            <w:pPr>
              <w:spacing w:after="200" w:line="240" w:lineRule="auto"/>
              <w:jc w:val="both"/>
              <w:rPr>
                <w:rFonts w:ascii="Times New Roman" w:hAnsi="Times New Roman" w:cs="Times New Roman"/>
                <w:sz w:val="24"/>
                <w:szCs w:val="24"/>
              </w:rPr>
            </w:pPr>
            <w:r w:rsidRPr="00CA4972">
              <w:rPr>
                <w:rFonts w:ascii="Times New Roman" w:hAnsi="Times New Roman" w:cs="Times New Roman"/>
                <w:sz w:val="24"/>
                <w:szCs w:val="24"/>
              </w:rPr>
              <w:t>The implementation of AI in credit risk assessment and fraud detection has increased customer trust in banking and finance institutions</w:t>
            </w:r>
          </w:p>
        </w:tc>
        <w:tc>
          <w:tcPr>
            <w:tcW w:w="720" w:type="dxa"/>
            <w:vAlign w:val="center"/>
          </w:tcPr>
          <w:p w:rsidR="004270A9" w:rsidRPr="00CA4972" w:rsidRDefault="004270A9" w:rsidP="007C6FEA">
            <w:pPr>
              <w:spacing w:after="200" w:line="240" w:lineRule="auto"/>
              <w:jc w:val="center"/>
              <w:rPr>
                <w:rFonts w:ascii="Times New Roman" w:hAnsi="Times New Roman" w:cs="Times New Roman"/>
                <w:sz w:val="24"/>
                <w:szCs w:val="24"/>
              </w:rPr>
            </w:pPr>
            <w:r w:rsidRPr="00CA4972">
              <w:rPr>
                <w:rFonts w:ascii="Times New Roman" w:hAnsi="Times New Roman" w:cs="Times New Roman"/>
                <w:sz w:val="24"/>
                <w:szCs w:val="24"/>
              </w:rPr>
              <w:t>2.88</w:t>
            </w:r>
          </w:p>
        </w:tc>
        <w:tc>
          <w:tcPr>
            <w:tcW w:w="720" w:type="dxa"/>
            <w:vAlign w:val="center"/>
          </w:tcPr>
          <w:p w:rsidR="004270A9" w:rsidRPr="00CA4972" w:rsidRDefault="004270A9" w:rsidP="007C6FEA">
            <w:pPr>
              <w:spacing w:after="200" w:line="240" w:lineRule="auto"/>
              <w:jc w:val="center"/>
              <w:rPr>
                <w:rFonts w:ascii="Times New Roman" w:hAnsi="Times New Roman" w:cs="Times New Roman"/>
                <w:sz w:val="24"/>
                <w:szCs w:val="24"/>
              </w:rPr>
            </w:pPr>
            <w:r w:rsidRPr="00CA4972">
              <w:rPr>
                <w:rFonts w:ascii="Times New Roman" w:hAnsi="Times New Roman" w:cs="Times New Roman"/>
                <w:sz w:val="24"/>
                <w:szCs w:val="24"/>
              </w:rPr>
              <w:t>1.53</w:t>
            </w:r>
          </w:p>
        </w:tc>
        <w:tc>
          <w:tcPr>
            <w:tcW w:w="1080" w:type="dxa"/>
            <w:vAlign w:val="center"/>
          </w:tcPr>
          <w:p w:rsidR="004270A9" w:rsidRPr="00CA4972" w:rsidRDefault="004270A9" w:rsidP="007C6FEA">
            <w:pPr>
              <w:tabs>
                <w:tab w:val="left" w:pos="9000"/>
              </w:tabs>
              <w:autoSpaceDE w:val="0"/>
              <w:autoSpaceDN w:val="0"/>
              <w:adjustRightInd w:val="0"/>
              <w:spacing w:after="200" w:line="240" w:lineRule="auto"/>
              <w:ind w:right="-63"/>
              <w:jc w:val="center"/>
              <w:rPr>
                <w:rFonts w:ascii="Times New Roman" w:hAnsi="Times New Roman" w:cs="Times New Roman"/>
                <w:sz w:val="24"/>
                <w:szCs w:val="24"/>
              </w:rPr>
            </w:pPr>
            <w:r w:rsidRPr="00CA4972">
              <w:rPr>
                <w:rFonts w:ascii="Times New Roman" w:hAnsi="Times New Roman" w:cs="Times New Roman"/>
                <w:sz w:val="24"/>
                <w:szCs w:val="24"/>
              </w:rPr>
              <w:t>Agree</w:t>
            </w:r>
          </w:p>
        </w:tc>
      </w:tr>
      <w:tr w:rsidR="004270A9" w:rsidRPr="00CA4972" w:rsidTr="007C6FEA">
        <w:trPr>
          <w:trHeight w:val="323"/>
        </w:trPr>
        <w:tc>
          <w:tcPr>
            <w:tcW w:w="6565" w:type="dxa"/>
          </w:tcPr>
          <w:p w:rsidR="004270A9" w:rsidRPr="00CA4972" w:rsidRDefault="004270A9" w:rsidP="004270A9">
            <w:pPr>
              <w:numPr>
                <w:ilvl w:val="0"/>
                <w:numId w:val="11"/>
              </w:numPr>
              <w:shd w:val="clear" w:color="auto" w:fill="FFFFFF"/>
              <w:spacing w:after="200" w:line="240" w:lineRule="auto"/>
              <w:ind w:left="0"/>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AI technologies have reduced human errors in credit risk assessment and fraud detection processes</w:t>
            </w:r>
          </w:p>
        </w:tc>
        <w:tc>
          <w:tcPr>
            <w:tcW w:w="720" w:type="dxa"/>
            <w:vAlign w:val="center"/>
          </w:tcPr>
          <w:p w:rsidR="004270A9" w:rsidRPr="00CA4972" w:rsidRDefault="004270A9" w:rsidP="007C6FEA">
            <w:pPr>
              <w:spacing w:after="200" w:line="240" w:lineRule="auto"/>
              <w:jc w:val="center"/>
              <w:rPr>
                <w:rFonts w:ascii="Times New Roman" w:hAnsi="Times New Roman" w:cs="Times New Roman"/>
                <w:sz w:val="24"/>
                <w:szCs w:val="24"/>
              </w:rPr>
            </w:pPr>
            <w:r w:rsidRPr="00CA4972">
              <w:rPr>
                <w:rFonts w:ascii="Times New Roman" w:hAnsi="Times New Roman" w:cs="Times New Roman"/>
                <w:sz w:val="24"/>
                <w:szCs w:val="24"/>
              </w:rPr>
              <w:t>3.33</w:t>
            </w:r>
          </w:p>
        </w:tc>
        <w:tc>
          <w:tcPr>
            <w:tcW w:w="720" w:type="dxa"/>
            <w:vAlign w:val="center"/>
          </w:tcPr>
          <w:p w:rsidR="004270A9" w:rsidRPr="00CA4972" w:rsidRDefault="004270A9" w:rsidP="007C6FEA">
            <w:pPr>
              <w:spacing w:after="200" w:line="240" w:lineRule="auto"/>
              <w:jc w:val="center"/>
              <w:rPr>
                <w:rFonts w:ascii="Times New Roman" w:hAnsi="Times New Roman" w:cs="Times New Roman"/>
                <w:sz w:val="24"/>
                <w:szCs w:val="24"/>
              </w:rPr>
            </w:pPr>
            <w:r w:rsidRPr="00CA4972">
              <w:rPr>
                <w:rFonts w:ascii="Times New Roman" w:hAnsi="Times New Roman" w:cs="Times New Roman"/>
                <w:sz w:val="24"/>
                <w:szCs w:val="24"/>
              </w:rPr>
              <w:t>1.41</w:t>
            </w:r>
          </w:p>
        </w:tc>
        <w:tc>
          <w:tcPr>
            <w:tcW w:w="1080" w:type="dxa"/>
            <w:vAlign w:val="center"/>
          </w:tcPr>
          <w:p w:rsidR="004270A9" w:rsidRPr="00CA4972" w:rsidRDefault="004270A9" w:rsidP="007C6FEA">
            <w:pPr>
              <w:tabs>
                <w:tab w:val="left" w:pos="9000"/>
              </w:tabs>
              <w:autoSpaceDE w:val="0"/>
              <w:autoSpaceDN w:val="0"/>
              <w:adjustRightInd w:val="0"/>
              <w:spacing w:after="200" w:line="240" w:lineRule="auto"/>
              <w:ind w:right="-63"/>
              <w:jc w:val="center"/>
              <w:rPr>
                <w:rFonts w:ascii="Times New Roman" w:hAnsi="Times New Roman" w:cs="Times New Roman"/>
                <w:sz w:val="24"/>
                <w:szCs w:val="24"/>
              </w:rPr>
            </w:pPr>
            <w:r w:rsidRPr="00CA4972">
              <w:rPr>
                <w:rFonts w:ascii="Times New Roman" w:hAnsi="Times New Roman" w:cs="Times New Roman"/>
                <w:sz w:val="24"/>
                <w:szCs w:val="24"/>
              </w:rPr>
              <w:t>Agree</w:t>
            </w:r>
          </w:p>
        </w:tc>
      </w:tr>
      <w:tr w:rsidR="004270A9" w:rsidRPr="00CA4972" w:rsidTr="007C6FEA">
        <w:tc>
          <w:tcPr>
            <w:tcW w:w="6565" w:type="dxa"/>
          </w:tcPr>
          <w:p w:rsidR="004270A9" w:rsidRPr="00CA4972" w:rsidRDefault="004270A9" w:rsidP="007C6FEA">
            <w:pPr>
              <w:spacing w:after="200" w:line="240" w:lineRule="auto"/>
              <w:jc w:val="both"/>
              <w:rPr>
                <w:rFonts w:ascii="Times New Roman" w:hAnsi="Times New Roman" w:cs="Times New Roman"/>
                <w:b/>
                <w:sz w:val="24"/>
                <w:szCs w:val="24"/>
              </w:rPr>
            </w:pPr>
            <w:r w:rsidRPr="00CA4972">
              <w:rPr>
                <w:rFonts w:ascii="Times New Roman" w:hAnsi="Times New Roman" w:cs="Times New Roman"/>
                <w:b/>
                <w:sz w:val="24"/>
                <w:szCs w:val="24"/>
              </w:rPr>
              <w:t>OVERAL INDEX</w:t>
            </w:r>
          </w:p>
        </w:tc>
        <w:tc>
          <w:tcPr>
            <w:tcW w:w="720" w:type="dxa"/>
            <w:vAlign w:val="center"/>
          </w:tcPr>
          <w:p w:rsidR="004270A9" w:rsidRPr="00CA4972" w:rsidRDefault="004270A9" w:rsidP="007C6FEA">
            <w:pPr>
              <w:spacing w:after="200" w:line="240" w:lineRule="auto"/>
              <w:jc w:val="center"/>
              <w:rPr>
                <w:rFonts w:ascii="Times New Roman" w:hAnsi="Times New Roman" w:cs="Times New Roman"/>
                <w:b/>
                <w:sz w:val="24"/>
                <w:szCs w:val="24"/>
              </w:rPr>
            </w:pPr>
            <w:r w:rsidRPr="00CA4972">
              <w:rPr>
                <w:rFonts w:ascii="Times New Roman" w:hAnsi="Times New Roman" w:cs="Times New Roman"/>
                <w:b/>
                <w:sz w:val="24"/>
                <w:szCs w:val="24"/>
              </w:rPr>
              <w:t>3.13</w:t>
            </w:r>
          </w:p>
        </w:tc>
        <w:tc>
          <w:tcPr>
            <w:tcW w:w="720" w:type="dxa"/>
            <w:vAlign w:val="center"/>
          </w:tcPr>
          <w:p w:rsidR="004270A9" w:rsidRPr="00CA4972" w:rsidRDefault="004270A9" w:rsidP="007C6FEA">
            <w:pPr>
              <w:tabs>
                <w:tab w:val="left" w:pos="9000"/>
              </w:tabs>
              <w:autoSpaceDE w:val="0"/>
              <w:autoSpaceDN w:val="0"/>
              <w:adjustRightInd w:val="0"/>
              <w:spacing w:after="200" w:line="240" w:lineRule="auto"/>
              <w:ind w:right="-63"/>
              <w:jc w:val="center"/>
              <w:rPr>
                <w:rFonts w:ascii="Times New Roman" w:hAnsi="Times New Roman" w:cs="Times New Roman"/>
                <w:b/>
                <w:sz w:val="24"/>
                <w:szCs w:val="24"/>
              </w:rPr>
            </w:pPr>
            <w:r w:rsidRPr="00CA4972">
              <w:rPr>
                <w:rFonts w:ascii="Times New Roman" w:hAnsi="Times New Roman" w:cs="Times New Roman"/>
                <w:b/>
                <w:sz w:val="24"/>
                <w:szCs w:val="24"/>
              </w:rPr>
              <w:t>1.41</w:t>
            </w:r>
          </w:p>
        </w:tc>
        <w:tc>
          <w:tcPr>
            <w:tcW w:w="1080" w:type="dxa"/>
            <w:vAlign w:val="center"/>
          </w:tcPr>
          <w:p w:rsidR="004270A9" w:rsidRPr="00CA4972" w:rsidRDefault="004270A9" w:rsidP="007C6FEA">
            <w:pPr>
              <w:tabs>
                <w:tab w:val="left" w:pos="9000"/>
              </w:tabs>
              <w:autoSpaceDE w:val="0"/>
              <w:autoSpaceDN w:val="0"/>
              <w:adjustRightInd w:val="0"/>
              <w:spacing w:after="200" w:line="240" w:lineRule="auto"/>
              <w:ind w:right="-63"/>
              <w:jc w:val="center"/>
              <w:rPr>
                <w:rFonts w:ascii="Times New Roman" w:hAnsi="Times New Roman" w:cs="Times New Roman"/>
                <w:b/>
                <w:sz w:val="24"/>
                <w:szCs w:val="24"/>
              </w:rPr>
            </w:pPr>
            <w:r w:rsidRPr="00CA4972">
              <w:rPr>
                <w:rFonts w:ascii="Times New Roman" w:hAnsi="Times New Roman" w:cs="Times New Roman"/>
                <w:b/>
                <w:sz w:val="24"/>
                <w:szCs w:val="24"/>
              </w:rPr>
              <w:t>Agree</w:t>
            </w:r>
          </w:p>
        </w:tc>
      </w:tr>
    </w:tbl>
    <w:p w:rsidR="004270A9" w:rsidRPr="00CA4972" w:rsidRDefault="004270A9" w:rsidP="004270A9">
      <w:pPr>
        <w:spacing w:after="200" w:line="240" w:lineRule="auto"/>
        <w:jc w:val="both"/>
        <w:rPr>
          <w:rFonts w:ascii="Times New Roman" w:hAnsi="Times New Roman" w:cs="Times New Roman"/>
          <w:sz w:val="24"/>
          <w:szCs w:val="24"/>
        </w:rPr>
      </w:pPr>
      <w:r w:rsidRPr="00CA4972">
        <w:rPr>
          <w:rFonts w:ascii="Times New Roman" w:hAnsi="Times New Roman" w:cs="Times New Roman"/>
          <w:b/>
          <w:bCs/>
          <w:sz w:val="24"/>
          <w:szCs w:val="24"/>
        </w:rPr>
        <w:t xml:space="preserve">Legend: </w:t>
      </w:r>
      <w:r w:rsidRPr="00CA4972">
        <w:rPr>
          <w:rFonts w:ascii="Times New Roman" w:hAnsi="Times New Roman" w:cs="Times New Roman"/>
          <w:sz w:val="24"/>
          <w:szCs w:val="24"/>
        </w:rPr>
        <w:t>X = Mean; SD = Standard Deviation; N: 278</w:t>
      </w:r>
    </w:p>
    <w:p w:rsidR="004270A9" w:rsidRPr="00CA4972" w:rsidRDefault="004270A9" w:rsidP="004270A9">
      <w:pPr>
        <w:spacing w:after="200" w:line="240" w:lineRule="auto"/>
        <w:jc w:val="both"/>
        <w:rPr>
          <w:rFonts w:ascii="Times New Roman" w:hAnsi="Times New Roman" w:cs="Times New Roman"/>
          <w:sz w:val="24"/>
          <w:szCs w:val="24"/>
        </w:rPr>
      </w:pPr>
      <w:r w:rsidRPr="00CA4972">
        <w:rPr>
          <w:rFonts w:ascii="Times New Roman" w:hAnsi="Times New Roman" w:cs="Times New Roman"/>
          <w:sz w:val="24"/>
          <w:szCs w:val="24"/>
        </w:rPr>
        <w:t xml:space="preserve">Table 1 shows that, from the point of view of the people in the research sample, </w:t>
      </w:r>
      <w:r w:rsidRPr="00CA4972">
        <w:rPr>
          <w:rFonts w:ascii="Times New Roman" w:hAnsi="Times New Roman" w:cs="Times New Roman"/>
          <w:bCs/>
          <w:sz w:val="24"/>
          <w:szCs w:val="24"/>
        </w:rPr>
        <w:t>effect of artificial intelligence in credit risk assessment and fraud detection among banking and finance institutions</w:t>
      </w:r>
      <w:r w:rsidRPr="00CA4972">
        <w:rPr>
          <w:rFonts w:ascii="Times New Roman" w:hAnsi="Times New Roman" w:cs="Times New Roman"/>
          <w:sz w:val="24"/>
          <w:szCs w:val="24"/>
        </w:rPr>
        <w:t xml:space="preserve">. There was a grand mean of 3.13 and a standard deviation of 1.41 across the whole index. Item III shows that the statement “AI-driven fraud detection systems are more effective than traditional methods in identifying fraudulent activities" has the highest mean (3.45), while the statement " The implementation of AI in credit risk assessment and fraud detection has increased customer trust in banking and finance institutions" has the lowest mean (2.88) and a standard deviation of (1.53). Thus, </w:t>
      </w:r>
      <w:r w:rsidRPr="00CA4972">
        <w:rPr>
          <w:rFonts w:ascii="Times New Roman" w:hAnsi="Times New Roman" w:cs="Times New Roman"/>
          <w:bCs/>
          <w:sz w:val="24"/>
          <w:szCs w:val="24"/>
        </w:rPr>
        <w:t>artificial intelligence enhanced credit risk assessment and fraud detection among banking and finance institutions</w:t>
      </w:r>
    </w:p>
    <w:p w:rsidR="004270A9" w:rsidRPr="00CA4972" w:rsidRDefault="004270A9" w:rsidP="004270A9">
      <w:pPr>
        <w:spacing w:after="200" w:line="240" w:lineRule="auto"/>
        <w:jc w:val="both"/>
        <w:rPr>
          <w:rFonts w:ascii="Times New Roman" w:hAnsi="Times New Roman" w:cs="Times New Roman"/>
          <w:b/>
          <w:sz w:val="24"/>
          <w:szCs w:val="24"/>
        </w:rPr>
      </w:pPr>
      <w:r w:rsidRPr="00CA4972">
        <w:rPr>
          <w:rFonts w:ascii="Times New Roman" w:hAnsi="Times New Roman" w:cs="Times New Roman"/>
          <w:b/>
          <w:sz w:val="24"/>
          <w:szCs w:val="24"/>
        </w:rPr>
        <w:t>Research Question Two</w:t>
      </w:r>
    </w:p>
    <w:p w:rsidR="004270A9" w:rsidRDefault="004270A9" w:rsidP="004270A9">
      <w:pPr>
        <w:spacing w:after="200"/>
        <w:rPr>
          <w:rFonts w:ascii="Times New Roman" w:hAnsi="Times New Roman" w:cs="Times New Roman"/>
          <w:b/>
          <w:sz w:val="24"/>
          <w:szCs w:val="24"/>
        </w:rPr>
      </w:pPr>
      <w:r w:rsidRPr="00CA4972">
        <w:rPr>
          <w:rFonts w:ascii="Times New Roman" w:hAnsi="Times New Roman" w:cs="Times New Roman"/>
          <w:bCs/>
          <w:sz w:val="24"/>
          <w:szCs w:val="24"/>
        </w:rPr>
        <w:t>What are the challenges of integrating artificial intelligence in credit risk assessment and fraud detection among banking and finance institutions?</w:t>
      </w:r>
      <w:r w:rsidRPr="00CA4972">
        <w:rPr>
          <w:rFonts w:ascii="Times New Roman" w:hAnsi="Times New Roman" w:cs="Times New Roman"/>
          <w:b/>
          <w:sz w:val="24"/>
          <w:szCs w:val="24"/>
        </w:rPr>
        <w:t xml:space="preserve"> </w:t>
      </w:r>
    </w:p>
    <w:p w:rsidR="008763A8" w:rsidRPr="00CA4972" w:rsidRDefault="008763A8" w:rsidP="004270A9">
      <w:pPr>
        <w:spacing w:after="200"/>
        <w:rPr>
          <w:rFonts w:ascii="Times New Roman" w:hAnsi="Times New Roman" w:cs="Times New Roman"/>
          <w:b/>
          <w:sz w:val="24"/>
          <w:szCs w:val="24"/>
        </w:rPr>
      </w:pPr>
    </w:p>
    <w:p w:rsidR="004270A9" w:rsidRPr="00CA4972" w:rsidRDefault="004270A9" w:rsidP="004270A9">
      <w:pPr>
        <w:spacing w:after="200" w:line="240" w:lineRule="auto"/>
        <w:jc w:val="both"/>
        <w:rPr>
          <w:rFonts w:ascii="Times New Roman" w:hAnsi="Times New Roman" w:cs="Times New Roman"/>
          <w:b/>
          <w:sz w:val="24"/>
          <w:szCs w:val="24"/>
        </w:rPr>
      </w:pPr>
      <w:r w:rsidRPr="00CA4972">
        <w:rPr>
          <w:rFonts w:ascii="Times New Roman" w:hAnsi="Times New Roman" w:cs="Times New Roman"/>
          <w:b/>
          <w:sz w:val="24"/>
          <w:szCs w:val="24"/>
        </w:rPr>
        <w:lastRenderedPageBreak/>
        <w:t xml:space="preserve">Table 2: percentage analysis of </w:t>
      </w:r>
      <w:r w:rsidRPr="00CA4972">
        <w:rPr>
          <w:rFonts w:ascii="Times New Roman" w:hAnsi="Times New Roman" w:cs="Times New Roman"/>
          <w:b/>
          <w:bCs/>
          <w:sz w:val="24"/>
          <w:szCs w:val="24"/>
        </w:rPr>
        <w:t>challenges of integrating artificial intelligence in credit risk assessment and fraud detection among banking and finance institutions</w:t>
      </w:r>
    </w:p>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5"/>
        <w:gridCol w:w="810"/>
        <w:gridCol w:w="900"/>
        <w:gridCol w:w="1221"/>
      </w:tblGrid>
      <w:tr w:rsidR="004270A9" w:rsidRPr="00CA4972" w:rsidTr="007C6FEA">
        <w:trPr>
          <w:trHeight w:val="70"/>
        </w:trPr>
        <w:tc>
          <w:tcPr>
            <w:tcW w:w="5965" w:type="dxa"/>
          </w:tcPr>
          <w:p w:rsidR="004270A9" w:rsidRPr="00CA4972" w:rsidRDefault="004270A9" w:rsidP="007C6FEA">
            <w:pPr>
              <w:spacing w:after="200" w:line="240" w:lineRule="auto"/>
              <w:jc w:val="both"/>
              <w:rPr>
                <w:rFonts w:ascii="Times New Roman" w:hAnsi="Times New Roman" w:cs="Times New Roman"/>
                <w:sz w:val="24"/>
                <w:szCs w:val="24"/>
              </w:rPr>
            </w:pPr>
            <w:r w:rsidRPr="00CA4972">
              <w:rPr>
                <w:rFonts w:ascii="Times New Roman" w:hAnsi="Times New Roman" w:cs="Times New Roman"/>
                <w:b/>
                <w:sz w:val="24"/>
                <w:szCs w:val="24"/>
              </w:rPr>
              <w:t>ITEMS</w:t>
            </w:r>
          </w:p>
        </w:tc>
        <w:tc>
          <w:tcPr>
            <w:tcW w:w="810" w:type="dxa"/>
            <w:vAlign w:val="center"/>
          </w:tcPr>
          <w:p w:rsidR="004270A9" w:rsidRPr="00CA4972" w:rsidRDefault="004270A9" w:rsidP="007C6FEA">
            <w:pPr>
              <w:tabs>
                <w:tab w:val="left" w:pos="9000"/>
              </w:tabs>
              <w:autoSpaceDE w:val="0"/>
              <w:autoSpaceDN w:val="0"/>
              <w:adjustRightInd w:val="0"/>
              <w:spacing w:after="200" w:line="240" w:lineRule="auto"/>
              <w:ind w:right="-63"/>
              <w:jc w:val="center"/>
              <w:rPr>
                <w:rFonts w:ascii="Times New Roman" w:hAnsi="Times New Roman" w:cs="Times New Roman"/>
                <w:b/>
                <w:sz w:val="24"/>
                <w:szCs w:val="24"/>
              </w:rPr>
            </w:pPr>
            <w:r w:rsidRPr="00CA4972">
              <w:rPr>
                <w:rFonts w:ascii="Times New Roman" w:hAnsi="Times New Roman" w:cs="Times New Roman"/>
                <w:b/>
                <w:bCs/>
                <w:noProof/>
                <w:sz w:val="24"/>
                <w:szCs w:val="24"/>
                <w:lang w:val="en-US"/>
              </w:rPr>
              <mc:AlternateContent>
                <mc:Choice Requires="wps">
                  <w:drawing>
                    <wp:anchor distT="0" distB="0" distL="114300" distR="114300" simplePos="0" relativeHeight="251659264" behindDoc="0" locked="0" layoutInCell="1" allowOverlap="1" wp14:anchorId="281280DA" wp14:editId="68E5EE67">
                      <wp:simplePos x="0" y="0"/>
                      <wp:positionH relativeFrom="column">
                        <wp:posOffset>144145</wp:posOffset>
                      </wp:positionH>
                      <wp:positionV relativeFrom="paragraph">
                        <wp:posOffset>24130</wp:posOffset>
                      </wp:positionV>
                      <wp:extent cx="107315" cy="635"/>
                      <wp:effectExtent l="0" t="0" r="6985" b="184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8800F9F" id="Straight Arrow Connector 8" o:spid="_x0000_s1026" type="#_x0000_t32" style="position:absolute;margin-left:11.35pt;margin-top:1.9pt;width:8.4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"/>
                  </w:pict>
                </mc:Fallback>
              </mc:AlternateContent>
            </w:r>
            <w:r w:rsidRPr="00CA4972">
              <w:rPr>
                <w:rFonts w:ascii="Times New Roman" w:hAnsi="Times New Roman" w:cs="Times New Roman"/>
                <w:b/>
                <w:sz w:val="24"/>
                <w:szCs w:val="24"/>
              </w:rPr>
              <w:t>X</w:t>
            </w:r>
          </w:p>
        </w:tc>
        <w:tc>
          <w:tcPr>
            <w:tcW w:w="900" w:type="dxa"/>
            <w:vAlign w:val="center"/>
          </w:tcPr>
          <w:p w:rsidR="004270A9" w:rsidRPr="00CA4972" w:rsidRDefault="004270A9" w:rsidP="007C6FEA">
            <w:pPr>
              <w:tabs>
                <w:tab w:val="left" w:pos="9000"/>
              </w:tabs>
              <w:autoSpaceDE w:val="0"/>
              <w:autoSpaceDN w:val="0"/>
              <w:adjustRightInd w:val="0"/>
              <w:spacing w:after="200" w:line="240" w:lineRule="auto"/>
              <w:ind w:right="-63"/>
              <w:jc w:val="center"/>
              <w:rPr>
                <w:rFonts w:ascii="Times New Roman" w:hAnsi="Times New Roman" w:cs="Times New Roman"/>
                <w:b/>
                <w:sz w:val="24"/>
                <w:szCs w:val="24"/>
              </w:rPr>
            </w:pPr>
            <w:r w:rsidRPr="00CA4972">
              <w:rPr>
                <w:rFonts w:ascii="Times New Roman" w:hAnsi="Times New Roman" w:cs="Times New Roman"/>
                <w:b/>
                <w:sz w:val="24"/>
                <w:szCs w:val="24"/>
              </w:rPr>
              <w:t>SD</w:t>
            </w:r>
          </w:p>
        </w:tc>
        <w:tc>
          <w:tcPr>
            <w:tcW w:w="1221" w:type="dxa"/>
            <w:vAlign w:val="center"/>
          </w:tcPr>
          <w:p w:rsidR="004270A9" w:rsidRPr="00CA4972" w:rsidRDefault="004270A9" w:rsidP="007C6FEA">
            <w:pPr>
              <w:tabs>
                <w:tab w:val="left" w:pos="9000"/>
              </w:tabs>
              <w:autoSpaceDE w:val="0"/>
              <w:autoSpaceDN w:val="0"/>
              <w:adjustRightInd w:val="0"/>
              <w:spacing w:after="200" w:line="240" w:lineRule="auto"/>
              <w:ind w:right="-63"/>
              <w:jc w:val="center"/>
              <w:rPr>
                <w:rFonts w:ascii="Times New Roman" w:hAnsi="Times New Roman" w:cs="Times New Roman"/>
                <w:b/>
                <w:sz w:val="24"/>
                <w:szCs w:val="24"/>
              </w:rPr>
            </w:pPr>
            <w:r w:rsidRPr="00CA4972">
              <w:rPr>
                <w:rFonts w:ascii="Times New Roman" w:hAnsi="Times New Roman" w:cs="Times New Roman"/>
                <w:b/>
                <w:sz w:val="24"/>
                <w:szCs w:val="24"/>
              </w:rPr>
              <w:t>Decision</w:t>
            </w:r>
          </w:p>
        </w:tc>
      </w:tr>
      <w:tr w:rsidR="004270A9" w:rsidRPr="00CA4972" w:rsidTr="007C6FEA">
        <w:trPr>
          <w:trHeight w:val="638"/>
        </w:trPr>
        <w:tc>
          <w:tcPr>
            <w:tcW w:w="5965" w:type="dxa"/>
          </w:tcPr>
          <w:p w:rsidR="004270A9" w:rsidRPr="00CA4972" w:rsidRDefault="004270A9" w:rsidP="007C6FEA">
            <w:pPr>
              <w:spacing w:after="200" w:line="240" w:lineRule="auto"/>
              <w:jc w:val="both"/>
              <w:rPr>
                <w:rFonts w:ascii="Times New Roman" w:hAnsi="Times New Roman" w:cs="Times New Roman"/>
                <w:sz w:val="24"/>
                <w:szCs w:val="24"/>
              </w:rPr>
            </w:pPr>
            <w:r w:rsidRPr="00CA4972">
              <w:rPr>
                <w:rFonts w:ascii="Times New Roman" w:hAnsi="Times New Roman" w:cs="Times New Roman"/>
                <w:sz w:val="24"/>
                <w:szCs w:val="24"/>
              </w:rPr>
              <w:t>Resistance to change and lack of organizational readiness hinder the successful adoption of AI technologies in credit risk assessment and fraud detection.</w:t>
            </w:r>
          </w:p>
        </w:tc>
        <w:tc>
          <w:tcPr>
            <w:tcW w:w="810" w:type="dxa"/>
            <w:vAlign w:val="center"/>
          </w:tcPr>
          <w:p w:rsidR="004270A9" w:rsidRPr="00CA4972" w:rsidRDefault="004270A9" w:rsidP="007C6FEA">
            <w:pPr>
              <w:spacing w:after="200" w:line="240" w:lineRule="auto"/>
              <w:jc w:val="center"/>
              <w:rPr>
                <w:rFonts w:ascii="Times New Roman" w:hAnsi="Times New Roman" w:cs="Times New Roman"/>
                <w:sz w:val="24"/>
                <w:szCs w:val="24"/>
              </w:rPr>
            </w:pPr>
            <w:r w:rsidRPr="00CA4972">
              <w:rPr>
                <w:rFonts w:ascii="Times New Roman" w:hAnsi="Times New Roman" w:cs="Times New Roman"/>
                <w:sz w:val="24"/>
                <w:szCs w:val="24"/>
              </w:rPr>
              <w:t>3.69</w:t>
            </w:r>
          </w:p>
        </w:tc>
        <w:tc>
          <w:tcPr>
            <w:tcW w:w="900" w:type="dxa"/>
            <w:vAlign w:val="center"/>
          </w:tcPr>
          <w:p w:rsidR="004270A9" w:rsidRPr="00CA4972" w:rsidRDefault="004270A9" w:rsidP="007C6FEA">
            <w:pPr>
              <w:spacing w:after="200" w:line="240" w:lineRule="auto"/>
              <w:jc w:val="center"/>
              <w:rPr>
                <w:rFonts w:ascii="Times New Roman" w:hAnsi="Times New Roman" w:cs="Times New Roman"/>
                <w:sz w:val="24"/>
                <w:szCs w:val="24"/>
              </w:rPr>
            </w:pPr>
            <w:r w:rsidRPr="00CA4972">
              <w:rPr>
                <w:rFonts w:ascii="Times New Roman" w:hAnsi="Times New Roman" w:cs="Times New Roman"/>
                <w:sz w:val="24"/>
                <w:szCs w:val="24"/>
              </w:rPr>
              <w:t>1.38</w:t>
            </w:r>
          </w:p>
        </w:tc>
        <w:tc>
          <w:tcPr>
            <w:tcW w:w="1221" w:type="dxa"/>
            <w:vAlign w:val="center"/>
          </w:tcPr>
          <w:p w:rsidR="004270A9" w:rsidRPr="00CA4972" w:rsidRDefault="004270A9" w:rsidP="007C6FEA">
            <w:pPr>
              <w:tabs>
                <w:tab w:val="left" w:pos="9000"/>
              </w:tabs>
              <w:autoSpaceDE w:val="0"/>
              <w:autoSpaceDN w:val="0"/>
              <w:adjustRightInd w:val="0"/>
              <w:spacing w:after="200" w:line="240" w:lineRule="auto"/>
              <w:ind w:right="-63"/>
              <w:jc w:val="center"/>
              <w:rPr>
                <w:rFonts w:ascii="Times New Roman" w:hAnsi="Times New Roman" w:cs="Times New Roman"/>
                <w:sz w:val="24"/>
                <w:szCs w:val="24"/>
              </w:rPr>
            </w:pPr>
            <w:r w:rsidRPr="00CA4972">
              <w:rPr>
                <w:rFonts w:ascii="Times New Roman" w:hAnsi="Times New Roman" w:cs="Times New Roman"/>
                <w:sz w:val="24"/>
                <w:szCs w:val="24"/>
              </w:rPr>
              <w:t>Agree</w:t>
            </w:r>
          </w:p>
        </w:tc>
      </w:tr>
      <w:tr w:rsidR="004270A9" w:rsidRPr="00CA4972" w:rsidTr="007C6FEA">
        <w:trPr>
          <w:trHeight w:val="620"/>
        </w:trPr>
        <w:tc>
          <w:tcPr>
            <w:tcW w:w="5965" w:type="dxa"/>
          </w:tcPr>
          <w:p w:rsidR="004270A9" w:rsidRPr="00CA4972" w:rsidRDefault="004270A9" w:rsidP="007C6FEA">
            <w:pPr>
              <w:spacing w:after="200" w:line="240" w:lineRule="auto"/>
              <w:jc w:val="both"/>
              <w:rPr>
                <w:rFonts w:ascii="Times New Roman" w:hAnsi="Times New Roman" w:cs="Times New Roman"/>
                <w:sz w:val="24"/>
                <w:szCs w:val="24"/>
              </w:rPr>
            </w:pPr>
            <w:r w:rsidRPr="00CA4972">
              <w:rPr>
                <w:rFonts w:ascii="Times New Roman" w:hAnsi="Times New Roman" w:cs="Times New Roman"/>
                <w:sz w:val="24"/>
                <w:szCs w:val="24"/>
              </w:rPr>
              <w:t>Interpretability and explainability of AI models remain major obstacles in gaining regulatory approval and ensuring transparency in decision-making processes.</w:t>
            </w:r>
          </w:p>
        </w:tc>
        <w:tc>
          <w:tcPr>
            <w:tcW w:w="810" w:type="dxa"/>
            <w:vAlign w:val="center"/>
          </w:tcPr>
          <w:p w:rsidR="004270A9" w:rsidRPr="00CA4972" w:rsidRDefault="004270A9" w:rsidP="007C6FEA">
            <w:pPr>
              <w:spacing w:after="200" w:line="240" w:lineRule="auto"/>
              <w:jc w:val="center"/>
              <w:rPr>
                <w:rFonts w:ascii="Times New Roman" w:hAnsi="Times New Roman" w:cs="Times New Roman"/>
                <w:sz w:val="24"/>
                <w:szCs w:val="24"/>
              </w:rPr>
            </w:pPr>
            <w:r w:rsidRPr="00CA4972">
              <w:rPr>
                <w:rFonts w:ascii="Times New Roman" w:hAnsi="Times New Roman" w:cs="Times New Roman"/>
                <w:sz w:val="24"/>
                <w:szCs w:val="24"/>
              </w:rPr>
              <w:t>3.08</w:t>
            </w:r>
          </w:p>
        </w:tc>
        <w:tc>
          <w:tcPr>
            <w:tcW w:w="900" w:type="dxa"/>
            <w:vAlign w:val="center"/>
          </w:tcPr>
          <w:p w:rsidR="004270A9" w:rsidRPr="00CA4972" w:rsidRDefault="004270A9" w:rsidP="007C6FEA">
            <w:pPr>
              <w:spacing w:after="200" w:line="240" w:lineRule="auto"/>
              <w:jc w:val="center"/>
              <w:rPr>
                <w:rFonts w:ascii="Times New Roman" w:hAnsi="Times New Roman" w:cs="Times New Roman"/>
                <w:sz w:val="24"/>
                <w:szCs w:val="24"/>
              </w:rPr>
            </w:pPr>
            <w:r w:rsidRPr="00CA4972">
              <w:rPr>
                <w:rFonts w:ascii="Times New Roman" w:hAnsi="Times New Roman" w:cs="Times New Roman"/>
                <w:sz w:val="24"/>
                <w:szCs w:val="24"/>
              </w:rPr>
              <w:t>1.56</w:t>
            </w:r>
          </w:p>
        </w:tc>
        <w:tc>
          <w:tcPr>
            <w:tcW w:w="1221" w:type="dxa"/>
            <w:vAlign w:val="center"/>
          </w:tcPr>
          <w:p w:rsidR="004270A9" w:rsidRPr="00CA4972" w:rsidRDefault="004270A9" w:rsidP="007C6FEA">
            <w:pPr>
              <w:tabs>
                <w:tab w:val="left" w:pos="9000"/>
              </w:tabs>
              <w:autoSpaceDE w:val="0"/>
              <w:autoSpaceDN w:val="0"/>
              <w:adjustRightInd w:val="0"/>
              <w:spacing w:after="200" w:line="240" w:lineRule="auto"/>
              <w:ind w:right="-63"/>
              <w:jc w:val="center"/>
              <w:rPr>
                <w:rFonts w:ascii="Times New Roman" w:hAnsi="Times New Roman" w:cs="Times New Roman"/>
                <w:sz w:val="24"/>
                <w:szCs w:val="24"/>
              </w:rPr>
            </w:pPr>
            <w:r w:rsidRPr="00CA4972">
              <w:rPr>
                <w:rFonts w:ascii="Times New Roman" w:hAnsi="Times New Roman" w:cs="Times New Roman"/>
                <w:sz w:val="24"/>
                <w:szCs w:val="24"/>
              </w:rPr>
              <w:t>Agree</w:t>
            </w:r>
          </w:p>
        </w:tc>
      </w:tr>
      <w:tr w:rsidR="004270A9" w:rsidRPr="00CA4972" w:rsidTr="007C6FEA">
        <w:trPr>
          <w:trHeight w:val="917"/>
        </w:trPr>
        <w:tc>
          <w:tcPr>
            <w:tcW w:w="5965" w:type="dxa"/>
          </w:tcPr>
          <w:p w:rsidR="004270A9" w:rsidRPr="00CA4972" w:rsidRDefault="004270A9" w:rsidP="007C6FEA">
            <w:pPr>
              <w:spacing w:after="200" w:line="240" w:lineRule="auto"/>
              <w:jc w:val="both"/>
              <w:rPr>
                <w:rFonts w:ascii="Times New Roman" w:hAnsi="Times New Roman" w:cs="Times New Roman"/>
                <w:sz w:val="24"/>
                <w:szCs w:val="24"/>
              </w:rPr>
            </w:pPr>
            <w:r w:rsidRPr="00CA4972">
              <w:rPr>
                <w:rFonts w:ascii="Times New Roman" w:hAnsi="Times New Roman" w:cs="Times New Roman"/>
                <w:sz w:val="24"/>
                <w:szCs w:val="24"/>
              </w:rPr>
              <w:t>Integration of AI technologies with existing legacy systems and processes is complex and requires significant time and resources.</w:t>
            </w:r>
          </w:p>
        </w:tc>
        <w:tc>
          <w:tcPr>
            <w:tcW w:w="810" w:type="dxa"/>
            <w:vAlign w:val="center"/>
          </w:tcPr>
          <w:p w:rsidR="004270A9" w:rsidRPr="00CA4972" w:rsidRDefault="004270A9" w:rsidP="007C6FEA">
            <w:pPr>
              <w:spacing w:after="200" w:line="240" w:lineRule="auto"/>
              <w:jc w:val="center"/>
              <w:rPr>
                <w:rFonts w:ascii="Times New Roman" w:hAnsi="Times New Roman" w:cs="Times New Roman"/>
                <w:sz w:val="24"/>
                <w:szCs w:val="24"/>
              </w:rPr>
            </w:pPr>
            <w:r w:rsidRPr="00CA4972">
              <w:rPr>
                <w:rFonts w:ascii="Times New Roman" w:hAnsi="Times New Roman" w:cs="Times New Roman"/>
                <w:sz w:val="24"/>
                <w:szCs w:val="24"/>
              </w:rPr>
              <w:t>3.23</w:t>
            </w:r>
          </w:p>
        </w:tc>
        <w:tc>
          <w:tcPr>
            <w:tcW w:w="900" w:type="dxa"/>
            <w:vAlign w:val="center"/>
          </w:tcPr>
          <w:p w:rsidR="004270A9" w:rsidRPr="00CA4972" w:rsidRDefault="004270A9" w:rsidP="007C6FEA">
            <w:pPr>
              <w:spacing w:after="200" w:line="240" w:lineRule="auto"/>
              <w:jc w:val="center"/>
              <w:rPr>
                <w:rFonts w:ascii="Times New Roman" w:hAnsi="Times New Roman" w:cs="Times New Roman"/>
                <w:sz w:val="24"/>
                <w:szCs w:val="24"/>
              </w:rPr>
            </w:pPr>
            <w:r w:rsidRPr="00CA4972">
              <w:rPr>
                <w:rFonts w:ascii="Times New Roman" w:hAnsi="Times New Roman" w:cs="Times New Roman"/>
                <w:sz w:val="24"/>
                <w:szCs w:val="24"/>
              </w:rPr>
              <w:t>1.58</w:t>
            </w:r>
          </w:p>
        </w:tc>
        <w:tc>
          <w:tcPr>
            <w:tcW w:w="1221" w:type="dxa"/>
            <w:vAlign w:val="center"/>
          </w:tcPr>
          <w:p w:rsidR="004270A9" w:rsidRPr="00CA4972" w:rsidRDefault="004270A9" w:rsidP="007C6FEA">
            <w:pPr>
              <w:tabs>
                <w:tab w:val="left" w:pos="9000"/>
              </w:tabs>
              <w:autoSpaceDE w:val="0"/>
              <w:autoSpaceDN w:val="0"/>
              <w:adjustRightInd w:val="0"/>
              <w:spacing w:after="200" w:line="240" w:lineRule="auto"/>
              <w:ind w:right="-63"/>
              <w:jc w:val="center"/>
              <w:rPr>
                <w:rFonts w:ascii="Times New Roman" w:hAnsi="Times New Roman" w:cs="Times New Roman"/>
                <w:sz w:val="24"/>
                <w:szCs w:val="24"/>
              </w:rPr>
            </w:pPr>
            <w:r w:rsidRPr="00CA4972">
              <w:rPr>
                <w:rFonts w:ascii="Times New Roman" w:hAnsi="Times New Roman" w:cs="Times New Roman"/>
                <w:sz w:val="24"/>
                <w:szCs w:val="24"/>
              </w:rPr>
              <w:t>Agree</w:t>
            </w:r>
          </w:p>
        </w:tc>
      </w:tr>
      <w:tr w:rsidR="004270A9" w:rsidRPr="00CA4972" w:rsidTr="007C6FEA">
        <w:trPr>
          <w:trHeight w:val="611"/>
        </w:trPr>
        <w:tc>
          <w:tcPr>
            <w:tcW w:w="5965" w:type="dxa"/>
          </w:tcPr>
          <w:p w:rsidR="004270A9" w:rsidRPr="00CA4972" w:rsidRDefault="004270A9" w:rsidP="007C6FEA">
            <w:pPr>
              <w:spacing w:after="200" w:line="240" w:lineRule="auto"/>
              <w:jc w:val="both"/>
              <w:rPr>
                <w:rFonts w:ascii="Times New Roman" w:hAnsi="Times New Roman" w:cs="Times New Roman"/>
                <w:sz w:val="24"/>
                <w:szCs w:val="24"/>
              </w:rPr>
            </w:pPr>
            <w:r w:rsidRPr="00CA4972">
              <w:rPr>
                <w:rFonts w:ascii="Times New Roman" w:hAnsi="Times New Roman" w:cs="Times New Roman"/>
                <w:sz w:val="24"/>
                <w:szCs w:val="24"/>
              </w:rPr>
              <w:t>Concerns about bias and fairness in AI algorithms raise ethical and regulatory issues in credit risk assessment and fraud detection</w:t>
            </w:r>
          </w:p>
        </w:tc>
        <w:tc>
          <w:tcPr>
            <w:tcW w:w="810" w:type="dxa"/>
            <w:vAlign w:val="center"/>
          </w:tcPr>
          <w:p w:rsidR="004270A9" w:rsidRPr="00CA4972" w:rsidRDefault="004270A9" w:rsidP="007C6FEA">
            <w:pPr>
              <w:spacing w:after="200" w:line="240" w:lineRule="auto"/>
              <w:jc w:val="center"/>
              <w:rPr>
                <w:rFonts w:ascii="Times New Roman" w:hAnsi="Times New Roman" w:cs="Times New Roman"/>
                <w:sz w:val="24"/>
                <w:szCs w:val="24"/>
              </w:rPr>
            </w:pPr>
            <w:r w:rsidRPr="00CA4972">
              <w:rPr>
                <w:rFonts w:ascii="Times New Roman" w:hAnsi="Times New Roman" w:cs="Times New Roman"/>
                <w:sz w:val="24"/>
                <w:szCs w:val="24"/>
              </w:rPr>
              <w:t>3.13</w:t>
            </w:r>
          </w:p>
        </w:tc>
        <w:tc>
          <w:tcPr>
            <w:tcW w:w="900" w:type="dxa"/>
            <w:vAlign w:val="center"/>
          </w:tcPr>
          <w:p w:rsidR="004270A9" w:rsidRPr="00CA4972" w:rsidRDefault="004270A9" w:rsidP="007C6FEA">
            <w:pPr>
              <w:spacing w:after="200" w:line="240" w:lineRule="auto"/>
              <w:jc w:val="center"/>
              <w:rPr>
                <w:rFonts w:ascii="Times New Roman" w:hAnsi="Times New Roman" w:cs="Times New Roman"/>
                <w:sz w:val="24"/>
                <w:szCs w:val="24"/>
              </w:rPr>
            </w:pPr>
            <w:r w:rsidRPr="00CA4972">
              <w:rPr>
                <w:rFonts w:ascii="Times New Roman" w:hAnsi="Times New Roman" w:cs="Times New Roman"/>
                <w:sz w:val="24"/>
                <w:szCs w:val="24"/>
              </w:rPr>
              <w:t>1.50</w:t>
            </w:r>
          </w:p>
        </w:tc>
        <w:tc>
          <w:tcPr>
            <w:tcW w:w="1221" w:type="dxa"/>
            <w:vAlign w:val="center"/>
          </w:tcPr>
          <w:p w:rsidR="004270A9" w:rsidRPr="00CA4972" w:rsidRDefault="004270A9" w:rsidP="007C6FEA">
            <w:pPr>
              <w:tabs>
                <w:tab w:val="left" w:pos="9000"/>
              </w:tabs>
              <w:autoSpaceDE w:val="0"/>
              <w:autoSpaceDN w:val="0"/>
              <w:adjustRightInd w:val="0"/>
              <w:spacing w:after="200" w:line="240" w:lineRule="auto"/>
              <w:ind w:right="-63"/>
              <w:jc w:val="center"/>
              <w:rPr>
                <w:rFonts w:ascii="Times New Roman" w:hAnsi="Times New Roman" w:cs="Times New Roman"/>
                <w:sz w:val="24"/>
                <w:szCs w:val="24"/>
              </w:rPr>
            </w:pPr>
            <w:r w:rsidRPr="00CA4972">
              <w:rPr>
                <w:rFonts w:ascii="Times New Roman" w:hAnsi="Times New Roman" w:cs="Times New Roman"/>
                <w:sz w:val="24"/>
                <w:szCs w:val="24"/>
              </w:rPr>
              <w:t>Agree</w:t>
            </w:r>
          </w:p>
        </w:tc>
      </w:tr>
      <w:tr w:rsidR="004270A9" w:rsidRPr="00CA4972" w:rsidTr="007C6FEA">
        <w:trPr>
          <w:trHeight w:val="809"/>
        </w:trPr>
        <w:tc>
          <w:tcPr>
            <w:tcW w:w="5965" w:type="dxa"/>
          </w:tcPr>
          <w:p w:rsidR="004270A9" w:rsidRPr="00CA4972" w:rsidRDefault="004270A9" w:rsidP="007C6FEA">
            <w:pPr>
              <w:spacing w:after="200" w:line="240" w:lineRule="auto"/>
              <w:jc w:val="both"/>
              <w:rPr>
                <w:rFonts w:ascii="Times New Roman" w:hAnsi="Times New Roman" w:cs="Times New Roman"/>
                <w:sz w:val="24"/>
                <w:szCs w:val="24"/>
              </w:rPr>
            </w:pPr>
            <w:r w:rsidRPr="00CA4972">
              <w:rPr>
                <w:rFonts w:ascii="Times New Roman" w:hAnsi="Times New Roman" w:cs="Times New Roman"/>
                <w:sz w:val="24"/>
                <w:szCs w:val="24"/>
              </w:rPr>
              <w:t>Lack of quality data and data standardization pose significant challenges for implementing AI in credit risk assessment and fraud detection</w:t>
            </w:r>
          </w:p>
        </w:tc>
        <w:tc>
          <w:tcPr>
            <w:tcW w:w="810" w:type="dxa"/>
            <w:vAlign w:val="center"/>
          </w:tcPr>
          <w:p w:rsidR="004270A9" w:rsidRPr="00CA4972" w:rsidRDefault="004270A9" w:rsidP="007C6FEA">
            <w:pPr>
              <w:spacing w:after="200" w:line="240" w:lineRule="auto"/>
              <w:jc w:val="center"/>
              <w:rPr>
                <w:rFonts w:ascii="Times New Roman" w:hAnsi="Times New Roman" w:cs="Times New Roman"/>
                <w:sz w:val="24"/>
                <w:szCs w:val="24"/>
              </w:rPr>
            </w:pPr>
            <w:r w:rsidRPr="00CA4972">
              <w:rPr>
                <w:rFonts w:ascii="Times New Roman" w:hAnsi="Times New Roman" w:cs="Times New Roman"/>
                <w:sz w:val="24"/>
                <w:szCs w:val="24"/>
              </w:rPr>
              <w:t>2.64</w:t>
            </w:r>
          </w:p>
        </w:tc>
        <w:tc>
          <w:tcPr>
            <w:tcW w:w="900" w:type="dxa"/>
            <w:vAlign w:val="center"/>
          </w:tcPr>
          <w:p w:rsidR="004270A9" w:rsidRPr="00CA4972" w:rsidRDefault="004270A9" w:rsidP="007C6FEA">
            <w:pPr>
              <w:spacing w:after="200" w:line="240" w:lineRule="auto"/>
              <w:jc w:val="center"/>
              <w:rPr>
                <w:rFonts w:ascii="Times New Roman" w:hAnsi="Times New Roman" w:cs="Times New Roman"/>
                <w:sz w:val="24"/>
                <w:szCs w:val="24"/>
              </w:rPr>
            </w:pPr>
            <w:r w:rsidRPr="00CA4972">
              <w:rPr>
                <w:rFonts w:ascii="Times New Roman" w:hAnsi="Times New Roman" w:cs="Times New Roman"/>
                <w:sz w:val="24"/>
                <w:szCs w:val="24"/>
              </w:rPr>
              <w:t>1.54</w:t>
            </w:r>
          </w:p>
          <w:p w:rsidR="004270A9" w:rsidRPr="00CA4972" w:rsidRDefault="004270A9" w:rsidP="007C6FEA">
            <w:pPr>
              <w:tabs>
                <w:tab w:val="left" w:pos="9000"/>
              </w:tabs>
              <w:autoSpaceDE w:val="0"/>
              <w:autoSpaceDN w:val="0"/>
              <w:adjustRightInd w:val="0"/>
              <w:spacing w:after="200" w:line="240" w:lineRule="auto"/>
              <w:ind w:right="-63"/>
              <w:jc w:val="center"/>
              <w:rPr>
                <w:rFonts w:ascii="Times New Roman" w:hAnsi="Times New Roman" w:cs="Times New Roman"/>
                <w:sz w:val="24"/>
                <w:szCs w:val="24"/>
              </w:rPr>
            </w:pPr>
          </w:p>
        </w:tc>
        <w:tc>
          <w:tcPr>
            <w:tcW w:w="1221" w:type="dxa"/>
            <w:vAlign w:val="center"/>
          </w:tcPr>
          <w:p w:rsidR="004270A9" w:rsidRPr="00CA4972" w:rsidRDefault="004270A9" w:rsidP="007C6FEA">
            <w:pPr>
              <w:tabs>
                <w:tab w:val="left" w:pos="9000"/>
              </w:tabs>
              <w:autoSpaceDE w:val="0"/>
              <w:autoSpaceDN w:val="0"/>
              <w:adjustRightInd w:val="0"/>
              <w:spacing w:after="200" w:line="240" w:lineRule="auto"/>
              <w:ind w:right="-63"/>
              <w:jc w:val="center"/>
              <w:rPr>
                <w:rFonts w:ascii="Times New Roman" w:hAnsi="Times New Roman" w:cs="Times New Roman"/>
                <w:sz w:val="24"/>
                <w:szCs w:val="24"/>
              </w:rPr>
            </w:pPr>
            <w:r w:rsidRPr="00CA4972">
              <w:rPr>
                <w:rFonts w:ascii="Times New Roman" w:hAnsi="Times New Roman" w:cs="Times New Roman"/>
                <w:sz w:val="24"/>
                <w:szCs w:val="24"/>
              </w:rPr>
              <w:t>Agree</w:t>
            </w:r>
          </w:p>
        </w:tc>
      </w:tr>
      <w:tr w:rsidR="004270A9" w:rsidRPr="00CA4972" w:rsidTr="007C6FEA">
        <w:tc>
          <w:tcPr>
            <w:tcW w:w="5965" w:type="dxa"/>
          </w:tcPr>
          <w:p w:rsidR="004270A9" w:rsidRPr="00CA4972" w:rsidRDefault="004270A9" w:rsidP="007C6FEA">
            <w:pPr>
              <w:spacing w:after="200" w:line="240" w:lineRule="auto"/>
              <w:jc w:val="both"/>
              <w:rPr>
                <w:rFonts w:ascii="Times New Roman" w:hAnsi="Times New Roman" w:cs="Times New Roman"/>
                <w:b/>
                <w:sz w:val="24"/>
                <w:szCs w:val="24"/>
              </w:rPr>
            </w:pPr>
            <w:r w:rsidRPr="00CA4972">
              <w:rPr>
                <w:rFonts w:ascii="Times New Roman" w:hAnsi="Times New Roman" w:cs="Times New Roman"/>
                <w:b/>
                <w:sz w:val="24"/>
                <w:szCs w:val="24"/>
              </w:rPr>
              <w:t>OVERAL INDEX</w:t>
            </w:r>
          </w:p>
        </w:tc>
        <w:tc>
          <w:tcPr>
            <w:tcW w:w="810" w:type="dxa"/>
            <w:vAlign w:val="center"/>
          </w:tcPr>
          <w:p w:rsidR="004270A9" w:rsidRPr="00CA4972" w:rsidRDefault="004270A9" w:rsidP="007C6FEA">
            <w:pPr>
              <w:tabs>
                <w:tab w:val="left" w:pos="9000"/>
              </w:tabs>
              <w:autoSpaceDE w:val="0"/>
              <w:autoSpaceDN w:val="0"/>
              <w:adjustRightInd w:val="0"/>
              <w:spacing w:after="200" w:line="240" w:lineRule="auto"/>
              <w:ind w:right="-63"/>
              <w:jc w:val="center"/>
              <w:rPr>
                <w:rFonts w:ascii="Times New Roman" w:hAnsi="Times New Roman" w:cs="Times New Roman"/>
                <w:b/>
                <w:sz w:val="24"/>
                <w:szCs w:val="24"/>
              </w:rPr>
            </w:pPr>
            <w:r w:rsidRPr="00CA4972">
              <w:rPr>
                <w:rFonts w:ascii="Times New Roman" w:hAnsi="Times New Roman" w:cs="Times New Roman"/>
                <w:b/>
                <w:sz w:val="24"/>
                <w:szCs w:val="24"/>
              </w:rPr>
              <w:t>3.16</w:t>
            </w:r>
          </w:p>
        </w:tc>
        <w:tc>
          <w:tcPr>
            <w:tcW w:w="900" w:type="dxa"/>
            <w:vAlign w:val="center"/>
          </w:tcPr>
          <w:p w:rsidR="004270A9" w:rsidRPr="00CA4972" w:rsidRDefault="004270A9" w:rsidP="007C6FEA">
            <w:pPr>
              <w:tabs>
                <w:tab w:val="left" w:pos="9000"/>
              </w:tabs>
              <w:autoSpaceDE w:val="0"/>
              <w:autoSpaceDN w:val="0"/>
              <w:adjustRightInd w:val="0"/>
              <w:spacing w:after="200" w:line="240" w:lineRule="auto"/>
              <w:ind w:right="-63"/>
              <w:jc w:val="center"/>
              <w:rPr>
                <w:rFonts w:ascii="Times New Roman" w:hAnsi="Times New Roman" w:cs="Times New Roman"/>
                <w:b/>
                <w:sz w:val="24"/>
                <w:szCs w:val="24"/>
              </w:rPr>
            </w:pPr>
            <w:r w:rsidRPr="00CA4972">
              <w:rPr>
                <w:rFonts w:ascii="Times New Roman" w:hAnsi="Times New Roman" w:cs="Times New Roman"/>
                <w:b/>
                <w:sz w:val="24"/>
                <w:szCs w:val="24"/>
              </w:rPr>
              <w:t>1.51</w:t>
            </w:r>
          </w:p>
        </w:tc>
        <w:tc>
          <w:tcPr>
            <w:tcW w:w="1221" w:type="dxa"/>
            <w:vAlign w:val="center"/>
          </w:tcPr>
          <w:p w:rsidR="004270A9" w:rsidRPr="00CA4972" w:rsidRDefault="004270A9" w:rsidP="007C6FEA">
            <w:pPr>
              <w:tabs>
                <w:tab w:val="left" w:pos="9000"/>
              </w:tabs>
              <w:autoSpaceDE w:val="0"/>
              <w:autoSpaceDN w:val="0"/>
              <w:adjustRightInd w:val="0"/>
              <w:spacing w:after="200" w:line="240" w:lineRule="auto"/>
              <w:ind w:right="-63"/>
              <w:jc w:val="center"/>
              <w:rPr>
                <w:rFonts w:ascii="Times New Roman" w:hAnsi="Times New Roman" w:cs="Times New Roman"/>
                <w:b/>
                <w:sz w:val="24"/>
                <w:szCs w:val="24"/>
              </w:rPr>
            </w:pPr>
            <w:r w:rsidRPr="00CA4972">
              <w:rPr>
                <w:rFonts w:ascii="Times New Roman" w:hAnsi="Times New Roman" w:cs="Times New Roman"/>
                <w:b/>
                <w:sz w:val="24"/>
                <w:szCs w:val="24"/>
              </w:rPr>
              <w:t>Agree</w:t>
            </w:r>
          </w:p>
        </w:tc>
      </w:tr>
    </w:tbl>
    <w:p w:rsidR="004270A9" w:rsidRPr="00CA4972" w:rsidRDefault="004270A9" w:rsidP="004270A9">
      <w:pPr>
        <w:spacing w:after="200" w:line="240" w:lineRule="auto"/>
        <w:jc w:val="both"/>
        <w:rPr>
          <w:rFonts w:ascii="Times New Roman" w:eastAsia="Times New Roman" w:hAnsi="Times New Roman" w:cs="Times New Roman"/>
          <w:sz w:val="24"/>
          <w:szCs w:val="24"/>
        </w:rPr>
      </w:pPr>
      <w:r w:rsidRPr="00CA4972">
        <w:rPr>
          <w:rFonts w:ascii="Times New Roman" w:hAnsi="Times New Roman" w:cs="Times New Roman"/>
          <w:b/>
          <w:bCs/>
          <w:sz w:val="24"/>
          <w:szCs w:val="24"/>
        </w:rPr>
        <w:t xml:space="preserve">Legend: </w:t>
      </w:r>
      <w:r w:rsidRPr="00CA4972">
        <w:rPr>
          <w:rFonts w:ascii="Times New Roman" w:hAnsi="Times New Roman" w:cs="Times New Roman"/>
          <w:sz w:val="24"/>
          <w:szCs w:val="24"/>
        </w:rPr>
        <w:t>X = Mean; SD = Standard Deviation; N278</w:t>
      </w:r>
    </w:p>
    <w:p w:rsidR="004270A9" w:rsidRPr="00D3417F" w:rsidRDefault="004270A9" w:rsidP="004270A9">
      <w:pPr>
        <w:spacing w:after="200" w:line="240" w:lineRule="auto"/>
        <w:jc w:val="both"/>
        <w:rPr>
          <w:rFonts w:ascii="Times New Roman" w:hAnsi="Times New Roman" w:cs="Times New Roman"/>
          <w:sz w:val="24"/>
          <w:szCs w:val="24"/>
        </w:rPr>
      </w:pPr>
      <w:r w:rsidRPr="00D3417F">
        <w:rPr>
          <w:rFonts w:ascii="Times New Roman" w:hAnsi="Times New Roman" w:cs="Times New Roman"/>
          <w:sz w:val="24"/>
          <w:szCs w:val="24"/>
        </w:rPr>
        <w:t xml:space="preserve">Challenges of integrating artificial intelligence in credit risk assessment and fraud detection among banking and finance institutions statistically positive, as shown by Table 2 overall index mean score of 3.16 with a standard deviation 1.56. Question item (1), which claims that "Resistance to change and lack of organizational readiness hinder the successful adoption of AI technologies in credit risk assessment and fraud detection" came in first place while with a mean score of 3.69 while question item (5), which claims that "Lack of quality data and data standardization pose significant challenges for implementing AI in credit risk assessment and fraud detection”. Thus, challenges of integrating artificial intelligence in credit risk assessment and fraud detection among banking and finance institutions is statistically positive. </w:t>
      </w:r>
    </w:p>
    <w:p w:rsidR="004270A9" w:rsidRPr="00CA4972" w:rsidRDefault="004270A9" w:rsidP="004270A9">
      <w:pPr>
        <w:pStyle w:val="Heading2"/>
        <w:tabs>
          <w:tab w:val="left" w:pos="601"/>
        </w:tabs>
        <w:spacing w:before="0" w:after="200"/>
        <w:ind w:left="0" w:firstLine="0"/>
      </w:pPr>
      <w:r w:rsidRPr="00CA4972">
        <w:t>Hypotheses Testing</w:t>
      </w:r>
    </w:p>
    <w:p w:rsidR="004270A9" w:rsidRDefault="004270A9" w:rsidP="004270A9">
      <w:pPr>
        <w:pStyle w:val="Heading2"/>
        <w:tabs>
          <w:tab w:val="left" w:pos="601"/>
        </w:tabs>
        <w:spacing w:before="0" w:after="200"/>
        <w:ind w:left="0" w:firstLine="0"/>
        <w:rPr>
          <w:b w:val="0"/>
          <w:bCs w:val="0"/>
        </w:rPr>
      </w:pPr>
      <w:r w:rsidRPr="00CA4972">
        <w:t xml:space="preserve">Hypothesis One: </w:t>
      </w:r>
      <w:r w:rsidRPr="00CA4972">
        <w:rPr>
          <w:b w:val="0"/>
          <w:bCs w:val="0"/>
        </w:rPr>
        <w:t>There is no significant relationship between artificial intelligence in credit risk assessment and fraud detection among banking and finance institutions</w:t>
      </w:r>
    </w:p>
    <w:p w:rsidR="004270A9" w:rsidRDefault="004270A9" w:rsidP="004270A9">
      <w:pPr>
        <w:pStyle w:val="Heading2"/>
        <w:tabs>
          <w:tab w:val="left" w:pos="601"/>
        </w:tabs>
        <w:spacing w:before="0" w:after="200"/>
        <w:ind w:left="0" w:firstLine="0"/>
        <w:rPr>
          <w:b w:val="0"/>
          <w:bCs w:val="0"/>
        </w:rPr>
      </w:pPr>
    </w:p>
    <w:p w:rsidR="004270A9" w:rsidRDefault="004270A9" w:rsidP="004270A9">
      <w:pPr>
        <w:pStyle w:val="Heading2"/>
        <w:tabs>
          <w:tab w:val="left" w:pos="601"/>
        </w:tabs>
        <w:spacing w:before="0" w:after="200"/>
        <w:ind w:left="0" w:firstLine="0"/>
        <w:rPr>
          <w:b w:val="0"/>
          <w:bCs w:val="0"/>
        </w:rPr>
      </w:pPr>
    </w:p>
    <w:p w:rsidR="004270A9" w:rsidRPr="00CA4972" w:rsidRDefault="004270A9" w:rsidP="004270A9">
      <w:pPr>
        <w:pStyle w:val="Heading2"/>
        <w:tabs>
          <w:tab w:val="left" w:pos="601"/>
        </w:tabs>
        <w:spacing w:before="0" w:after="200"/>
        <w:ind w:left="0" w:firstLine="0"/>
        <w:rPr>
          <w:b w:val="0"/>
        </w:rPr>
      </w:pPr>
    </w:p>
    <w:p w:rsidR="004270A9" w:rsidRPr="00CA4972" w:rsidRDefault="004270A9" w:rsidP="004270A9">
      <w:pPr>
        <w:spacing w:after="200" w:line="240" w:lineRule="auto"/>
        <w:jc w:val="both"/>
        <w:rPr>
          <w:rFonts w:ascii="Times New Roman" w:hAnsi="Times New Roman" w:cs="Times New Roman"/>
          <w:b/>
          <w:sz w:val="24"/>
          <w:szCs w:val="24"/>
        </w:rPr>
      </w:pPr>
      <w:r w:rsidRPr="00CA4972">
        <w:rPr>
          <w:rFonts w:ascii="Times New Roman" w:hAnsi="Times New Roman" w:cs="Times New Roman"/>
          <w:b/>
          <w:sz w:val="24"/>
          <w:szCs w:val="24"/>
        </w:rPr>
        <w:lastRenderedPageBreak/>
        <w:t>TABLE 3</w:t>
      </w:r>
    </w:p>
    <w:p w:rsidR="004270A9" w:rsidRDefault="004270A9" w:rsidP="004270A9">
      <w:pPr>
        <w:pBdr>
          <w:bottom w:val="single" w:sz="12" w:space="1" w:color="auto"/>
        </w:pBdr>
        <w:spacing w:after="0" w:line="240" w:lineRule="auto"/>
        <w:jc w:val="both"/>
        <w:rPr>
          <w:rFonts w:ascii="Times New Roman" w:hAnsi="Times New Roman" w:cs="Times New Roman"/>
          <w:b/>
          <w:bCs/>
          <w:sz w:val="24"/>
          <w:szCs w:val="24"/>
        </w:rPr>
      </w:pPr>
      <w:r w:rsidRPr="00CA4972">
        <w:rPr>
          <w:rFonts w:ascii="Times New Roman" w:hAnsi="Times New Roman" w:cs="Times New Roman"/>
          <w:b/>
          <w:sz w:val="24"/>
          <w:szCs w:val="24"/>
        </w:rPr>
        <w:t xml:space="preserve">Pearson Product Moment Correlation Analysis of the </w:t>
      </w:r>
      <w:r w:rsidRPr="00CA4972">
        <w:rPr>
          <w:rFonts w:ascii="Times New Roman" w:hAnsi="Times New Roman" w:cs="Times New Roman"/>
          <w:b/>
          <w:bCs/>
          <w:sz w:val="24"/>
          <w:szCs w:val="24"/>
        </w:rPr>
        <w:t>relationship between artificial intelligence in credit risk assessment and fraud detection among banking and finance institutions</w:t>
      </w:r>
    </w:p>
    <w:p w:rsidR="004270A9" w:rsidRPr="005D5E73" w:rsidRDefault="004270A9" w:rsidP="004270A9">
      <w:pPr>
        <w:spacing w:after="0" w:line="240" w:lineRule="auto"/>
        <w:ind w:left="720"/>
        <w:jc w:val="both"/>
        <w:rPr>
          <w:rFonts w:ascii="Times New Roman" w:hAnsi="Times New Roman" w:cs="Times New Roman"/>
          <w:b/>
          <w:bCs/>
          <w:sz w:val="24"/>
          <w:szCs w:val="24"/>
          <w:vertAlign w:val="superscript"/>
        </w:rPr>
      </w:pPr>
      <w:r w:rsidRPr="005D5E73">
        <w:rPr>
          <w:rFonts w:ascii="Times New Roman" w:hAnsi="Times New Roman" w:cs="Times New Roman"/>
          <w:b/>
          <w:bCs/>
          <w:sz w:val="24"/>
          <w:szCs w:val="24"/>
        </w:rPr>
        <w:t xml:space="preserve">                       </w:t>
      </w:r>
      <w:r w:rsidRPr="005D5E73">
        <w:rPr>
          <w:rFonts w:ascii="Times New Roman" w:hAnsi="Times New Roman" w:cs="Times New Roman"/>
          <w:b/>
          <w:bCs/>
          <w:sz w:val="24"/>
          <w:szCs w:val="24"/>
        </w:rPr>
        <w:tab/>
        <w:t xml:space="preserve">   </w:t>
      </w:r>
      <w:r w:rsidRPr="005D5E73">
        <w:rPr>
          <w:rFonts w:ascii="Times New Roman" w:hAnsi="Times New Roman" w:cs="Times New Roman"/>
          <w:b/>
          <w:bCs/>
          <w:sz w:val="24"/>
          <w:szCs w:val="24"/>
        </w:rPr>
        <w:tab/>
        <w:t xml:space="preserve">  ∑x</w:t>
      </w:r>
      <w:r w:rsidRPr="005D5E73">
        <w:rPr>
          <w:rFonts w:ascii="Times New Roman" w:hAnsi="Times New Roman" w:cs="Times New Roman"/>
          <w:b/>
          <w:bCs/>
          <w:sz w:val="24"/>
          <w:szCs w:val="24"/>
        </w:rPr>
        <w:tab/>
      </w:r>
      <w:r w:rsidRPr="005D5E73">
        <w:rPr>
          <w:rFonts w:ascii="Times New Roman" w:hAnsi="Times New Roman" w:cs="Times New Roman"/>
          <w:b/>
          <w:bCs/>
          <w:sz w:val="24"/>
          <w:szCs w:val="24"/>
        </w:rPr>
        <w:tab/>
        <w:t>∑x</w:t>
      </w:r>
      <w:r w:rsidRPr="005D5E73">
        <w:rPr>
          <w:rFonts w:ascii="Times New Roman" w:hAnsi="Times New Roman" w:cs="Times New Roman"/>
          <w:b/>
          <w:bCs/>
          <w:sz w:val="24"/>
          <w:szCs w:val="24"/>
          <w:vertAlign w:val="superscript"/>
        </w:rPr>
        <w:t>2</w:t>
      </w:r>
    </w:p>
    <w:p w:rsidR="004270A9" w:rsidRDefault="004270A9" w:rsidP="004270A9">
      <w:pPr>
        <w:pBdr>
          <w:bottom w:val="single" w:sz="12" w:space="1" w:color="auto"/>
        </w:pBdr>
        <w:spacing w:after="0" w:line="240" w:lineRule="auto"/>
        <w:jc w:val="both"/>
        <w:rPr>
          <w:rFonts w:ascii="Times New Roman" w:hAnsi="Times New Roman" w:cs="Times New Roman"/>
          <w:b/>
          <w:bCs/>
          <w:sz w:val="24"/>
          <w:szCs w:val="24"/>
        </w:rPr>
      </w:pPr>
      <w:r w:rsidRPr="005D5E73">
        <w:rPr>
          <w:rFonts w:ascii="Times New Roman" w:hAnsi="Times New Roman" w:cs="Times New Roman"/>
          <w:b/>
          <w:bCs/>
          <w:sz w:val="24"/>
          <w:szCs w:val="24"/>
        </w:rPr>
        <w:t>Variable</w:t>
      </w:r>
      <w:r w:rsidRPr="005D5E73">
        <w:rPr>
          <w:rFonts w:ascii="Times New Roman" w:hAnsi="Times New Roman" w:cs="Times New Roman"/>
          <w:b/>
          <w:bCs/>
          <w:sz w:val="24"/>
          <w:szCs w:val="24"/>
        </w:rPr>
        <w:tab/>
      </w:r>
      <w:r w:rsidRPr="005D5E73">
        <w:rPr>
          <w:rFonts w:ascii="Times New Roman" w:hAnsi="Times New Roman" w:cs="Times New Roman"/>
          <w:b/>
          <w:bCs/>
          <w:sz w:val="24"/>
          <w:szCs w:val="24"/>
        </w:rPr>
        <w:tab/>
      </w:r>
      <w:r w:rsidRPr="005D5E73">
        <w:rPr>
          <w:rFonts w:ascii="Times New Roman" w:hAnsi="Times New Roman" w:cs="Times New Roman"/>
          <w:b/>
          <w:bCs/>
          <w:sz w:val="24"/>
          <w:szCs w:val="24"/>
        </w:rPr>
        <w:tab/>
      </w:r>
      <w:r w:rsidRPr="005D5E73">
        <w:rPr>
          <w:rFonts w:ascii="Times New Roman" w:hAnsi="Times New Roman" w:cs="Times New Roman"/>
          <w:b/>
          <w:bCs/>
          <w:sz w:val="24"/>
          <w:szCs w:val="24"/>
        </w:rPr>
        <w:tab/>
      </w:r>
      <w:r w:rsidRPr="005D5E73">
        <w:rPr>
          <w:rFonts w:ascii="Times New Roman" w:hAnsi="Times New Roman" w:cs="Times New Roman"/>
          <w:b/>
          <w:bCs/>
          <w:sz w:val="24"/>
          <w:szCs w:val="24"/>
        </w:rPr>
        <w:tab/>
      </w:r>
      <w:r w:rsidRPr="005D5E73">
        <w:rPr>
          <w:rFonts w:ascii="Times New Roman" w:hAnsi="Times New Roman" w:cs="Times New Roman"/>
          <w:b/>
          <w:bCs/>
          <w:sz w:val="24"/>
          <w:szCs w:val="24"/>
        </w:rPr>
        <w:tab/>
      </w:r>
      <w:r w:rsidRPr="005D5E73">
        <w:rPr>
          <w:rFonts w:ascii="Times New Roman" w:hAnsi="Times New Roman" w:cs="Times New Roman"/>
          <w:b/>
          <w:bCs/>
          <w:sz w:val="24"/>
          <w:szCs w:val="24"/>
        </w:rPr>
        <w:tab/>
        <w:t xml:space="preserve">       ∑xy     </w:t>
      </w:r>
      <w:r>
        <w:rPr>
          <w:rFonts w:ascii="Times New Roman" w:hAnsi="Times New Roman" w:cs="Times New Roman"/>
          <w:b/>
          <w:bCs/>
          <w:sz w:val="24"/>
          <w:szCs w:val="24"/>
        </w:rPr>
        <w:tab/>
      </w:r>
      <w:r>
        <w:rPr>
          <w:rFonts w:ascii="Times New Roman" w:hAnsi="Times New Roman" w:cs="Times New Roman"/>
          <w:b/>
          <w:bCs/>
          <w:sz w:val="24"/>
          <w:szCs w:val="24"/>
        </w:rPr>
        <w:tab/>
      </w:r>
      <w:r w:rsidRPr="005D5E73">
        <w:rPr>
          <w:rFonts w:ascii="Times New Roman" w:hAnsi="Times New Roman" w:cs="Times New Roman"/>
          <w:b/>
          <w:bCs/>
          <w:sz w:val="24"/>
          <w:szCs w:val="24"/>
        </w:rPr>
        <w:t>r</w:t>
      </w:r>
    </w:p>
    <w:p w:rsidR="004270A9" w:rsidRPr="005D5E73" w:rsidRDefault="004270A9" w:rsidP="004270A9">
      <w:pPr>
        <w:pBdr>
          <w:bottom w:val="single" w:sz="12" w:space="1" w:color="auto"/>
        </w:pBdr>
        <w:spacing w:after="0" w:line="240" w:lineRule="auto"/>
        <w:jc w:val="both"/>
        <w:rPr>
          <w:rFonts w:ascii="Times New Roman" w:hAnsi="Times New Roman" w:cs="Times New Roman"/>
          <w:b/>
          <w:bCs/>
          <w:sz w:val="24"/>
          <w:szCs w:val="24"/>
          <w:vertAlign w:val="superscript"/>
        </w:rPr>
      </w:pPr>
      <w:r w:rsidRPr="005D5E73">
        <w:rPr>
          <w:rFonts w:ascii="Times New Roman" w:hAnsi="Times New Roman" w:cs="Times New Roman"/>
          <w:b/>
          <w:bCs/>
          <w:sz w:val="24"/>
          <w:szCs w:val="24"/>
        </w:rPr>
        <w:tab/>
        <w:t xml:space="preserve"> </w:t>
      </w:r>
      <w:r w:rsidRPr="005D5E73">
        <w:rPr>
          <w:rFonts w:ascii="Times New Roman" w:hAnsi="Times New Roman" w:cs="Times New Roman"/>
          <w:b/>
          <w:bCs/>
          <w:sz w:val="24"/>
          <w:szCs w:val="24"/>
        </w:rPr>
        <w:tab/>
      </w:r>
      <w:r w:rsidRPr="005D5E73">
        <w:rPr>
          <w:rFonts w:ascii="Times New Roman" w:hAnsi="Times New Roman" w:cs="Times New Roman"/>
          <w:b/>
          <w:bCs/>
          <w:sz w:val="24"/>
          <w:szCs w:val="24"/>
        </w:rPr>
        <w:tab/>
        <w:t xml:space="preserve">       </w:t>
      </w:r>
      <w:r w:rsidRPr="005D5E73">
        <w:rPr>
          <w:rFonts w:ascii="Times New Roman" w:hAnsi="Times New Roman" w:cs="Times New Roman"/>
          <w:b/>
          <w:bCs/>
          <w:sz w:val="24"/>
          <w:szCs w:val="24"/>
        </w:rPr>
        <w:tab/>
        <w:t xml:space="preserve"> ∑y</w:t>
      </w:r>
      <w:r w:rsidRPr="005D5E73">
        <w:rPr>
          <w:rFonts w:ascii="Times New Roman" w:hAnsi="Times New Roman" w:cs="Times New Roman"/>
          <w:b/>
          <w:bCs/>
          <w:sz w:val="24"/>
          <w:szCs w:val="24"/>
        </w:rPr>
        <w:tab/>
      </w:r>
      <w:r w:rsidRPr="005D5E73">
        <w:rPr>
          <w:rFonts w:ascii="Times New Roman" w:hAnsi="Times New Roman" w:cs="Times New Roman"/>
          <w:b/>
          <w:bCs/>
          <w:sz w:val="24"/>
          <w:szCs w:val="24"/>
        </w:rPr>
        <w:tab/>
        <w:t>∑y</w:t>
      </w:r>
      <w:r w:rsidRPr="005D5E73">
        <w:rPr>
          <w:rFonts w:ascii="Times New Roman" w:hAnsi="Times New Roman" w:cs="Times New Roman"/>
          <w:b/>
          <w:bCs/>
          <w:sz w:val="24"/>
          <w:szCs w:val="24"/>
          <w:vertAlign w:val="superscript"/>
        </w:rPr>
        <w:t>2</w:t>
      </w:r>
    </w:p>
    <w:p w:rsidR="004270A9" w:rsidRPr="00CA4972" w:rsidRDefault="004270A9" w:rsidP="004270A9">
      <w:pPr>
        <w:spacing w:after="0" w:line="240" w:lineRule="auto"/>
        <w:jc w:val="both"/>
        <w:rPr>
          <w:rFonts w:ascii="Times New Roman" w:hAnsi="Times New Roman" w:cs="Times New Roman"/>
          <w:sz w:val="24"/>
          <w:szCs w:val="24"/>
        </w:rPr>
      </w:pPr>
      <w:r w:rsidRPr="00CA4972">
        <w:rPr>
          <w:rFonts w:ascii="Times New Roman" w:hAnsi="Times New Roman" w:cs="Times New Roman"/>
          <w:b/>
          <w:bCs/>
          <w:sz w:val="24"/>
          <w:szCs w:val="24"/>
        </w:rPr>
        <w:t>Artificial Intelligence</w:t>
      </w:r>
      <w:r w:rsidRPr="00CA4972">
        <w:rPr>
          <w:rFonts w:ascii="Times New Roman" w:hAnsi="Times New Roman" w:cs="Times New Roman"/>
          <w:b/>
          <w:sz w:val="24"/>
          <w:szCs w:val="24"/>
        </w:rPr>
        <w:t xml:space="preserve"> </w:t>
      </w:r>
      <w:r w:rsidRPr="00CA4972">
        <w:rPr>
          <w:rFonts w:ascii="Times New Roman" w:hAnsi="Times New Roman" w:cs="Times New Roman"/>
          <w:sz w:val="24"/>
          <w:szCs w:val="24"/>
        </w:rPr>
        <w:t>(x)</w:t>
      </w:r>
      <w:r w:rsidRPr="00CA4972">
        <w:rPr>
          <w:rFonts w:ascii="Times New Roman" w:hAnsi="Times New Roman" w:cs="Times New Roman"/>
          <w:sz w:val="24"/>
          <w:szCs w:val="24"/>
        </w:rPr>
        <w:tab/>
        <w:t>9011</w:t>
      </w:r>
      <w:r w:rsidRPr="00CA4972">
        <w:rPr>
          <w:rFonts w:ascii="Times New Roman" w:hAnsi="Times New Roman" w:cs="Times New Roman"/>
          <w:sz w:val="24"/>
          <w:szCs w:val="24"/>
        </w:rPr>
        <w:tab/>
      </w:r>
      <w:r w:rsidRPr="00CA4972">
        <w:rPr>
          <w:rFonts w:ascii="Times New Roman" w:hAnsi="Times New Roman" w:cs="Times New Roman"/>
          <w:sz w:val="24"/>
          <w:szCs w:val="24"/>
        </w:rPr>
        <w:tab/>
        <w:t>270655</w:t>
      </w:r>
    </w:p>
    <w:p w:rsidR="004270A9" w:rsidRPr="00CA4972" w:rsidRDefault="004270A9" w:rsidP="004270A9">
      <w:pPr>
        <w:spacing w:after="0" w:line="240" w:lineRule="auto"/>
        <w:jc w:val="both"/>
        <w:rPr>
          <w:rFonts w:ascii="Times New Roman" w:hAnsi="Times New Roman" w:cs="Times New Roman"/>
          <w:sz w:val="24"/>
          <w:szCs w:val="24"/>
        </w:rPr>
      </w:pPr>
      <w:r w:rsidRPr="00CA4972">
        <w:rPr>
          <w:rFonts w:ascii="Times New Roman" w:hAnsi="Times New Roman" w:cs="Times New Roman"/>
          <w:sz w:val="24"/>
          <w:szCs w:val="24"/>
        </w:rPr>
        <w:tab/>
      </w:r>
      <w:r w:rsidRPr="00CA4972">
        <w:rPr>
          <w:rFonts w:ascii="Times New Roman" w:hAnsi="Times New Roman" w:cs="Times New Roman"/>
          <w:sz w:val="24"/>
          <w:szCs w:val="24"/>
        </w:rPr>
        <w:tab/>
      </w:r>
      <w:r w:rsidRPr="00CA4972">
        <w:rPr>
          <w:rFonts w:ascii="Times New Roman" w:hAnsi="Times New Roman" w:cs="Times New Roman"/>
          <w:sz w:val="24"/>
          <w:szCs w:val="24"/>
        </w:rPr>
        <w:tab/>
      </w:r>
      <w:r w:rsidRPr="00CA4972">
        <w:rPr>
          <w:rFonts w:ascii="Times New Roman" w:hAnsi="Times New Roman" w:cs="Times New Roman"/>
          <w:sz w:val="24"/>
          <w:szCs w:val="24"/>
        </w:rPr>
        <w:tab/>
      </w:r>
      <w:r w:rsidRPr="00CA4972">
        <w:rPr>
          <w:rFonts w:ascii="Times New Roman" w:hAnsi="Times New Roman" w:cs="Times New Roman"/>
          <w:sz w:val="24"/>
          <w:szCs w:val="24"/>
        </w:rPr>
        <w:tab/>
      </w:r>
      <w:r w:rsidRPr="00CA4972">
        <w:rPr>
          <w:rFonts w:ascii="Times New Roman" w:hAnsi="Times New Roman" w:cs="Times New Roman"/>
          <w:sz w:val="24"/>
          <w:szCs w:val="24"/>
        </w:rPr>
        <w:tab/>
      </w:r>
      <w:r w:rsidRPr="00CA4972">
        <w:rPr>
          <w:rFonts w:ascii="Times New Roman" w:hAnsi="Times New Roman" w:cs="Times New Roman"/>
          <w:sz w:val="24"/>
          <w:szCs w:val="24"/>
        </w:rPr>
        <w:tab/>
        <w:t xml:space="preserve">  </w:t>
      </w:r>
      <w:r w:rsidRPr="00CA4972">
        <w:rPr>
          <w:rFonts w:ascii="Times New Roman" w:hAnsi="Times New Roman" w:cs="Times New Roman"/>
          <w:sz w:val="24"/>
          <w:szCs w:val="24"/>
        </w:rPr>
        <w:tab/>
        <w:t xml:space="preserve">    134663</w:t>
      </w:r>
      <w:r w:rsidRPr="00CA4972">
        <w:rPr>
          <w:rFonts w:ascii="Times New Roman" w:hAnsi="Times New Roman" w:cs="Times New Roman"/>
          <w:sz w:val="24"/>
          <w:szCs w:val="24"/>
        </w:rPr>
        <w:tab/>
      </w:r>
      <w:r>
        <w:rPr>
          <w:rFonts w:ascii="Times New Roman" w:hAnsi="Times New Roman" w:cs="Times New Roman"/>
          <w:sz w:val="24"/>
          <w:szCs w:val="24"/>
        </w:rPr>
        <w:tab/>
      </w:r>
      <w:r w:rsidRPr="00CA4972">
        <w:rPr>
          <w:rFonts w:ascii="Times New Roman" w:hAnsi="Times New Roman" w:cs="Times New Roman"/>
          <w:sz w:val="24"/>
          <w:szCs w:val="24"/>
        </w:rPr>
        <w:t>0.94*</w:t>
      </w:r>
    </w:p>
    <w:p w:rsidR="004270A9" w:rsidRPr="00CA4972" w:rsidRDefault="004270A9" w:rsidP="004270A9">
      <w:pPr>
        <w:spacing w:after="0" w:line="240" w:lineRule="auto"/>
        <w:jc w:val="both"/>
        <w:rPr>
          <w:rFonts w:ascii="Times New Roman" w:hAnsi="Times New Roman" w:cs="Times New Roman"/>
          <w:b/>
          <w:bCs/>
          <w:sz w:val="24"/>
          <w:szCs w:val="24"/>
        </w:rPr>
      </w:pPr>
      <w:r w:rsidRPr="00CA4972">
        <w:rPr>
          <w:rFonts w:ascii="Times New Roman" w:hAnsi="Times New Roman" w:cs="Times New Roman"/>
          <w:b/>
          <w:bCs/>
          <w:sz w:val="24"/>
          <w:szCs w:val="24"/>
        </w:rPr>
        <w:t>Credit risk assessment</w:t>
      </w:r>
    </w:p>
    <w:p w:rsidR="004270A9" w:rsidRPr="00CA4972" w:rsidRDefault="004270A9" w:rsidP="004270A9">
      <w:pPr>
        <w:pBdr>
          <w:bottom w:val="single" w:sz="12" w:space="1" w:color="auto"/>
        </w:pBdr>
        <w:spacing w:after="0" w:line="240" w:lineRule="auto"/>
        <w:jc w:val="both"/>
        <w:rPr>
          <w:rFonts w:ascii="Times New Roman" w:hAnsi="Times New Roman" w:cs="Times New Roman"/>
          <w:sz w:val="24"/>
          <w:szCs w:val="24"/>
        </w:rPr>
      </w:pPr>
      <w:r w:rsidRPr="00CA4972">
        <w:rPr>
          <w:rFonts w:ascii="Times New Roman" w:hAnsi="Times New Roman" w:cs="Times New Roman"/>
          <w:b/>
          <w:bCs/>
          <w:sz w:val="24"/>
          <w:szCs w:val="24"/>
        </w:rPr>
        <w:t>and fraud detection</w:t>
      </w:r>
      <w:r w:rsidRPr="00CA4972">
        <w:rPr>
          <w:rFonts w:ascii="Times New Roman" w:hAnsi="Times New Roman" w:cs="Times New Roman"/>
          <w:b/>
          <w:sz w:val="24"/>
          <w:szCs w:val="24"/>
        </w:rPr>
        <w:t xml:space="preserve"> </w:t>
      </w:r>
      <w:r w:rsidRPr="00CA4972">
        <w:rPr>
          <w:rFonts w:ascii="Times New Roman" w:hAnsi="Times New Roman" w:cs="Times New Roman"/>
          <w:sz w:val="24"/>
          <w:szCs w:val="24"/>
        </w:rPr>
        <w:t>(y)</w:t>
      </w:r>
      <w:r w:rsidRPr="00CA4972">
        <w:rPr>
          <w:rFonts w:ascii="Times New Roman" w:hAnsi="Times New Roman" w:cs="Times New Roman"/>
          <w:sz w:val="24"/>
          <w:szCs w:val="24"/>
        </w:rPr>
        <w:tab/>
        <w:t>9113</w:t>
      </w:r>
      <w:r w:rsidRPr="00CA4972">
        <w:rPr>
          <w:rFonts w:ascii="Times New Roman" w:hAnsi="Times New Roman" w:cs="Times New Roman"/>
          <w:sz w:val="24"/>
          <w:szCs w:val="24"/>
        </w:rPr>
        <w:tab/>
      </w:r>
      <w:r w:rsidRPr="00CA4972">
        <w:rPr>
          <w:rFonts w:ascii="Times New Roman" w:hAnsi="Times New Roman" w:cs="Times New Roman"/>
          <w:sz w:val="24"/>
          <w:szCs w:val="24"/>
        </w:rPr>
        <w:tab/>
        <w:t>58989</w:t>
      </w:r>
      <w:r w:rsidRPr="00CA4972">
        <w:rPr>
          <w:rFonts w:ascii="Times New Roman" w:hAnsi="Times New Roman" w:cs="Times New Roman"/>
          <w:sz w:val="24"/>
          <w:szCs w:val="24"/>
        </w:rPr>
        <w:tab/>
      </w:r>
    </w:p>
    <w:p w:rsidR="004270A9" w:rsidRPr="00CA4972" w:rsidRDefault="004270A9" w:rsidP="004270A9">
      <w:pPr>
        <w:spacing w:after="200" w:line="240" w:lineRule="auto"/>
        <w:jc w:val="both"/>
        <w:rPr>
          <w:rFonts w:ascii="Times New Roman" w:hAnsi="Times New Roman" w:cs="Times New Roman"/>
          <w:b/>
          <w:sz w:val="24"/>
          <w:szCs w:val="24"/>
        </w:rPr>
      </w:pPr>
      <w:r w:rsidRPr="00CA4972">
        <w:rPr>
          <w:rFonts w:ascii="Times New Roman" w:hAnsi="Times New Roman" w:cs="Times New Roman"/>
          <w:b/>
          <w:sz w:val="24"/>
          <w:szCs w:val="24"/>
        </w:rPr>
        <w:t>*Significant at 0.025 level; df =276; N =278; critical r–value = 0.086</w:t>
      </w:r>
    </w:p>
    <w:p w:rsidR="004270A9" w:rsidRPr="00CA4972" w:rsidRDefault="004270A9" w:rsidP="004270A9">
      <w:pPr>
        <w:spacing w:after="200"/>
        <w:jc w:val="both"/>
        <w:rPr>
          <w:rFonts w:ascii="Times New Roman" w:hAnsi="Times New Roman" w:cs="Times New Roman"/>
          <w:sz w:val="24"/>
          <w:szCs w:val="24"/>
        </w:rPr>
      </w:pPr>
      <w:r w:rsidRPr="00CA4972">
        <w:rPr>
          <w:rFonts w:ascii="Times New Roman" w:hAnsi="Times New Roman" w:cs="Times New Roman"/>
          <w:sz w:val="24"/>
          <w:szCs w:val="24"/>
        </w:rPr>
        <w:t xml:space="preserve">Table 3 presents the obtained r-value as (0.94). This value was tested for significance by comparing it with the critical r-value (0.086) at 0.025 levels with 276 degree of freedom. The obtained r-value (0.94) was greater than the critical r-value (0.086). Hence, the result was significant. The result therefore means that there is </w:t>
      </w:r>
      <w:r w:rsidRPr="00CA4972">
        <w:rPr>
          <w:rFonts w:ascii="Times New Roman" w:hAnsi="Times New Roman" w:cs="Times New Roman"/>
          <w:bCs/>
          <w:sz w:val="24"/>
          <w:szCs w:val="24"/>
        </w:rPr>
        <w:t>significant relationship between artificial intelligence in credit risk assessment and fraud detection among banking and finance institutions</w:t>
      </w:r>
      <w:r w:rsidRPr="00CA4972">
        <w:rPr>
          <w:rFonts w:ascii="Times New Roman" w:hAnsi="Times New Roman" w:cs="Times New Roman"/>
          <w:sz w:val="24"/>
          <w:szCs w:val="24"/>
        </w:rPr>
        <w:t>.</w:t>
      </w:r>
    </w:p>
    <w:p w:rsidR="004270A9" w:rsidRPr="00CA4972" w:rsidRDefault="004270A9" w:rsidP="004270A9">
      <w:pPr>
        <w:spacing w:after="200" w:line="240" w:lineRule="auto"/>
        <w:jc w:val="both"/>
        <w:rPr>
          <w:rFonts w:ascii="Times New Roman" w:hAnsi="Times New Roman" w:cs="Times New Roman"/>
          <w:b/>
          <w:sz w:val="24"/>
          <w:szCs w:val="24"/>
        </w:rPr>
      </w:pPr>
      <w:r w:rsidRPr="00CA4972">
        <w:rPr>
          <w:rFonts w:ascii="Times New Roman" w:hAnsi="Times New Roman" w:cs="Times New Roman"/>
          <w:b/>
          <w:sz w:val="24"/>
          <w:szCs w:val="24"/>
        </w:rPr>
        <w:t xml:space="preserve">Hypothesis Two </w:t>
      </w:r>
    </w:p>
    <w:p w:rsidR="004270A9" w:rsidRDefault="004270A9" w:rsidP="004270A9">
      <w:pPr>
        <w:spacing w:after="200"/>
        <w:jc w:val="both"/>
        <w:rPr>
          <w:rFonts w:ascii="Times New Roman" w:hAnsi="Times New Roman" w:cs="Times New Roman"/>
          <w:bCs/>
          <w:sz w:val="24"/>
          <w:szCs w:val="24"/>
        </w:rPr>
      </w:pPr>
      <w:r w:rsidRPr="00CA4972">
        <w:rPr>
          <w:rFonts w:ascii="Times New Roman" w:hAnsi="Times New Roman" w:cs="Times New Roman"/>
          <w:bCs/>
          <w:sz w:val="24"/>
          <w:szCs w:val="24"/>
        </w:rPr>
        <w:t>There is no significant relationship between challenges of integrating artificial intelligence in credit risk assessment and fraud detection among banking and finance institutions</w:t>
      </w:r>
    </w:p>
    <w:p w:rsidR="004270A9" w:rsidRPr="00CA4972" w:rsidRDefault="004270A9" w:rsidP="004270A9">
      <w:pPr>
        <w:spacing w:after="200" w:line="240" w:lineRule="auto"/>
        <w:jc w:val="both"/>
        <w:rPr>
          <w:rFonts w:ascii="Times New Roman" w:hAnsi="Times New Roman" w:cs="Times New Roman"/>
          <w:b/>
          <w:sz w:val="24"/>
          <w:szCs w:val="24"/>
        </w:rPr>
      </w:pPr>
      <w:r w:rsidRPr="00CA4972">
        <w:rPr>
          <w:rFonts w:ascii="Times New Roman" w:hAnsi="Times New Roman" w:cs="Times New Roman"/>
          <w:b/>
          <w:sz w:val="24"/>
          <w:szCs w:val="24"/>
        </w:rPr>
        <w:t>TABLE 4</w:t>
      </w:r>
    </w:p>
    <w:p w:rsidR="004270A9" w:rsidRDefault="004270A9" w:rsidP="004270A9">
      <w:pPr>
        <w:pBdr>
          <w:bottom w:val="single" w:sz="12" w:space="1" w:color="auto"/>
        </w:pBdr>
        <w:spacing w:after="0" w:line="240" w:lineRule="auto"/>
        <w:jc w:val="both"/>
        <w:rPr>
          <w:rFonts w:ascii="Times New Roman" w:hAnsi="Times New Roman" w:cs="Times New Roman"/>
          <w:b/>
          <w:bCs/>
          <w:sz w:val="24"/>
          <w:szCs w:val="24"/>
        </w:rPr>
      </w:pPr>
      <w:r w:rsidRPr="00CA4972">
        <w:rPr>
          <w:rFonts w:ascii="Times New Roman" w:hAnsi="Times New Roman" w:cs="Times New Roman"/>
          <w:b/>
          <w:sz w:val="24"/>
          <w:szCs w:val="24"/>
        </w:rPr>
        <w:t xml:space="preserve">Pearson Product Moment Correlation Analysis of the </w:t>
      </w:r>
      <w:r w:rsidRPr="00CA4972">
        <w:rPr>
          <w:rFonts w:ascii="Times New Roman" w:hAnsi="Times New Roman" w:cs="Times New Roman"/>
          <w:b/>
          <w:bCs/>
          <w:sz w:val="24"/>
          <w:szCs w:val="24"/>
        </w:rPr>
        <w:t>challenges of integrating artificial intelligence in credit risk assessment and fraud detection among banking and finance institutions</w:t>
      </w:r>
    </w:p>
    <w:p w:rsidR="004270A9" w:rsidRPr="00981C41" w:rsidRDefault="004270A9" w:rsidP="004270A9">
      <w:pPr>
        <w:spacing w:after="0" w:line="240" w:lineRule="auto"/>
        <w:jc w:val="both"/>
        <w:rPr>
          <w:rFonts w:ascii="Times New Roman" w:hAnsi="Times New Roman" w:cs="Times New Roman"/>
          <w:b/>
          <w:bCs/>
          <w:sz w:val="24"/>
          <w:szCs w:val="24"/>
          <w:vertAlign w:val="superscript"/>
        </w:rPr>
      </w:pPr>
      <w:r w:rsidRPr="00981C41">
        <w:rPr>
          <w:rFonts w:ascii="Times New Roman" w:hAnsi="Times New Roman" w:cs="Times New Roman"/>
          <w:b/>
          <w:bCs/>
          <w:sz w:val="24"/>
          <w:szCs w:val="24"/>
        </w:rPr>
        <w:t xml:space="preserve">                       </w:t>
      </w:r>
      <w:r w:rsidRPr="00981C41">
        <w:rPr>
          <w:rFonts w:ascii="Times New Roman" w:hAnsi="Times New Roman" w:cs="Times New Roman"/>
          <w:b/>
          <w:bCs/>
          <w:sz w:val="24"/>
          <w:szCs w:val="24"/>
        </w:rPr>
        <w:tab/>
        <w:t xml:space="preserve">   </w:t>
      </w:r>
      <w:r w:rsidRPr="00981C41">
        <w:rPr>
          <w:rFonts w:ascii="Times New Roman" w:hAnsi="Times New Roman" w:cs="Times New Roman"/>
          <w:b/>
          <w:bCs/>
          <w:sz w:val="24"/>
          <w:szCs w:val="24"/>
        </w:rPr>
        <w:tab/>
      </w:r>
      <w:r w:rsidRPr="00981C41">
        <w:rPr>
          <w:rFonts w:ascii="Times New Roman" w:hAnsi="Times New Roman" w:cs="Times New Roman"/>
          <w:b/>
          <w:bCs/>
          <w:sz w:val="24"/>
          <w:szCs w:val="24"/>
        </w:rPr>
        <w:tab/>
      </w:r>
      <w:r w:rsidRPr="00981C41">
        <w:rPr>
          <w:rFonts w:ascii="Times New Roman" w:hAnsi="Times New Roman" w:cs="Times New Roman"/>
          <w:b/>
          <w:bCs/>
          <w:sz w:val="24"/>
          <w:szCs w:val="24"/>
        </w:rPr>
        <w:tab/>
        <w:t>∑x</w:t>
      </w:r>
      <w:r w:rsidRPr="00981C41">
        <w:rPr>
          <w:rFonts w:ascii="Times New Roman" w:hAnsi="Times New Roman" w:cs="Times New Roman"/>
          <w:b/>
          <w:bCs/>
          <w:sz w:val="24"/>
          <w:szCs w:val="24"/>
        </w:rPr>
        <w:tab/>
      </w:r>
      <w:r w:rsidRPr="00981C41">
        <w:rPr>
          <w:rFonts w:ascii="Times New Roman" w:hAnsi="Times New Roman" w:cs="Times New Roman"/>
          <w:b/>
          <w:bCs/>
          <w:sz w:val="24"/>
          <w:szCs w:val="24"/>
        </w:rPr>
        <w:tab/>
        <w:t>∑x</w:t>
      </w:r>
      <w:r w:rsidRPr="00981C41">
        <w:rPr>
          <w:rFonts w:ascii="Times New Roman" w:hAnsi="Times New Roman" w:cs="Times New Roman"/>
          <w:b/>
          <w:bCs/>
          <w:sz w:val="24"/>
          <w:szCs w:val="24"/>
          <w:vertAlign w:val="superscript"/>
        </w:rPr>
        <w:t>2</w:t>
      </w:r>
    </w:p>
    <w:p w:rsidR="004270A9" w:rsidRDefault="004270A9" w:rsidP="004270A9">
      <w:pPr>
        <w:pBdr>
          <w:bottom w:val="single" w:sz="12" w:space="1" w:color="auto"/>
        </w:pBdr>
        <w:spacing w:after="0" w:line="240" w:lineRule="auto"/>
        <w:jc w:val="both"/>
        <w:rPr>
          <w:rFonts w:ascii="Times New Roman" w:hAnsi="Times New Roman" w:cs="Times New Roman"/>
          <w:b/>
          <w:bCs/>
          <w:sz w:val="24"/>
          <w:szCs w:val="24"/>
        </w:rPr>
      </w:pPr>
      <w:r w:rsidRPr="00981C41">
        <w:rPr>
          <w:rFonts w:ascii="Times New Roman" w:hAnsi="Times New Roman" w:cs="Times New Roman"/>
          <w:b/>
          <w:bCs/>
          <w:sz w:val="24"/>
          <w:szCs w:val="24"/>
        </w:rPr>
        <w:t>Variable</w:t>
      </w:r>
      <w:r w:rsidRPr="00981C41">
        <w:rPr>
          <w:rFonts w:ascii="Times New Roman" w:hAnsi="Times New Roman" w:cs="Times New Roman"/>
          <w:b/>
          <w:bCs/>
          <w:sz w:val="24"/>
          <w:szCs w:val="24"/>
        </w:rPr>
        <w:tab/>
      </w:r>
      <w:r w:rsidRPr="00981C41">
        <w:rPr>
          <w:rFonts w:ascii="Times New Roman" w:hAnsi="Times New Roman" w:cs="Times New Roman"/>
          <w:b/>
          <w:bCs/>
          <w:sz w:val="24"/>
          <w:szCs w:val="24"/>
        </w:rPr>
        <w:tab/>
      </w:r>
      <w:r w:rsidRPr="00981C41">
        <w:rPr>
          <w:rFonts w:ascii="Times New Roman" w:hAnsi="Times New Roman" w:cs="Times New Roman"/>
          <w:b/>
          <w:bCs/>
          <w:sz w:val="24"/>
          <w:szCs w:val="24"/>
        </w:rPr>
        <w:tab/>
      </w:r>
      <w:r w:rsidRPr="00981C41">
        <w:rPr>
          <w:rFonts w:ascii="Times New Roman" w:hAnsi="Times New Roman" w:cs="Times New Roman"/>
          <w:b/>
          <w:bCs/>
          <w:sz w:val="24"/>
          <w:szCs w:val="24"/>
        </w:rPr>
        <w:tab/>
      </w:r>
      <w:r w:rsidRPr="00981C41">
        <w:rPr>
          <w:rFonts w:ascii="Times New Roman" w:hAnsi="Times New Roman" w:cs="Times New Roman"/>
          <w:b/>
          <w:bCs/>
          <w:sz w:val="24"/>
          <w:szCs w:val="24"/>
        </w:rPr>
        <w:tab/>
      </w:r>
      <w:r w:rsidRPr="00981C41">
        <w:rPr>
          <w:rFonts w:ascii="Times New Roman" w:hAnsi="Times New Roman" w:cs="Times New Roman"/>
          <w:b/>
          <w:bCs/>
          <w:sz w:val="24"/>
          <w:szCs w:val="24"/>
        </w:rPr>
        <w:tab/>
      </w:r>
      <w:r w:rsidRPr="00981C41">
        <w:rPr>
          <w:rFonts w:ascii="Times New Roman" w:hAnsi="Times New Roman" w:cs="Times New Roman"/>
          <w:b/>
          <w:bCs/>
          <w:sz w:val="24"/>
          <w:szCs w:val="24"/>
        </w:rPr>
        <w:tab/>
        <w:t xml:space="preserve">   </w:t>
      </w:r>
      <w:r w:rsidRPr="00981C41">
        <w:rPr>
          <w:rFonts w:ascii="Times New Roman" w:hAnsi="Times New Roman" w:cs="Times New Roman"/>
          <w:b/>
          <w:bCs/>
          <w:sz w:val="24"/>
          <w:szCs w:val="24"/>
        </w:rPr>
        <w:tab/>
        <w:t xml:space="preserve">     ∑xy     </w:t>
      </w:r>
      <w:r>
        <w:rPr>
          <w:rFonts w:ascii="Times New Roman" w:hAnsi="Times New Roman" w:cs="Times New Roman"/>
          <w:b/>
          <w:bCs/>
          <w:sz w:val="24"/>
          <w:szCs w:val="24"/>
        </w:rPr>
        <w:tab/>
      </w:r>
      <w:r w:rsidRPr="00981C41">
        <w:rPr>
          <w:rFonts w:ascii="Times New Roman" w:hAnsi="Times New Roman" w:cs="Times New Roman"/>
          <w:b/>
          <w:bCs/>
          <w:sz w:val="24"/>
          <w:szCs w:val="24"/>
        </w:rPr>
        <w:t>r</w:t>
      </w:r>
    </w:p>
    <w:p w:rsidR="004270A9" w:rsidRPr="00981C41" w:rsidRDefault="004270A9" w:rsidP="004270A9">
      <w:pPr>
        <w:pBdr>
          <w:bottom w:val="single" w:sz="12" w:space="1" w:color="auto"/>
        </w:pBdr>
        <w:spacing w:after="0" w:line="240" w:lineRule="auto"/>
        <w:jc w:val="both"/>
        <w:rPr>
          <w:rFonts w:ascii="Times New Roman" w:hAnsi="Times New Roman" w:cs="Times New Roman"/>
          <w:b/>
          <w:bCs/>
          <w:sz w:val="24"/>
          <w:szCs w:val="24"/>
          <w:vertAlign w:val="superscript"/>
        </w:rPr>
      </w:pPr>
      <w:r w:rsidRPr="00981C41">
        <w:rPr>
          <w:rFonts w:ascii="Times New Roman" w:hAnsi="Times New Roman" w:cs="Times New Roman"/>
          <w:b/>
          <w:bCs/>
          <w:sz w:val="24"/>
          <w:szCs w:val="24"/>
        </w:rPr>
        <w:tab/>
        <w:t xml:space="preserve"> </w:t>
      </w:r>
      <w:r w:rsidRPr="00981C41">
        <w:rPr>
          <w:rFonts w:ascii="Times New Roman" w:hAnsi="Times New Roman" w:cs="Times New Roman"/>
          <w:b/>
          <w:bCs/>
          <w:sz w:val="24"/>
          <w:szCs w:val="24"/>
        </w:rPr>
        <w:tab/>
      </w:r>
      <w:r w:rsidRPr="00981C41">
        <w:rPr>
          <w:rFonts w:ascii="Times New Roman" w:hAnsi="Times New Roman" w:cs="Times New Roman"/>
          <w:b/>
          <w:bCs/>
          <w:sz w:val="24"/>
          <w:szCs w:val="24"/>
        </w:rPr>
        <w:tab/>
        <w:t xml:space="preserve">       </w:t>
      </w:r>
      <w:r w:rsidRPr="00981C41">
        <w:rPr>
          <w:rFonts w:ascii="Times New Roman" w:hAnsi="Times New Roman" w:cs="Times New Roman"/>
          <w:b/>
          <w:bCs/>
          <w:sz w:val="24"/>
          <w:szCs w:val="24"/>
        </w:rPr>
        <w:tab/>
        <w:t xml:space="preserve">  </w:t>
      </w:r>
      <w:r w:rsidRPr="00981C41">
        <w:rPr>
          <w:rFonts w:ascii="Times New Roman" w:hAnsi="Times New Roman" w:cs="Times New Roman"/>
          <w:b/>
          <w:bCs/>
          <w:sz w:val="24"/>
          <w:szCs w:val="24"/>
        </w:rPr>
        <w:tab/>
        <w:t>∑y</w:t>
      </w:r>
      <w:r w:rsidRPr="00981C41">
        <w:rPr>
          <w:rFonts w:ascii="Times New Roman" w:hAnsi="Times New Roman" w:cs="Times New Roman"/>
          <w:b/>
          <w:bCs/>
          <w:sz w:val="24"/>
          <w:szCs w:val="24"/>
        </w:rPr>
        <w:tab/>
      </w:r>
      <w:r w:rsidRPr="00981C41">
        <w:rPr>
          <w:rFonts w:ascii="Times New Roman" w:hAnsi="Times New Roman" w:cs="Times New Roman"/>
          <w:b/>
          <w:bCs/>
          <w:sz w:val="24"/>
          <w:szCs w:val="24"/>
        </w:rPr>
        <w:tab/>
        <w:t>∑y</w:t>
      </w:r>
      <w:r w:rsidRPr="00981C41">
        <w:rPr>
          <w:rFonts w:ascii="Times New Roman" w:hAnsi="Times New Roman" w:cs="Times New Roman"/>
          <w:b/>
          <w:bCs/>
          <w:sz w:val="24"/>
          <w:szCs w:val="24"/>
          <w:vertAlign w:val="superscript"/>
        </w:rPr>
        <w:t>2</w:t>
      </w:r>
    </w:p>
    <w:p w:rsidR="004270A9" w:rsidRPr="00CA4972" w:rsidRDefault="004270A9" w:rsidP="004270A9">
      <w:pPr>
        <w:spacing w:after="0" w:line="240" w:lineRule="auto"/>
        <w:jc w:val="both"/>
        <w:rPr>
          <w:rFonts w:ascii="Times New Roman" w:hAnsi="Times New Roman" w:cs="Times New Roman"/>
          <w:sz w:val="24"/>
          <w:szCs w:val="24"/>
        </w:rPr>
      </w:pPr>
      <w:r w:rsidRPr="00CA4972">
        <w:rPr>
          <w:rFonts w:ascii="Times New Roman" w:hAnsi="Times New Roman" w:cs="Times New Roman"/>
          <w:b/>
          <w:bCs/>
          <w:sz w:val="24"/>
          <w:szCs w:val="24"/>
        </w:rPr>
        <w:t xml:space="preserve">Artificial Intelligence </w:t>
      </w:r>
      <w:r w:rsidRPr="00CA4972">
        <w:rPr>
          <w:rFonts w:ascii="Times New Roman" w:hAnsi="Times New Roman" w:cs="Times New Roman"/>
          <w:sz w:val="24"/>
          <w:szCs w:val="24"/>
        </w:rPr>
        <w:t>(x)</w:t>
      </w:r>
      <w:r w:rsidRPr="00CA4972">
        <w:rPr>
          <w:rFonts w:ascii="Times New Roman" w:hAnsi="Times New Roman" w:cs="Times New Roman"/>
          <w:sz w:val="24"/>
          <w:szCs w:val="24"/>
        </w:rPr>
        <w:tab/>
      </w:r>
      <w:r w:rsidRPr="00CA4972">
        <w:rPr>
          <w:rFonts w:ascii="Times New Roman" w:hAnsi="Times New Roman" w:cs="Times New Roman"/>
          <w:sz w:val="24"/>
          <w:szCs w:val="24"/>
        </w:rPr>
        <w:tab/>
        <w:t>9011</w:t>
      </w:r>
      <w:r w:rsidRPr="00CA4972">
        <w:rPr>
          <w:rFonts w:ascii="Times New Roman" w:hAnsi="Times New Roman" w:cs="Times New Roman"/>
          <w:sz w:val="24"/>
          <w:szCs w:val="24"/>
        </w:rPr>
        <w:tab/>
      </w:r>
      <w:r w:rsidRPr="00CA4972">
        <w:rPr>
          <w:rFonts w:ascii="Times New Roman" w:hAnsi="Times New Roman" w:cs="Times New Roman"/>
          <w:sz w:val="24"/>
          <w:szCs w:val="24"/>
        </w:rPr>
        <w:tab/>
        <w:t>270655</w:t>
      </w:r>
    </w:p>
    <w:p w:rsidR="004270A9" w:rsidRPr="00CA4972" w:rsidRDefault="004270A9" w:rsidP="004270A9">
      <w:pPr>
        <w:spacing w:after="0" w:line="240" w:lineRule="auto"/>
        <w:jc w:val="both"/>
        <w:rPr>
          <w:rFonts w:ascii="Times New Roman" w:hAnsi="Times New Roman" w:cs="Times New Roman"/>
          <w:sz w:val="24"/>
          <w:szCs w:val="24"/>
        </w:rPr>
      </w:pPr>
      <w:r w:rsidRPr="00CA4972">
        <w:rPr>
          <w:rFonts w:ascii="Times New Roman" w:hAnsi="Times New Roman" w:cs="Times New Roman"/>
          <w:sz w:val="24"/>
          <w:szCs w:val="24"/>
        </w:rPr>
        <w:tab/>
      </w:r>
      <w:r w:rsidRPr="00CA4972">
        <w:rPr>
          <w:rFonts w:ascii="Times New Roman" w:hAnsi="Times New Roman" w:cs="Times New Roman"/>
          <w:sz w:val="24"/>
          <w:szCs w:val="24"/>
        </w:rPr>
        <w:tab/>
      </w:r>
      <w:r w:rsidRPr="00CA4972">
        <w:rPr>
          <w:rFonts w:ascii="Times New Roman" w:hAnsi="Times New Roman" w:cs="Times New Roman"/>
          <w:sz w:val="24"/>
          <w:szCs w:val="24"/>
        </w:rPr>
        <w:tab/>
      </w:r>
      <w:r w:rsidRPr="00CA4972">
        <w:rPr>
          <w:rFonts w:ascii="Times New Roman" w:hAnsi="Times New Roman" w:cs="Times New Roman"/>
          <w:sz w:val="24"/>
          <w:szCs w:val="24"/>
        </w:rPr>
        <w:tab/>
      </w:r>
      <w:r w:rsidRPr="00CA4972">
        <w:rPr>
          <w:rFonts w:ascii="Times New Roman" w:hAnsi="Times New Roman" w:cs="Times New Roman"/>
          <w:sz w:val="24"/>
          <w:szCs w:val="24"/>
        </w:rPr>
        <w:tab/>
      </w:r>
      <w:r w:rsidRPr="00CA4972">
        <w:rPr>
          <w:rFonts w:ascii="Times New Roman" w:hAnsi="Times New Roman" w:cs="Times New Roman"/>
          <w:sz w:val="24"/>
          <w:szCs w:val="24"/>
        </w:rPr>
        <w:tab/>
      </w:r>
      <w:r w:rsidRPr="00CA4972">
        <w:rPr>
          <w:rFonts w:ascii="Times New Roman" w:hAnsi="Times New Roman" w:cs="Times New Roman"/>
          <w:sz w:val="24"/>
          <w:szCs w:val="24"/>
        </w:rPr>
        <w:tab/>
      </w:r>
      <w:r w:rsidRPr="00CA4972">
        <w:rPr>
          <w:rFonts w:ascii="Times New Roman" w:hAnsi="Times New Roman" w:cs="Times New Roman"/>
          <w:sz w:val="24"/>
          <w:szCs w:val="24"/>
        </w:rPr>
        <w:tab/>
        <w:t xml:space="preserve">  </w:t>
      </w:r>
      <w:r w:rsidRPr="00CA4972">
        <w:rPr>
          <w:rFonts w:ascii="Times New Roman" w:hAnsi="Times New Roman" w:cs="Times New Roman"/>
          <w:sz w:val="24"/>
          <w:szCs w:val="24"/>
        </w:rPr>
        <w:tab/>
        <w:t xml:space="preserve">    140162</w:t>
      </w:r>
      <w:r w:rsidRPr="00CA4972">
        <w:rPr>
          <w:rFonts w:ascii="Times New Roman" w:hAnsi="Times New Roman" w:cs="Times New Roman"/>
          <w:sz w:val="24"/>
          <w:szCs w:val="24"/>
        </w:rPr>
        <w:tab/>
        <w:t>0.83*</w:t>
      </w:r>
    </w:p>
    <w:p w:rsidR="004270A9" w:rsidRPr="00CA4972" w:rsidRDefault="004270A9" w:rsidP="004270A9">
      <w:pPr>
        <w:spacing w:after="0" w:line="240" w:lineRule="auto"/>
        <w:jc w:val="both"/>
        <w:rPr>
          <w:rFonts w:ascii="Times New Roman" w:hAnsi="Times New Roman" w:cs="Times New Roman"/>
          <w:b/>
          <w:bCs/>
          <w:sz w:val="24"/>
          <w:szCs w:val="24"/>
        </w:rPr>
      </w:pPr>
      <w:r w:rsidRPr="00CA4972">
        <w:rPr>
          <w:rFonts w:ascii="Times New Roman" w:hAnsi="Times New Roman" w:cs="Times New Roman"/>
          <w:b/>
          <w:bCs/>
          <w:sz w:val="24"/>
          <w:szCs w:val="24"/>
        </w:rPr>
        <w:t>Credit Risk Assessment</w:t>
      </w:r>
    </w:p>
    <w:p w:rsidR="004270A9" w:rsidRPr="00CA4972" w:rsidRDefault="004270A9" w:rsidP="004270A9">
      <w:pPr>
        <w:pBdr>
          <w:bottom w:val="single" w:sz="12" w:space="1" w:color="auto"/>
        </w:pBdr>
        <w:spacing w:after="0" w:line="240" w:lineRule="auto"/>
        <w:jc w:val="both"/>
        <w:rPr>
          <w:rFonts w:ascii="Times New Roman" w:hAnsi="Times New Roman" w:cs="Times New Roman"/>
          <w:sz w:val="24"/>
          <w:szCs w:val="24"/>
        </w:rPr>
      </w:pPr>
      <w:r w:rsidRPr="00CA4972">
        <w:rPr>
          <w:rFonts w:ascii="Times New Roman" w:hAnsi="Times New Roman" w:cs="Times New Roman"/>
          <w:b/>
          <w:bCs/>
          <w:sz w:val="24"/>
          <w:szCs w:val="24"/>
        </w:rPr>
        <w:t>and Fraud Detection</w:t>
      </w:r>
      <w:r w:rsidRPr="00CA4972">
        <w:rPr>
          <w:rFonts w:ascii="Times New Roman" w:hAnsi="Times New Roman" w:cs="Times New Roman"/>
          <w:sz w:val="24"/>
          <w:szCs w:val="24"/>
        </w:rPr>
        <w:t xml:space="preserve"> (y)</w:t>
      </w:r>
      <w:r w:rsidRPr="00CA4972">
        <w:rPr>
          <w:rFonts w:ascii="Times New Roman" w:hAnsi="Times New Roman" w:cs="Times New Roman"/>
          <w:sz w:val="24"/>
          <w:szCs w:val="24"/>
        </w:rPr>
        <w:tab/>
      </w:r>
      <w:r w:rsidRPr="00CA4972">
        <w:rPr>
          <w:rFonts w:ascii="Times New Roman" w:hAnsi="Times New Roman" w:cs="Times New Roman"/>
          <w:sz w:val="24"/>
          <w:szCs w:val="24"/>
        </w:rPr>
        <w:tab/>
        <w:t>9113</w:t>
      </w:r>
      <w:r w:rsidRPr="00CA4972">
        <w:rPr>
          <w:rFonts w:ascii="Times New Roman" w:hAnsi="Times New Roman" w:cs="Times New Roman"/>
          <w:sz w:val="24"/>
          <w:szCs w:val="24"/>
        </w:rPr>
        <w:tab/>
      </w:r>
      <w:r w:rsidRPr="00CA4972">
        <w:rPr>
          <w:rFonts w:ascii="Times New Roman" w:hAnsi="Times New Roman" w:cs="Times New Roman"/>
          <w:sz w:val="24"/>
          <w:szCs w:val="24"/>
        </w:rPr>
        <w:tab/>
        <w:t>58989</w:t>
      </w:r>
      <w:r w:rsidRPr="00CA4972">
        <w:rPr>
          <w:rFonts w:ascii="Times New Roman" w:hAnsi="Times New Roman" w:cs="Times New Roman"/>
          <w:sz w:val="24"/>
          <w:szCs w:val="24"/>
        </w:rPr>
        <w:tab/>
      </w:r>
    </w:p>
    <w:p w:rsidR="004270A9" w:rsidRPr="00CA4972" w:rsidRDefault="004270A9" w:rsidP="004270A9">
      <w:pPr>
        <w:spacing w:after="200" w:line="240" w:lineRule="auto"/>
        <w:jc w:val="both"/>
        <w:rPr>
          <w:rFonts w:ascii="Times New Roman" w:hAnsi="Times New Roman" w:cs="Times New Roman"/>
          <w:b/>
          <w:sz w:val="24"/>
          <w:szCs w:val="24"/>
        </w:rPr>
      </w:pPr>
      <w:r w:rsidRPr="00CA4972">
        <w:rPr>
          <w:rFonts w:ascii="Times New Roman" w:hAnsi="Times New Roman" w:cs="Times New Roman"/>
          <w:b/>
          <w:sz w:val="24"/>
          <w:szCs w:val="24"/>
        </w:rPr>
        <w:t>*Significant at 0.025 level; df =276; N =278; critical r–value = 0.086</w:t>
      </w:r>
    </w:p>
    <w:p w:rsidR="004270A9" w:rsidRDefault="004270A9" w:rsidP="004270A9">
      <w:pPr>
        <w:spacing w:after="200"/>
        <w:jc w:val="both"/>
        <w:rPr>
          <w:rFonts w:ascii="Times New Roman" w:hAnsi="Times New Roman" w:cs="Times New Roman"/>
          <w:sz w:val="24"/>
          <w:szCs w:val="24"/>
        </w:rPr>
      </w:pPr>
      <w:r w:rsidRPr="00CA4972">
        <w:rPr>
          <w:rFonts w:ascii="Times New Roman" w:hAnsi="Times New Roman" w:cs="Times New Roman"/>
          <w:sz w:val="24"/>
          <w:szCs w:val="24"/>
        </w:rPr>
        <w:t xml:space="preserve">Table 4 presents the obtained r-value as (0.83). This value was tested for significance by comparing it with the critical r-value (0.086) at 0.025 levels with 276 degree of freedom. The obtained r-value (0.82) was greater than the critical r-value (0.086). Hence, the result was significant. The result therefore means that there is </w:t>
      </w:r>
      <w:r w:rsidRPr="00CA4972">
        <w:rPr>
          <w:rFonts w:ascii="Times New Roman" w:hAnsi="Times New Roman" w:cs="Times New Roman"/>
          <w:bCs/>
          <w:sz w:val="24"/>
          <w:szCs w:val="24"/>
        </w:rPr>
        <w:t>significant relationship between challenges of integrating artificial intelligence in credit risk assessment and fraud detection among banking and finance institutions</w:t>
      </w:r>
      <w:r w:rsidRPr="00CA4972">
        <w:rPr>
          <w:rFonts w:ascii="Times New Roman" w:hAnsi="Times New Roman" w:cs="Times New Roman"/>
          <w:sz w:val="24"/>
          <w:szCs w:val="24"/>
        </w:rPr>
        <w:t xml:space="preserve">. </w:t>
      </w:r>
    </w:p>
    <w:p w:rsidR="004270A9" w:rsidRPr="00323E69" w:rsidRDefault="004270A9" w:rsidP="004270A9">
      <w:pPr>
        <w:spacing w:after="200"/>
        <w:jc w:val="both"/>
        <w:rPr>
          <w:rFonts w:ascii="Times New Roman" w:hAnsi="Times New Roman" w:cs="Times New Roman"/>
          <w:b/>
          <w:bCs/>
          <w:sz w:val="24"/>
          <w:szCs w:val="24"/>
        </w:rPr>
      </w:pPr>
      <w:r w:rsidRPr="00323E69">
        <w:rPr>
          <w:rFonts w:ascii="Times New Roman" w:hAnsi="Times New Roman" w:cs="Times New Roman"/>
          <w:b/>
          <w:bCs/>
          <w:sz w:val="24"/>
          <w:szCs w:val="24"/>
        </w:rPr>
        <w:lastRenderedPageBreak/>
        <w:t>Discussion of Finding</w:t>
      </w:r>
    </w:p>
    <w:p w:rsidR="004270A9" w:rsidRPr="00CA4972" w:rsidRDefault="004270A9" w:rsidP="004270A9">
      <w:pPr>
        <w:spacing w:after="200" w:line="240" w:lineRule="auto"/>
        <w:jc w:val="both"/>
        <w:rPr>
          <w:rFonts w:ascii="Times New Roman" w:hAnsi="Times New Roman" w:cs="Times New Roman"/>
          <w:sz w:val="24"/>
          <w:szCs w:val="24"/>
        </w:rPr>
      </w:pPr>
      <w:r w:rsidRPr="00CA4972">
        <w:rPr>
          <w:rFonts w:ascii="Times New Roman" w:eastAsia="Calibri" w:hAnsi="Times New Roman" w:cs="Times New Roman"/>
          <w:sz w:val="24"/>
          <w:szCs w:val="24"/>
        </w:rPr>
        <w:t>Results of analyses are</w:t>
      </w:r>
      <w:r w:rsidRPr="00CA4972">
        <w:rPr>
          <w:rFonts w:ascii="Times New Roman" w:hAnsi="Times New Roman" w:cs="Times New Roman"/>
          <w:sz w:val="24"/>
          <w:szCs w:val="24"/>
        </w:rPr>
        <w:t xml:space="preserve"> statistically significant due to the fact </w:t>
      </w:r>
      <w:r w:rsidRPr="00CA4972">
        <w:rPr>
          <w:rFonts w:ascii="Times New Roman" w:eastAsia="Calibri" w:hAnsi="Times New Roman" w:cs="Times New Roman"/>
          <w:sz w:val="24"/>
          <w:szCs w:val="24"/>
        </w:rPr>
        <w:t xml:space="preserve">that there is a high positive correlation </w:t>
      </w:r>
      <w:r w:rsidRPr="00CA4972">
        <w:rPr>
          <w:rFonts w:ascii="Times New Roman" w:hAnsi="Times New Roman" w:cs="Times New Roman"/>
          <w:bCs/>
          <w:sz w:val="24"/>
          <w:szCs w:val="24"/>
        </w:rPr>
        <w:t>artificial intelligence in credit risk assessment and fraud detection among banking and finance institutions</w:t>
      </w:r>
      <w:r w:rsidRPr="00CA4972">
        <w:rPr>
          <w:rFonts w:ascii="Times New Roman" w:eastAsia="Calibri" w:hAnsi="Times New Roman" w:cs="Times New Roman"/>
          <w:sz w:val="24"/>
          <w:szCs w:val="24"/>
        </w:rPr>
        <w:t xml:space="preserve"> respectively, this finding is in line the work of </w:t>
      </w:r>
      <w:r w:rsidRPr="00CA4972">
        <w:rPr>
          <w:rFonts w:ascii="Times New Roman" w:eastAsia="Times New Roman" w:hAnsi="Times New Roman" w:cs="Times New Roman"/>
          <w:sz w:val="24"/>
          <w:szCs w:val="24"/>
          <w:lang w:val="en-US"/>
        </w:rPr>
        <w:t xml:space="preserve">Carneiro et al., (2017) who opines that </w:t>
      </w:r>
      <w:r w:rsidRPr="00CA4972">
        <w:rPr>
          <w:rFonts w:ascii="Times New Roman" w:eastAsia="Calibri" w:hAnsi="Times New Roman" w:cs="Times New Roman"/>
          <w:sz w:val="24"/>
          <w:szCs w:val="24"/>
        </w:rPr>
        <w:t>with</w:t>
      </w:r>
      <w:r w:rsidRPr="00CA4972">
        <w:rPr>
          <w:rFonts w:ascii="Times New Roman" w:hAnsi="Times New Roman" w:cs="Times New Roman"/>
          <w:sz w:val="24"/>
          <w:szCs w:val="24"/>
        </w:rPr>
        <w:t xml:space="preserve"> </w:t>
      </w:r>
      <w:r w:rsidRPr="00CA4972">
        <w:rPr>
          <w:rFonts w:ascii="Times New Roman" w:eastAsia="Times New Roman" w:hAnsi="Times New Roman" w:cs="Times New Roman"/>
          <w:sz w:val="24"/>
          <w:szCs w:val="24"/>
          <w:lang w:val="en-US"/>
        </w:rPr>
        <w:t>Unsupervised learning techniques, like clustering and anomaly detection, Carneiro et al. also been effective in identifying fraudulent activities without relying on labeled data. Deep learning models like autoencoders (Hawkins et al., 2002) and convolutional neural networks (Carneiro et al., 2017) have also shown promise in detecting complex patterns and representations of dishonest behavior.</w:t>
      </w:r>
      <w:r>
        <w:rPr>
          <w:rFonts w:ascii="Times New Roman" w:eastAsia="Times New Roman" w:hAnsi="Times New Roman" w:cs="Times New Roman"/>
          <w:sz w:val="24"/>
          <w:szCs w:val="24"/>
          <w:lang w:val="en-US"/>
        </w:rPr>
        <w:t xml:space="preserve"> </w:t>
      </w:r>
      <w:r w:rsidRPr="00CA4972">
        <w:rPr>
          <w:rFonts w:ascii="Times New Roman" w:hAnsi="Times New Roman" w:cs="Times New Roman"/>
          <w:sz w:val="24"/>
          <w:szCs w:val="24"/>
        </w:rPr>
        <w:t>The significance of the result caused the null hypothesis to be rejected while the alternative one was accepted.</w:t>
      </w:r>
    </w:p>
    <w:p w:rsidR="004270A9" w:rsidRPr="00CA4972" w:rsidRDefault="004270A9" w:rsidP="004270A9">
      <w:pPr>
        <w:spacing w:after="200" w:line="240" w:lineRule="auto"/>
        <w:jc w:val="both"/>
        <w:rPr>
          <w:rFonts w:ascii="Times New Roman" w:hAnsi="Times New Roman" w:cs="Times New Roman"/>
          <w:b/>
          <w:bCs/>
          <w:sz w:val="24"/>
          <w:szCs w:val="24"/>
        </w:rPr>
      </w:pPr>
      <w:r w:rsidRPr="00CA4972">
        <w:rPr>
          <w:rFonts w:ascii="Times New Roman" w:hAnsi="Times New Roman" w:cs="Times New Roman"/>
          <w:b/>
          <w:bCs/>
          <w:sz w:val="24"/>
          <w:szCs w:val="24"/>
        </w:rPr>
        <w:t>Conclusion:</w:t>
      </w:r>
    </w:p>
    <w:p w:rsidR="004270A9" w:rsidRPr="00CA4972" w:rsidRDefault="004270A9" w:rsidP="004270A9">
      <w:pPr>
        <w:spacing w:after="200" w:line="240" w:lineRule="auto"/>
        <w:jc w:val="both"/>
        <w:rPr>
          <w:rFonts w:ascii="Times New Roman" w:hAnsi="Times New Roman" w:cs="Times New Roman"/>
          <w:b/>
          <w:bCs/>
          <w:sz w:val="24"/>
          <w:szCs w:val="24"/>
        </w:rPr>
      </w:pPr>
      <w:r w:rsidRPr="00CA4972">
        <w:rPr>
          <w:rFonts w:ascii="Times New Roman" w:hAnsi="Times New Roman" w:cs="Times New Roman"/>
          <w:b/>
          <w:bCs/>
          <w:sz w:val="24"/>
          <w:szCs w:val="24"/>
        </w:rPr>
        <w:t>Relationship between Artificial Intelligence (AI) in Credit Risk Assessment and Fraud Detection:</w:t>
      </w:r>
    </w:p>
    <w:p w:rsidR="004270A9" w:rsidRPr="00CA4972" w:rsidRDefault="004270A9" w:rsidP="004270A9">
      <w:pPr>
        <w:spacing w:after="200" w:line="240" w:lineRule="auto"/>
        <w:jc w:val="both"/>
        <w:rPr>
          <w:rFonts w:ascii="Times New Roman" w:hAnsi="Times New Roman" w:cs="Times New Roman"/>
          <w:bCs/>
          <w:sz w:val="24"/>
          <w:szCs w:val="24"/>
        </w:rPr>
      </w:pPr>
      <w:r w:rsidRPr="00CA4972">
        <w:rPr>
          <w:rFonts w:ascii="Times New Roman" w:hAnsi="Times New Roman" w:cs="Times New Roman"/>
          <w:bCs/>
          <w:sz w:val="24"/>
          <w:szCs w:val="24"/>
        </w:rPr>
        <w:t>The analysis reveals a significant relationship between the integration of artificial intelligence (AI) and the enhancement of credit risk assessment and fraud detection capabilities within banking and finance institutions. This finding suggests that the adoption of AI technologies positively impacts the accuracy, efficiency, and effectiveness of these critical functions.</w:t>
      </w:r>
    </w:p>
    <w:p w:rsidR="004270A9" w:rsidRPr="00CA4972" w:rsidRDefault="004270A9" w:rsidP="004270A9">
      <w:pPr>
        <w:spacing w:after="200" w:line="240" w:lineRule="auto"/>
        <w:jc w:val="both"/>
        <w:rPr>
          <w:rFonts w:ascii="Times New Roman" w:hAnsi="Times New Roman" w:cs="Times New Roman"/>
          <w:b/>
          <w:bCs/>
          <w:sz w:val="24"/>
          <w:szCs w:val="24"/>
        </w:rPr>
      </w:pPr>
      <w:r w:rsidRPr="00CA4972">
        <w:rPr>
          <w:rFonts w:ascii="Times New Roman" w:hAnsi="Times New Roman" w:cs="Times New Roman"/>
          <w:b/>
          <w:bCs/>
          <w:sz w:val="24"/>
          <w:szCs w:val="24"/>
        </w:rPr>
        <w:t>Relationship between Challenges of Integrating AI in Credit Risk Assessment and Fraud Detection:</w:t>
      </w:r>
    </w:p>
    <w:p w:rsidR="004270A9" w:rsidRPr="00CA4972" w:rsidRDefault="004270A9" w:rsidP="004270A9">
      <w:pPr>
        <w:spacing w:after="200" w:line="240" w:lineRule="auto"/>
        <w:jc w:val="both"/>
        <w:rPr>
          <w:rFonts w:ascii="Times New Roman" w:hAnsi="Times New Roman" w:cs="Times New Roman"/>
          <w:bCs/>
          <w:sz w:val="24"/>
          <w:szCs w:val="24"/>
        </w:rPr>
      </w:pPr>
      <w:r w:rsidRPr="00CA4972">
        <w:rPr>
          <w:rFonts w:ascii="Times New Roman" w:hAnsi="Times New Roman" w:cs="Times New Roman"/>
          <w:bCs/>
          <w:sz w:val="24"/>
          <w:szCs w:val="24"/>
        </w:rPr>
        <w:t>The study indicates a significant relationship between the challenges associated with integrating artificial intelligence (AI) and the effectiveness of credit risk assessment and fraud detection in banking and finance institutions. This suggests that overcoming these challenges is crucial for realizing the full potential of AI in improving risk management and fraud prevention processes.</w:t>
      </w:r>
    </w:p>
    <w:p w:rsidR="004270A9" w:rsidRPr="00CA4972" w:rsidRDefault="004270A9" w:rsidP="004270A9">
      <w:pPr>
        <w:spacing w:after="200" w:line="240" w:lineRule="auto"/>
        <w:jc w:val="both"/>
        <w:rPr>
          <w:rFonts w:ascii="Times New Roman" w:hAnsi="Times New Roman" w:cs="Times New Roman"/>
          <w:b/>
          <w:bCs/>
          <w:sz w:val="24"/>
          <w:szCs w:val="24"/>
        </w:rPr>
      </w:pPr>
      <w:r w:rsidRPr="00CA4972">
        <w:rPr>
          <w:rFonts w:ascii="Times New Roman" w:hAnsi="Times New Roman" w:cs="Times New Roman"/>
          <w:b/>
          <w:bCs/>
          <w:sz w:val="24"/>
          <w:szCs w:val="24"/>
        </w:rPr>
        <w:t>Recommendations:</w:t>
      </w:r>
    </w:p>
    <w:p w:rsidR="004270A9" w:rsidRPr="00A6607D" w:rsidRDefault="004270A9" w:rsidP="008763A8">
      <w:pPr>
        <w:spacing w:after="0" w:line="240" w:lineRule="auto"/>
        <w:ind w:left="1440" w:hanging="720"/>
        <w:jc w:val="both"/>
        <w:rPr>
          <w:rFonts w:ascii="Times New Roman" w:hAnsi="Times New Roman" w:cs="Times New Roman"/>
          <w:sz w:val="24"/>
          <w:szCs w:val="24"/>
        </w:rPr>
      </w:pPr>
      <w:r w:rsidRPr="00A6607D">
        <w:rPr>
          <w:rFonts w:ascii="Times New Roman" w:hAnsi="Times New Roman" w:cs="Times New Roman"/>
          <w:sz w:val="24"/>
          <w:szCs w:val="24"/>
        </w:rPr>
        <w:t>1.</w:t>
      </w:r>
      <w:r w:rsidRPr="00A6607D">
        <w:rPr>
          <w:rFonts w:ascii="Times New Roman" w:hAnsi="Times New Roman" w:cs="Times New Roman"/>
          <w:sz w:val="24"/>
          <w:szCs w:val="24"/>
        </w:rPr>
        <w:tab/>
        <w:t xml:space="preserve">Banking and finance institutions should prioritize efforts to improve the quality and standardization of data to facilitate the successful integration of AI in credit risk assessment and fraud detection. </w:t>
      </w:r>
    </w:p>
    <w:p w:rsidR="004270A9" w:rsidRPr="00A6607D" w:rsidRDefault="004270A9" w:rsidP="008763A8">
      <w:pPr>
        <w:spacing w:after="0" w:line="240" w:lineRule="auto"/>
        <w:ind w:left="1440" w:hanging="720"/>
        <w:jc w:val="both"/>
        <w:rPr>
          <w:rFonts w:ascii="Times New Roman" w:hAnsi="Times New Roman" w:cs="Times New Roman"/>
          <w:sz w:val="24"/>
          <w:szCs w:val="24"/>
        </w:rPr>
      </w:pPr>
      <w:r w:rsidRPr="00A6607D">
        <w:rPr>
          <w:rFonts w:ascii="Times New Roman" w:hAnsi="Times New Roman" w:cs="Times New Roman"/>
          <w:sz w:val="24"/>
          <w:szCs w:val="24"/>
        </w:rPr>
        <w:t>2.</w:t>
      </w:r>
      <w:r w:rsidRPr="00A6607D">
        <w:rPr>
          <w:rFonts w:ascii="Times New Roman" w:hAnsi="Times New Roman" w:cs="Times New Roman"/>
          <w:sz w:val="24"/>
          <w:szCs w:val="24"/>
        </w:rPr>
        <w:tab/>
        <w:t xml:space="preserve">Institutions should focus on enhancing the interpretability and explainability of AI models used in credit risk assessment and fraud detection to address regulatory concerns and build trust among stakeholders. </w:t>
      </w:r>
    </w:p>
    <w:p w:rsidR="004270A9" w:rsidRPr="00A6607D" w:rsidRDefault="004270A9" w:rsidP="008763A8">
      <w:pPr>
        <w:spacing w:after="0" w:line="240" w:lineRule="auto"/>
        <w:ind w:left="1440" w:hanging="720"/>
        <w:jc w:val="both"/>
        <w:rPr>
          <w:rFonts w:ascii="Times New Roman" w:hAnsi="Times New Roman" w:cs="Times New Roman"/>
          <w:sz w:val="24"/>
          <w:szCs w:val="24"/>
        </w:rPr>
      </w:pPr>
      <w:r w:rsidRPr="00A6607D">
        <w:rPr>
          <w:rFonts w:ascii="Times New Roman" w:hAnsi="Times New Roman" w:cs="Times New Roman"/>
          <w:sz w:val="24"/>
          <w:szCs w:val="24"/>
        </w:rPr>
        <w:t>3.</w:t>
      </w:r>
      <w:r w:rsidRPr="00A6607D">
        <w:rPr>
          <w:rFonts w:ascii="Times New Roman" w:hAnsi="Times New Roman" w:cs="Times New Roman"/>
          <w:sz w:val="24"/>
          <w:szCs w:val="24"/>
        </w:rPr>
        <w:tab/>
        <w:t xml:space="preserve">Recognizing the shortage of skilled talent in AI and data science fields, institutions should invest in talent development initiatives to build internal capabilities for developing and maintaining AI-driven solutions. </w:t>
      </w:r>
    </w:p>
    <w:p w:rsidR="004270A9" w:rsidRPr="00A6607D" w:rsidRDefault="004270A9" w:rsidP="008763A8">
      <w:pPr>
        <w:spacing w:after="0" w:line="240" w:lineRule="auto"/>
        <w:ind w:left="1440" w:hanging="720"/>
        <w:jc w:val="both"/>
        <w:rPr>
          <w:rFonts w:ascii="Times New Roman" w:hAnsi="Times New Roman" w:cs="Times New Roman"/>
          <w:sz w:val="24"/>
          <w:szCs w:val="24"/>
        </w:rPr>
      </w:pPr>
      <w:r w:rsidRPr="00A6607D">
        <w:rPr>
          <w:rFonts w:ascii="Times New Roman" w:hAnsi="Times New Roman" w:cs="Times New Roman"/>
          <w:sz w:val="24"/>
          <w:szCs w:val="24"/>
        </w:rPr>
        <w:t>4.</w:t>
      </w:r>
      <w:r w:rsidRPr="00A6607D">
        <w:rPr>
          <w:rFonts w:ascii="Times New Roman" w:hAnsi="Times New Roman" w:cs="Times New Roman"/>
          <w:sz w:val="24"/>
          <w:szCs w:val="24"/>
        </w:rPr>
        <w:tab/>
        <w:t xml:space="preserve">Institutions must prioritize efforts to mitigate bias and ensure fairness in AI algorithms used for credit risk assessment and fraud detection. </w:t>
      </w:r>
    </w:p>
    <w:p w:rsidR="004270A9" w:rsidRPr="00A6607D" w:rsidRDefault="004270A9" w:rsidP="004270A9">
      <w:pPr>
        <w:spacing w:after="200" w:line="240" w:lineRule="auto"/>
        <w:ind w:left="1440" w:hanging="720"/>
        <w:jc w:val="both"/>
        <w:rPr>
          <w:rFonts w:ascii="Times New Roman" w:hAnsi="Times New Roman" w:cs="Times New Roman"/>
          <w:sz w:val="24"/>
          <w:szCs w:val="24"/>
        </w:rPr>
      </w:pPr>
      <w:r w:rsidRPr="00A6607D">
        <w:rPr>
          <w:rFonts w:ascii="Times New Roman" w:hAnsi="Times New Roman" w:cs="Times New Roman"/>
          <w:sz w:val="24"/>
          <w:szCs w:val="24"/>
        </w:rPr>
        <w:t>5.</w:t>
      </w:r>
      <w:r w:rsidRPr="00A6607D">
        <w:rPr>
          <w:rFonts w:ascii="Times New Roman" w:hAnsi="Times New Roman" w:cs="Times New Roman"/>
          <w:sz w:val="24"/>
          <w:szCs w:val="24"/>
        </w:rPr>
        <w:tab/>
        <w:t xml:space="preserve">Institutions should focus on addressing resistance to change and fostering organizational readiness for AI adoption through effective change management strategies. </w:t>
      </w:r>
    </w:p>
    <w:p w:rsidR="004270A9" w:rsidRPr="00CA4972" w:rsidRDefault="004270A9" w:rsidP="004270A9">
      <w:pPr>
        <w:spacing w:after="200" w:line="240" w:lineRule="auto"/>
        <w:jc w:val="both"/>
        <w:rPr>
          <w:rFonts w:ascii="Times New Roman" w:hAnsi="Times New Roman" w:cs="Times New Roman"/>
          <w:b/>
          <w:bCs/>
          <w:sz w:val="24"/>
          <w:szCs w:val="24"/>
        </w:rPr>
      </w:pPr>
      <w:bookmarkStart w:id="1" w:name="_GoBack"/>
      <w:bookmarkEnd w:id="1"/>
      <w:r w:rsidRPr="00CA4972">
        <w:rPr>
          <w:rFonts w:ascii="Times New Roman" w:hAnsi="Times New Roman" w:cs="Times New Roman"/>
          <w:b/>
          <w:bCs/>
          <w:sz w:val="24"/>
          <w:szCs w:val="24"/>
        </w:rPr>
        <w:lastRenderedPageBreak/>
        <w:t xml:space="preserve">REFERENCES </w:t>
      </w:r>
    </w:p>
    <w:p w:rsidR="004270A9" w:rsidRPr="003B63C9" w:rsidRDefault="004270A9" w:rsidP="004270A9">
      <w:pPr>
        <w:pStyle w:val="NormalWeb"/>
        <w:shd w:val="clear" w:color="auto" w:fill="FFFFFF"/>
        <w:spacing w:before="0" w:beforeAutospacing="0" w:after="120" w:afterAutospacing="0"/>
        <w:ind w:left="720" w:hanging="720"/>
        <w:jc w:val="both"/>
      </w:pPr>
      <w:r w:rsidRPr="003B63C9">
        <w:t>Allioui H, Mourdi Y. (2023). Exploring the Full Potentials of IoT for Better Financial Growth and Stability: A Comprehensive Survey. </w:t>
      </w:r>
      <w:r w:rsidRPr="003B63C9">
        <w:rPr>
          <w:rStyle w:val="Emphasis"/>
        </w:rPr>
        <w:t>Sensors</w:t>
      </w:r>
      <w:r w:rsidRPr="003B63C9">
        <w:t>, 23(19), 8015.</w:t>
      </w:r>
    </w:p>
    <w:p w:rsidR="004270A9" w:rsidRPr="003B63C9" w:rsidRDefault="004270A9" w:rsidP="004270A9">
      <w:pPr>
        <w:spacing w:after="120" w:line="240" w:lineRule="auto"/>
        <w:ind w:left="720" w:hanging="720"/>
        <w:jc w:val="both"/>
        <w:rPr>
          <w:rFonts w:ascii="Times New Roman" w:hAnsi="Times New Roman" w:cs="Times New Roman"/>
          <w:sz w:val="24"/>
          <w:szCs w:val="24"/>
        </w:rPr>
      </w:pPr>
      <w:r w:rsidRPr="003B63C9">
        <w:rPr>
          <w:rFonts w:ascii="Times New Roman" w:hAnsi="Times New Roman" w:cs="Times New Roman"/>
          <w:sz w:val="24"/>
          <w:szCs w:val="24"/>
        </w:rPr>
        <w:t xml:space="preserve">Baesens, B., Roan, C. V., Delcoux, O., Van Den Poel, D., &amp; Verdonck, T. (2015). Profiling card fraud behaviour with Bayesian network classifiers at large scale. </w:t>
      </w:r>
      <w:r w:rsidRPr="003B63C9">
        <w:rPr>
          <w:rFonts w:ascii="Times New Roman" w:hAnsi="Times New Roman" w:cs="Times New Roman"/>
          <w:i/>
          <w:iCs/>
          <w:sz w:val="24"/>
          <w:szCs w:val="24"/>
        </w:rPr>
        <w:t>SSRN Electronic Journal</w:t>
      </w:r>
      <w:r w:rsidRPr="003B63C9">
        <w:rPr>
          <w:rFonts w:ascii="Times New Roman" w:hAnsi="Times New Roman" w:cs="Times New Roman"/>
          <w:sz w:val="24"/>
          <w:szCs w:val="24"/>
        </w:rPr>
        <w:t>, https://doi.org/10.2139/ssrn.2675935</w:t>
      </w:r>
    </w:p>
    <w:p w:rsidR="004270A9" w:rsidRPr="003B63C9" w:rsidRDefault="004270A9" w:rsidP="004270A9">
      <w:pPr>
        <w:spacing w:after="120" w:line="240" w:lineRule="auto"/>
        <w:ind w:left="720" w:hanging="720"/>
        <w:jc w:val="both"/>
        <w:rPr>
          <w:rFonts w:ascii="Times New Roman" w:hAnsi="Times New Roman" w:cs="Times New Roman"/>
          <w:sz w:val="24"/>
          <w:szCs w:val="24"/>
        </w:rPr>
      </w:pPr>
      <w:r w:rsidRPr="003B63C9">
        <w:rPr>
          <w:rFonts w:ascii="Times New Roman" w:hAnsi="Times New Roman" w:cs="Times New Roman"/>
          <w:sz w:val="24"/>
          <w:szCs w:val="24"/>
        </w:rPr>
        <w:t xml:space="preserve">Bhattacharyya, S., Jha, S., Tharakunnel, K., &amp; Westland, J. C. (2011). Data mining for credit card fraud: A comparative study. </w:t>
      </w:r>
      <w:r w:rsidRPr="003B63C9">
        <w:rPr>
          <w:rFonts w:ascii="Times New Roman" w:hAnsi="Times New Roman" w:cs="Times New Roman"/>
          <w:i/>
          <w:iCs/>
          <w:sz w:val="24"/>
          <w:szCs w:val="24"/>
        </w:rPr>
        <w:t>Decision Support Systems</w:t>
      </w:r>
      <w:r w:rsidRPr="003B63C9">
        <w:rPr>
          <w:rFonts w:ascii="Times New Roman" w:hAnsi="Times New Roman" w:cs="Times New Roman"/>
          <w:sz w:val="24"/>
          <w:szCs w:val="24"/>
        </w:rPr>
        <w:t>, 50(3), 602-613. https://doi.org/10.1016/j.dss.2010.08.008</w:t>
      </w:r>
    </w:p>
    <w:p w:rsidR="004270A9" w:rsidRDefault="004270A9" w:rsidP="004270A9">
      <w:pPr>
        <w:spacing w:after="120" w:line="240" w:lineRule="auto"/>
        <w:ind w:left="720" w:hanging="720"/>
        <w:jc w:val="both"/>
        <w:rPr>
          <w:rFonts w:ascii="Times New Roman" w:eastAsia="Times New Roman" w:hAnsi="Times New Roman" w:cs="Times New Roman"/>
          <w:sz w:val="24"/>
          <w:szCs w:val="24"/>
          <w:lang w:val="en-US"/>
        </w:rPr>
      </w:pPr>
      <w:r w:rsidRPr="008B4B09">
        <w:rPr>
          <w:rFonts w:ascii="Times New Roman" w:eastAsia="Times New Roman" w:hAnsi="Times New Roman" w:cs="Times New Roman"/>
          <w:sz w:val="24"/>
          <w:szCs w:val="24"/>
          <w:lang w:val="en-US"/>
        </w:rPr>
        <w:t xml:space="preserve">Bolton, R. J., &amp; Hand, D. J. (2002). Statistical fraud detection: A review. </w:t>
      </w:r>
      <w:r w:rsidRPr="008B4B09">
        <w:rPr>
          <w:rFonts w:ascii="Times New Roman" w:eastAsia="Times New Roman" w:hAnsi="Times New Roman" w:cs="Times New Roman"/>
          <w:i/>
          <w:iCs/>
          <w:sz w:val="24"/>
          <w:szCs w:val="24"/>
          <w:lang w:val="en-US"/>
        </w:rPr>
        <w:t>Statistical Science</w:t>
      </w:r>
      <w:r w:rsidRPr="008B4B09">
        <w:rPr>
          <w:rFonts w:ascii="Times New Roman" w:eastAsia="Times New Roman" w:hAnsi="Times New Roman" w:cs="Times New Roman"/>
          <w:sz w:val="24"/>
          <w:szCs w:val="24"/>
          <w:lang w:val="en-US"/>
        </w:rPr>
        <w:t>, 17(3), 235-249.</w:t>
      </w:r>
    </w:p>
    <w:p w:rsidR="004270A9" w:rsidRPr="003B63C9" w:rsidRDefault="004270A9" w:rsidP="004270A9">
      <w:pPr>
        <w:spacing w:after="120" w:line="240" w:lineRule="auto"/>
        <w:ind w:left="720" w:hanging="720"/>
        <w:jc w:val="both"/>
        <w:rPr>
          <w:rFonts w:ascii="Times New Roman" w:hAnsi="Times New Roman" w:cs="Times New Roman"/>
          <w:sz w:val="24"/>
          <w:szCs w:val="24"/>
        </w:rPr>
      </w:pPr>
      <w:r w:rsidRPr="003B63C9">
        <w:rPr>
          <w:rFonts w:ascii="Times New Roman" w:hAnsi="Times New Roman" w:cs="Times New Roman"/>
          <w:sz w:val="24"/>
          <w:szCs w:val="24"/>
        </w:rPr>
        <w:t xml:space="preserve">Byanjankar, A., Heikkilä, M., &amp; Mezei, J. (2015). Predicting credit risk in peer-to-peer lending: A neural network approach. </w:t>
      </w:r>
      <w:r w:rsidRPr="003B63C9">
        <w:rPr>
          <w:rFonts w:ascii="Times New Roman" w:hAnsi="Times New Roman" w:cs="Times New Roman"/>
          <w:i/>
          <w:iCs/>
          <w:sz w:val="24"/>
          <w:szCs w:val="24"/>
        </w:rPr>
        <w:t>2015 IEEE Symposium Series on Computational Intelligence</w:t>
      </w:r>
      <w:r w:rsidRPr="003B63C9">
        <w:rPr>
          <w:rFonts w:ascii="Times New Roman" w:hAnsi="Times New Roman" w:cs="Times New Roman"/>
          <w:sz w:val="24"/>
          <w:szCs w:val="24"/>
        </w:rPr>
        <w:t>, 719-726. https://doi.org/10.1109/SSCI.2015.105</w:t>
      </w:r>
    </w:p>
    <w:p w:rsidR="004270A9" w:rsidRPr="003B63C9" w:rsidRDefault="004270A9" w:rsidP="004270A9">
      <w:pPr>
        <w:spacing w:after="120"/>
        <w:ind w:left="720" w:hanging="720"/>
        <w:jc w:val="both"/>
        <w:rPr>
          <w:rFonts w:ascii="Times New Roman" w:eastAsia="Times New Roman" w:hAnsi="Times New Roman" w:cs="Times New Roman"/>
          <w:sz w:val="24"/>
          <w:szCs w:val="24"/>
          <w:lang w:val="en-US"/>
        </w:rPr>
      </w:pPr>
      <w:r w:rsidRPr="003B63C9">
        <w:rPr>
          <w:rFonts w:ascii="Times New Roman" w:hAnsi="Times New Roman" w:cs="Times New Roman"/>
          <w:sz w:val="24"/>
          <w:szCs w:val="24"/>
        </w:rPr>
        <w:t xml:space="preserve">Chen, D., Mocker, M., Preston, D. S., &amp; Teubner, A. (2018). Information systems strategy: Reconceptualization, measurement and implications. </w:t>
      </w:r>
      <w:r w:rsidRPr="003B63C9">
        <w:rPr>
          <w:rFonts w:ascii="Times New Roman" w:hAnsi="Times New Roman" w:cs="Times New Roman"/>
          <w:i/>
          <w:iCs/>
          <w:sz w:val="24"/>
          <w:szCs w:val="24"/>
        </w:rPr>
        <w:t>MIS Quarterly</w:t>
      </w:r>
      <w:r w:rsidRPr="003B63C9">
        <w:rPr>
          <w:rFonts w:ascii="Times New Roman" w:hAnsi="Times New Roman" w:cs="Times New Roman"/>
          <w:sz w:val="24"/>
          <w:szCs w:val="24"/>
        </w:rPr>
        <w:t>, 44(2), 825-864. https://doi.org/10.25300/MISQ/2020/13800</w:t>
      </w:r>
    </w:p>
    <w:p w:rsidR="004270A9" w:rsidRPr="001C496E" w:rsidRDefault="004270A9" w:rsidP="004270A9">
      <w:pPr>
        <w:spacing w:after="120"/>
        <w:ind w:left="720" w:hanging="720"/>
        <w:jc w:val="both"/>
        <w:rPr>
          <w:rFonts w:ascii="Times New Roman" w:hAnsi="Times New Roman" w:cs="Times New Roman"/>
          <w:sz w:val="24"/>
          <w:szCs w:val="24"/>
        </w:rPr>
      </w:pPr>
      <w:r w:rsidRPr="00CA4972">
        <w:rPr>
          <w:rFonts w:ascii="Times New Roman" w:eastAsia="Times New Roman" w:hAnsi="Times New Roman" w:cs="Times New Roman"/>
          <w:sz w:val="24"/>
          <w:szCs w:val="24"/>
          <w:lang w:val="en-US"/>
        </w:rPr>
        <w:t>Hawkins</w:t>
      </w:r>
      <w:r w:rsidRPr="001C496E">
        <w:rPr>
          <w:rFonts w:ascii="Times New Roman" w:hAnsi="Times New Roman" w:cs="Times New Roman"/>
          <w:sz w:val="24"/>
          <w:szCs w:val="24"/>
        </w:rPr>
        <w:t xml:space="preserve">, </w:t>
      </w:r>
      <w:r>
        <w:rPr>
          <w:rFonts w:ascii="Times New Roman" w:hAnsi="Times New Roman" w:cs="Times New Roman"/>
          <w:sz w:val="24"/>
          <w:szCs w:val="24"/>
        </w:rPr>
        <w:t>M</w:t>
      </w:r>
      <w:r w:rsidRPr="001C496E">
        <w:rPr>
          <w:rFonts w:ascii="Times New Roman" w:hAnsi="Times New Roman" w:cs="Times New Roman"/>
          <w:sz w:val="24"/>
          <w:szCs w:val="24"/>
        </w:rPr>
        <w:t>., Lim, B., Zhou, J., Huang, G.B., Li, H., &amp; Xu, Z. (20</w:t>
      </w:r>
      <w:r>
        <w:rPr>
          <w:rFonts w:ascii="Times New Roman" w:hAnsi="Times New Roman" w:cs="Times New Roman"/>
          <w:sz w:val="24"/>
          <w:szCs w:val="24"/>
        </w:rPr>
        <w:t>02</w:t>
      </w:r>
      <w:r w:rsidRPr="001C496E">
        <w:rPr>
          <w:rFonts w:ascii="Times New Roman" w:hAnsi="Times New Roman" w:cs="Times New Roman"/>
          <w:sz w:val="24"/>
          <w:szCs w:val="24"/>
        </w:rPr>
        <w:t xml:space="preserve">). Deep reinforcement learning for multi-objective optimization. </w:t>
      </w:r>
      <w:r w:rsidRPr="001C496E">
        <w:rPr>
          <w:rFonts w:ascii="Times New Roman" w:hAnsi="Times New Roman" w:cs="Times New Roman"/>
          <w:i/>
          <w:iCs/>
          <w:sz w:val="24"/>
          <w:szCs w:val="24"/>
        </w:rPr>
        <w:t>IEEE Transactions on Cybernetics</w:t>
      </w:r>
      <w:r w:rsidRPr="001C496E">
        <w:rPr>
          <w:rFonts w:ascii="Times New Roman" w:hAnsi="Times New Roman" w:cs="Times New Roman"/>
          <w:sz w:val="24"/>
          <w:szCs w:val="24"/>
        </w:rPr>
        <w:t>, 50(6), 2457-2469.</w:t>
      </w:r>
    </w:p>
    <w:p w:rsidR="004270A9" w:rsidRDefault="004270A9" w:rsidP="004270A9">
      <w:pPr>
        <w:spacing w:after="120"/>
        <w:ind w:left="720" w:hanging="720"/>
        <w:jc w:val="both"/>
        <w:rPr>
          <w:rFonts w:ascii="Times New Roman" w:hAnsi="Times New Roman" w:cs="Times New Roman"/>
          <w:sz w:val="24"/>
          <w:szCs w:val="24"/>
        </w:rPr>
      </w:pPr>
      <w:r w:rsidRPr="00CA4972">
        <w:rPr>
          <w:rFonts w:ascii="Times New Roman" w:eastAsia="Times New Roman" w:hAnsi="Times New Roman" w:cs="Times New Roman"/>
          <w:sz w:val="24"/>
          <w:szCs w:val="24"/>
          <w:lang w:val="en-US"/>
        </w:rPr>
        <w:t xml:space="preserve">Lessmann </w:t>
      </w:r>
      <w:r w:rsidRPr="001C496E">
        <w:rPr>
          <w:rFonts w:ascii="Times New Roman" w:hAnsi="Times New Roman" w:cs="Times New Roman"/>
          <w:sz w:val="24"/>
          <w:szCs w:val="24"/>
        </w:rPr>
        <w:t>V., Pani A.K.</w:t>
      </w:r>
      <w:r>
        <w:rPr>
          <w:rFonts w:ascii="Times New Roman" w:hAnsi="Times New Roman" w:cs="Times New Roman"/>
          <w:sz w:val="24"/>
          <w:szCs w:val="24"/>
        </w:rPr>
        <w:t xml:space="preserve">, </w:t>
      </w:r>
      <w:r w:rsidRPr="001C496E">
        <w:rPr>
          <w:rFonts w:ascii="Times New Roman" w:hAnsi="Times New Roman" w:cs="Times New Roman"/>
          <w:sz w:val="24"/>
          <w:szCs w:val="24"/>
        </w:rPr>
        <w:t>Blum, A. (20</w:t>
      </w:r>
      <w:r>
        <w:rPr>
          <w:rFonts w:ascii="Times New Roman" w:hAnsi="Times New Roman" w:cs="Times New Roman"/>
          <w:sz w:val="24"/>
          <w:szCs w:val="24"/>
        </w:rPr>
        <w:t>15</w:t>
      </w:r>
      <w:r w:rsidRPr="001C496E">
        <w:rPr>
          <w:rFonts w:ascii="Times New Roman" w:hAnsi="Times New Roman" w:cs="Times New Roman"/>
          <w:sz w:val="24"/>
          <w:szCs w:val="24"/>
        </w:rPr>
        <w:t xml:space="preserve">). Machine Learning Approaches for Fault Detection in Semiconductor Manufacturing Process: A Critical Review of Recent Applications and Future Perspectives. </w:t>
      </w:r>
      <w:r w:rsidRPr="001C496E">
        <w:rPr>
          <w:rFonts w:ascii="Times New Roman" w:hAnsi="Times New Roman" w:cs="Times New Roman"/>
          <w:i/>
          <w:iCs/>
          <w:sz w:val="24"/>
          <w:szCs w:val="24"/>
        </w:rPr>
        <w:t>Chem. Biochem. Eng. Q</w:t>
      </w:r>
      <w:r w:rsidRPr="001C496E">
        <w:rPr>
          <w:rFonts w:ascii="Times New Roman" w:hAnsi="Times New Roman" w:cs="Times New Roman"/>
          <w:sz w:val="24"/>
          <w:szCs w:val="24"/>
        </w:rPr>
        <w:t>., 36:1–16.</w:t>
      </w:r>
    </w:p>
    <w:p w:rsidR="004270A9" w:rsidRPr="003B63C9" w:rsidRDefault="004270A9" w:rsidP="004270A9">
      <w:pPr>
        <w:spacing w:after="120"/>
        <w:ind w:left="720" w:hanging="720"/>
        <w:jc w:val="both"/>
        <w:rPr>
          <w:rFonts w:ascii="Times New Roman" w:hAnsi="Times New Roman" w:cs="Times New Roman"/>
          <w:sz w:val="24"/>
          <w:szCs w:val="24"/>
        </w:rPr>
      </w:pPr>
      <w:r w:rsidRPr="003B63C9">
        <w:rPr>
          <w:rFonts w:ascii="Times New Roman" w:hAnsi="Times New Roman" w:cs="Times New Roman"/>
          <w:sz w:val="24"/>
          <w:szCs w:val="24"/>
        </w:rPr>
        <w:t>Malik, P., Chourasia, Pandit, A., Bawane, R and Surana, S. (2024)</w:t>
      </w:r>
      <w:r w:rsidRPr="003B63C9">
        <w:rPr>
          <w:rFonts w:ascii="Times New Roman" w:hAnsi="Times New Roman" w:cs="Times New Roman"/>
          <w:bCs/>
          <w:sz w:val="24"/>
          <w:szCs w:val="24"/>
        </w:rPr>
        <w:t xml:space="preserve">. </w:t>
      </w:r>
      <w:r w:rsidRPr="003B63C9">
        <w:rPr>
          <w:rFonts w:ascii="Times New Roman" w:hAnsi="Times New Roman" w:cs="Times New Roman"/>
          <w:sz w:val="24"/>
          <w:szCs w:val="24"/>
        </w:rPr>
        <w:t xml:space="preserve">Credit Risk Assessment and Fraud Detection in Financial Transactions Using Machine Learning. </w:t>
      </w:r>
      <w:r w:rsidRPr="003B63C9">
        <w:rPr>
          <w:rFonts w:ascii="Times New Roman" w:hAnsi="Times New Roman" w:cs="Times New Roman"/>
          <w:i/>
          <w:iCs/>
          <w:sz w:val="24"/>
          <w:szCs w:val="24"/>
        </w:rPr>
        <w:t>J. Electrical Systems</w:t>
      </w:r>
      <w:r w:rsidRPr="003B63C9">
        <w:rPr>
          <w:rFonts w:ascii="Times New Roman" w:hAnsi="Times New Roman" w:cs="Times New Roman"/>
          <w:sz w:val="24"/>
          <w:szCs w:val="24"/>
        </w:rPr>
        <w:t>, 20-3s (2024): 2061-2069</w:t>
      </w:r>
    </w:p>
    <w:p w:rsidR="004270A9" w:rsidRDefault="004270A9" w:rsidP="004270A9">
      <w:pPr>
        <w:spacing w:after="120"/>
        <w:ind w:left="720" w:hanging="720"/>
        <w:jc w:val="both"/>
        <w:rPr>
          <w:rFonts w:ascii="Times New Roman" w:hAnsi="Times New Roman" w:cs="Times New Roman"/>
          <w:sz w:val="24"/>
          <w:szCs w:val="24"/>
        </w:rPr>
      </w:pPr>
      <w:r w:rsidRPr="00CA4972">
        <w:rPr>
          <w:rFonts w:ascii="Times New Roman" w:eastAsia="Times New Roman" w:hAnsi="Times New Roman" w:cs="Times New Roman"/>
          <w:sz w:val="24"/>
          <w:szCs w:val="24"/>
          <w:lang w:val="en-US"/>
        </w:rPr>
        <w:t>McKinsey &amp; Company, (2019).</w:t>
      </w:r>
      <w:r>
        <w:rPr>
          <w:rFonts w:ascii="Times New Roman" w:eastAsia="Times New Roman" w:hAnsi="Times New Roman" w:cs="Times New Roman"/>
          <w:sz w:val="24"/>
          <w:szCs w:val="24"/>
          <w:lang w:val="en-US"/>
        </w:rPr>
        <w:t xml:space="preserve"> </w:t>
      </w:r>
      <w:r w:rsidRPr="00EE3503">
        <w:rPr>
          <w:rFonts w:ascii="Times New Roman" w:eastAsia="Times New Roman" w:hAnsi="Times New Roman" w:cs="Times New Roman"/>
          <w:i/>
          <w:iCs/>
          <w:sz w:val="24"/>
          <w:szCs w:val="24"/>
          <w:lang w:val="en-US"/>
        </w:rPr>
        <w:t>McKinsey on Risk Transforming risk efficiency and effectiveness</w:t>
      </w:r>
      <w:r>
        <w:rPr>
          <w:rFonts w:ascii="Times New Roman" w:eastAsia="Times New Roman" w:hAnsi="Times New Roman" w:cs="Times New Roman"/>
          <w:sz w:val="24"/>
          <w:szCs w:val="24"/>
          <w:lang w:val="en-US"/>
        </w:rPr>
        <w:t xml:space="preserve">. </w:t>
      </w:r>
      <w:r w:rsidRPr="00EE3503">
        <w:rPr>
          <w:rFonts w:ascii="Times New Roman" w:eastAsia="Times New Roman" w:hAnsi="Times New Roman" w:cs="Times New Roman"/>
          <w:sz w:val="24"/>
          <w:szCs w:val="24"/>
          <w:lang w:val="en-US"/>
        </w:rPr>
        <w:t>This McKinsey Practice Publication meets</w:t>
      </w:r>
      <w:r>
        <w:rPr>
          <w:rFonts w:ascii="Times New Roman" w:eastAsia="Times New Roman" w:hAnsi="Times New Roman" w:cs="Times New Roman"/>
          <w:sz w:val="24"/>
          <w:szCs w:val="24"/>
          <w:lang w:val="en-US"/>
        </w:rPr>
        <w:t xml:space="preserve"> </w:t>
      </w:r>
      <w:r w:rsidRPr="00EE3503">
        <w:rPr>
          <w:rFonts w:ascii="Times New Roman" w:eastAsia="Times New Roman" w:hAnsi="Times New Roman" w:cs="Times New Roman"/>
          <w:sz w:val="24"/>
          <w:szCs w:val="24"/>
          <w:lang w:val="en-US"/>
        </w:rPr>
        <w:t>the Forest Stewardship Council</w:t>
      </w:r>
      <w:r>
        <w:rPr>
          <w:rFonts w:ascii="Times New Roman" w:eastAsia="Times New Roman" w:hAnsi="Times New Roman" w:cs="Times New Roman"/>
          <w:sz w:val="24"/>
          <w:szCs w:val="24"/>
          <w:lang w:val="en-US"/>
        </w:rPr>
        <w:t>.</w:t>
      </w:r>
    </w:p>
    <w:p w:rsidR="004270A9" w:rsidRPr="003B63C9" w:rsidRDefault="004270A9" w:rsidP="004270A9">
      <w:pPr>
        <w:spacing w:after="120"/>
        <w:ind w:left="720" w:hanging="720"/>
        <w:jc w:val="both"/>
        <w:rPr>
          <w:rFonts w:ascii="Times New Roman" w:hAnsi="Times New Roman" w:cs="Times New Roman"/>
          <w:sz w:val="24"/>
          <w:szCs w:val="24"/>
          <w:u w:val="single"/>
          <w:shd w:val="clear" w:color="auto" w:fill="FFFFFF"/>
        </w:rPr>
      </w:pPr>
      <w:r w:rsidRPr="003B63C9">
        <w:rPr>
          <w:rFonts w:ascii="Times New Roman" w:hAnsi="Times New Roman" w:cs="Times New Roman"/>
          <w:sz w:val="24"/>
          <w:szCs w:val="24"/>
          <w:shd w:val="clear" w:color="auto" w:fill="FFFFFF"/>
        </w:rPr>
        <w:t xml:space="preserve">Mytnyk, Bohdan, Oleksandr Tkachyk, Nataliya Shakhovska, Solomiia Fedushko, and Yuriy Syerov. </w:t>
      </w:r>
      <w:r w:rsidRPr="003B63C9">
        <w:rPr>
          <w:rFonts w:ascii="Times New Roman" w:hAnsi="Times New Roman" w:cs="Times New Roman"/>
          <w:sz w:val="24"/>
          <w:szCs w:val="24"/>
        </w:rPr>
        <w:t>(2023)</w:t>
      </w:r>
      <w:r w:rsidRPr="003B63C9">
        <w:rPr>
          <w:rFonts w:ascii="Times New Roman" w:hAnsi="Times New Roman" w:cs="Times New Roman"/>
          <w:sz w:val="24"/>
          <w:szCs w:val="24"/>
          <w:shd w:val="clear" w:color="auto" w:fill="FFFFFF"/>
        </w:rPr>
        <w:t xml:space="preserve">. Application of Artificial Intelligence for Fraudulent Banking Operations Recognition. </w:t>
      </w:r>
      <w:r w:rsidRPr="003B63C9">
        <w:rPr>
          <w:rStyle w:val="Emphasis"/>
          <w:rFonts w:ascii="Times New Roman" w:hAnsi="Times New Roman" w:cs="Times New Roman"/>
          <w:sz w:val="24"/>
          <w:szCs w:val="24"/>
          <w:shd w:val="clear" w:color="auto" w:fill="FFFFFF"/>
        </w:rPr>
        <w:t>Big Data and Cognitive Computing</w:t>
      </w:r>
      <w:r w:rsidRPr="003B63C9">
        <w:rPr>
          <w:rFonts w:ascii="Times New Roman" w:hAnsi="Times New Roman" w:cs="Times New Roman"/>
          <w:sz w:val="24"/>
          <w:szCs w:val="24"/>
          <w:shd w:val="clear" w:color="auto" w:fill="FFFFFF"/>
        </w:rPr>
        <w:t xml:space="preserve"> 7, 93. </w:t>
      </w:r>
      <w:hyperlink r:id="rId8" w:history="1">
        <w:r w:rsidRPr="003B63C9">
          <w:rPr>
            <w:rStyle w:val="Hyperlink"/>
            <w:rFonts w:ascii="Times New Roman" w:hAnsi="Times New Roman" w:cs="Times New Roman"/>
            <w:color w:val="auto"/>
            <w:sz w:val="24"/>
            <w:szCs w:val="24"/>
            <w:shd w:val="clear" w:color="auto" w:fill="FFFFFF"/>
          </w:rPr>
          <w:t>https://doi.org/10.3390/bdcc7020093</w:t>
        </w:r>
      </w:hyperlink>
      <w:r w:rsidRPr="003B63C9">
        <w:rPr>
          <w:rStyle w:val="Hyperlink"/>
          <w:rFonts w:ascii="Times New Roman" w:hAnsi="Times New Roman" w:cs="Times New Roman"/>
          <w:color w:val="auto"/>
          <w:sz w:val="24"/>
          <w:szCs w:val="24"/>
          <w:shd w:val="clear" w:color="auto" w:fill="FFFFFF"/>
        </w:rPr>
        <w:t>.</w:t>
      </w:r>
    </w:p>
    <w:p w:rsidR="004270A9" w:rsidRPr="003B63C9" w:rsidRDefault="004270A9" w:rsidP="004270A9">
      <w:pPr>
        <w:spacing w:after="120"/>
        <w:ind w:left="720" w:hanging="720"/>
        <w:jc w:val="both"/>
        <w:rPr>
          <w:rFonts w:ascii="Times New Roman" w:hAnsi="Times New Roman" w:cs="Times New Roman"/>
          <w:sz w:val="24"/>
          <w:szCs w:val="24"/>
        </w:rPr>
      </w:pPr>
      <w:r w:rsidRPr="003B63C9">
        <w:rPr>
          <w:rFonts w:ascii="Times New Roman" w:hAnsi="Times New Roman" w:cs="Times New Roman"/>
          <w:sz w:val="24"/>
          <w:szCs w:val="24"/>
        </w:rPr>
        <w:t xml:space="preserve">Ogude, U.C., Nwohiri, A.M., Ugbaja, G.U. (2022). Review of fraud detection methods and development of a data mining technique for real-time financial fraud detection. </w:t>
      </w:r>
      <w:r w:rsidRPr="003B63C9">
        <w:rPr>
          <w:rFonts w:ascii="Times New Roman" w:hAnsi="Times New Roman" w:cs="Times New Roman"/>
          <w:i/>
          <w:iCs/>
          <w:sz w:val="24"/>
          <w:szCs w:val="24"/>
        </w:rPr>
        <w:t>Bayero Journal of Engineering and Technology (Bjet)</w:t>
      </w:r>
      <w:r w:rsidRPr="003B63C9">
        <w:rPr>
          <w:rFonts w:ascii="Times New Roman" w:hAnsi="Times New Roman" w:cs="Times New Roman"/>
          <w:sz w:val="24"/>
          <w:szCs w:val="24"/>
        </w:rPr>
        <w:t>, 17, 1-11</w:t>
      </w:r>
    </w:p>
    <w:p w:rsidR="004270A9" w:rsidRPr="003B63C9" w:rsidRDefault="004270A9" w:rsidP="004270A9">
      <w:pPr>
        <w:spacing w:after="120" w:line="240" w:lineRule="auto"/>
        <w:ind w:left="720" w:hanging="720"/>
        <w:jc w:val="both"/>
        <w:rPr>
          <w:rFonts w:ascii="Times New Roman" w:hAnsi="Times New Roman" w:cs="Times New Roman"/>
          <w:sz w:val="24"/>
          <w:szCs w:val="24"/>
        </w:rPr>
      </w:pPr>
      <w:r w:rsidRPr="003B63C9">
        <w:rPr>
          <w:rFonts w:ascii="Times New Roman" w:hAnsi="Times New Roman" w:cs="Times New Roman"/>
          <w:sz w:val="24"/>
          <w:szCs w:val="24"/>
        </w:rPr>
        <w:lastRenderedPageBreak/>
        <w:t xml:space="preserve">Oluwaseun, Adekunle, Donald, Ayoola, Adesola &amp; Daraojimba (2023). Digital transformation in banking: A review of Nigeria's journey to economic prosperity. </w:t>
      </w:r>
      <w:r w:rsidRPr="003B63C9">
        <w:rPr>
          <w:rFonts w:ascii="Times New Roman" w:hAnsi="Times New Roman" w:cs="Times New Roman"/>
          <w:i/>
          <w:iCs/>
          <w:sz w:val="24"/>
          <w:szCs w:val="24"/>
        </w:rPr>
        <w:t>International Journal of Advanced Economics</w:t>
      </w:r>
      <w:r w:rsidRPr="003B63C9">
        <w:rPr>
          <w:rFonts w:ascii="Times New Roman" w:hAnsi="Times New Roman" w:cs="Times New Roman"/>
          <w:sz w:val="24"/>
          <w:szCs w:val="24"/>
        </w:rPr>
        <w:t xml:space="preserve">, 5, 215-238 </w:t>
      </w:r>
    </w:p>
    <w:p w:rsidR="004270A9" w:rsidRDefault="004270A9" w:rsidP="004270A9">
      <w:pPr>
        <w:pStyle w:val="NormalWeb"/>
        <w:shd w:val="clear" w:color="auto" w:fill="FFFFFF"/>
        <w:spacing w:before="0" w:beforeAutospacing="0" w:after="200" w:afterAutospacing="0"/>
        <w:ind w:left="720" w:hanging="720"/>
        <w:jc w:val="both"/>
      </w:pPr>
      <w:r w:rsidRPr="003B63C9">
        <w:t>Perifanis, N.-A.; Kitsios, F. (2023) Investigating the Influence of Artificial Intelligence on Business Value in the Digital Era of Strategy: A Literature Review. </w:t>
      </w:r>
      <w:r w:rsidRPr="003B63C9">
        <w:rPr>
          <w:rStyle w:val="Emphasis"/>
        </w:rPr>
        <w:t>Information</w:t>
      </w:r>
      <w:r w:rsidRPr="003B63C9">
        <w:t>, </w:t>
      </w:r>
      <w:r w:rsidRPr="003B63C9">
        <w:rPr>
          <w:rStyle w:val="Emphasis"/>
        </w:rPr>
        <w:t>14</w:t>
      </w:r>
      <w:r w:rsidRPr="003B63C9">
        <w:t>, 85. https://doi.org/10.3390/info14020085</w:t>
      </w:r>
    </w:p>
    <w:p w:rsidR="00F62466" w:rsidRPr="00536C06" w:rsidRDefault="00F62466" w:rsidP="00F62466">
      <w:pPr>
        <w:spacing w:after="200" w:line="240" w:lineRule="auto"/>
        <w:ind w:left="720" w:hanging="720"/>
        <w:jc w:val="both"/>
        <w:rPr>
          <w:rFonts w:ascii="Times New Roman" w:hAnsi="Times New Roman" w:cs="Times New Roman"/>
          <w:sz w:val="24"/>
          <w:szCs w:val="24"/>
        </w:rPr>
      </w:pPr>
    </w:p>
    <w:sectPr w:rsidR="00F62466" w:rsidRPr="00536C06" w:rsidSect="00001A90">
      <w:headerReference w:type="default" r:id="rId9"/>
      <w:footerReference w:type="default" r:id="rId10"/>
      <w:pgSz w:w="11909" w:h="16834"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BB9" w:rsidRDefault="00421BB9" w:rsidP="00856901">
      <w:pPr>
        <w:spacing w:after="0" w:line="240" w:lineRule="auto"/>
      </w:pPr>
      <w:r>
        <w:separator/>
      </w:r>
    </w:p>
  </w:endnote>
  <w:endnote w:type="continuationSeparator" w:id="0">
    <w:p w:rsidR="00421BB9" w:rsidRDefault="00421BB9" w:rsidP="00856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xotc350 Bd BT">
    <w:panose1 w:val="04030805050B02020A03"/>
    <w:charset w:val="00"/>
    <w:family w:val="decorative"/>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03"/>
      <w:gridCol w:w="8126"/>
    </w:tblGrid>
    <w:tr w:rsidR="00856901" w:rsidRPr="00B36852" w:rsidTr="008C1FC6">
      <w:trPr>
        <w:trHeight w:val="341"/>
      </w:trPr>
      <w:tc>
        <w:tcPr>
          <w:tcW w:w="500" w:type="pct"/>
          <w:tcBorders>
            <w:top w:val="single" w:sz="4" w:space="0" w:color="943634"/>
          </w:tcBorders>
          <w:shd w:val="clear" w:color="auto" w:fill="943634"/>
        </w:tcPr>
        <w:p w:rsidR="00856901" w:rsidRPr="00B36852" w:rsidRDefault="00856901" w:rsidP="00856901">
          <w:pPr>
            <w:pStyle w:val="Footer"/>
            <w:jc w:val="center"/>
            <w:rPr>
              <w:b/>
              <w:color w:val="FFFFFF"/>
              <w:sz w:val="20"/>
            </w:rPr>
          </w:pPr>
          <w:r w:rsidRPr="00B36852">
            <w:rPr>
              <w:sz w:val="20"/>
            </w:rPr>
            <w:fldChar w:fldCharType="begin"/>
          </w:r>
          <w:r w:rsidRPr="00B36852">
            <w:rPr>
              <w:sz w:val="20"/>
            </w:rPr>
            <w:instrText xml:space="preserve"> PAGE   \* MERGEFORMAT </w:instrText>
          </w:r>
          <w:r w:rsidRPr="00B36852">
            <w:rPr>
              <w:sz w:val="20"/>
            </w:rPr>
            <w:fldChar w:fldCharType="separate"/>
          </w:r>
          <w:r>
            <w:rPr>
              <w:sz w:val="20"/>
            </w:rPr>
            <w:t>1</w:t>
          </w:r>
          <w:r w:rsidRPr="00B36852">
            <w:rPr>
              <w:sz w:val="20"/>
            </w:rPr>
            <w:fldChar w:fldCharType="end"/>
          </w:r>
        </w:p>
      </w:tc>
      <w:tc>
        <w:tcPr>
          <w:tcW w:w="4500" w:type="pct"/>
          <w:tcBorders>
            <w:top w:val="single" w:sz="4" w:space="0" w:color="auto"/>
          </w:tcBorders>
        </w:tcPr>
        <w:p w:rsidR="00856901" w:rsidRPr="00B36852" w:rsidRDefault="00856901" w:rsidP="00856901">
          <w:pPr>
            <w:widowControl w:val="0"/>
            <w:spacing w:after="0"/>
            <w:jc w:val="center"/>
            <w:rPr>
              <w:b/>
              <w:bCs/>
              <w:sz w:val="26"/>
              <w:szCs w:val="26"/>
              <w:lang w:val="en-IN" w:bidi="en-US"/>
            </w:rPr>
          </w:pPr>
        </w:p>
      </w:tc>
    </w:tr>
  </w:tbl>
  <w:p w:rsidR="00856901" w:rsidRDefault="00856901" w:rsidP="00856901">
    <w:pPr>
      <w:pStyle w:val="Footer"/>
    </w:pPr>
  </w:p>
  <w:p w:rsidR="00856901" w:rsidRDefault="00856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BB9" w:rsidRDefault="00421BB9" w:rsidP="00856901">
      <w:pPr>
        <w:spacing w:after="0" w:line="240" w:lineRule="auto"/>
      </w:pPr>
      <w:r>
        <w:separator/>
      </w:r>
    </w:p>
  </w:footnote>
  <w:footnote w:type="continuationSeparator" w:id="0">
    <w:p w:rsidR="00421BB9" w:rsidRDefault="00421BB9" w:rsidP="00856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42" w:type="pct"/>
      <w:tblInd w:w="-169" w:type="dxa"/>
      <w:tblCellMar>
        <w:top w:w="72" w:type="dxa"/>
        <w:left w:w="115" w:type="dxa"/>
        <w:bottom w:w="72" w:type="dxa"/>
        <w:right w:w="115" w:type="dxa"/>
      </w:tblCellMar>
      <w:tblLook w:val="04A0" w:firstRow="1" w:lastRow="0" w:firstColumn="1" w:lastColumn="0" w:noHBand="0" w:noVBand="1"/>
    </w:tblPr>
    <w:tblGrid>
      <w:gridCol w:w="6949"/>
      <w:gridCol w:w="2336"/>
    </w:tblGrid>
    <w:tr w:rsidR="00856901" w:rsidRPr="00B36852" w:rsidTr="008C1FC6">
      <w:trPr>
        <w:trHeight w:val="918"/>
      </w:trPr>
      <w:tc>
        <w:tcPr>
          <w:tcW w:w="3742" w:type="pct"/>
          <w:tcBorders>
            <w:bottom w:val="single" w:sz="4" w:space="0" w:color="auto"/>
          </w:tcBorders>
          <w:vAlign w:val="bottom"/>
        </w:tcPr>
        <w:p w:rsidR="00856901" w:rsidRPr="000E5FF3" w:rsidRDefault="00856901" w:rsidP="00856901">
          <w:pPr>
            <w:pStyle w:val="Header"/>
            <w:tabs>
              <w:tab w:val="clear" w:pos="4680"/>
              <w:tab w:val="clear" w:pos="9360"/>
            </w:tabs>
            <w:ind w:left="165"/>
            <w:rPr>
              <w:rFonts w:ascii="Britannic Bold" w:hAnsi="Britannic Bold"/>
              <w:bCs/>
              <w:sz w:val="27"/>
              <w:szCs w:val="27"/>
            </w:rPr>
          </w:pPr>
          <w:r w:rsidRPr="000E5FF3">
            <w:rPr>
              <w:rFonts w:ascii="Britannic Bold" w:hAnsi="Britannic Bold"/>
              <w:bCs/>
              <w:color w:val="000000"/>
              <w:sz w:val="26"/>
              <w:szCs w:val="26"/>
            </w:rPr>
            <w:t>INTERNATIONAL JOURNAL OF BUSINESS EDUCATION AND MANAGEMENT STUDIES (IJBEMS)</w:t>
          </w:r>
        </w:p>
        <w:p w:rsidR="00856901" w:rsidRPr="00B36852" w:rsidRDefault="00856901" w:rsidP="00856901">
          <w:pPr>
            <w:pStyle w:val="Header"/>
            <w:tabs>
              <w:tab w:val="clear" w:pos="4680"/>
              <w:tab w:val="clear" w:pos="9360"/>
            </w:tabs>
            <w:ind w:left="165"/>
            <w:rPr>
              <w:rFonts w:ascii="Century Gothic" w:hAnsi="Century Gothic"/>
              <w:b/>
              <w:bCs/>
              <w:i/>
              <w:sz w:val="18"/>
              <w:szCs w:val="20"/>
            </w:rPr>
          </w:pPr>
          <w:r w:rsidRPr="00B36852">
            <w:rPr>
              <w:rFonts w:ascii="Century Gothic" w:hAnsi="Century Gothic"/>
              <w:b/>
              <w:bCs/>
              <w:i/>
              <w:sz w:val="18"/>
              <w:szCs w:val="20"/>
            </w:rPr>
            <w:t>A Peer Reviewed (Refereed) International Journal</w:t>
          </w:r>
        </w:p>
        <w:tbl>
          <w:tblPr>
            <w:tblW w:w="0" w:type="auto"/>
            <w:tblBorders>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8"/>
            <w:gridCol w:w="2340"/>
            <w:gridCol w:w="1800"/>
          </w:tblGrid>
          <w:tr w:rsidR="00856901" w:rsidRPr="00B36852" w:rsidTr="008C1FC6">
            <w:tc>
              <w:tcPr>
                <w:tcW w:w="2288" w:type="dxa"/>
              </w:tcPr>
              <w:p w:rsidR="00856901" w:rsidRPr="00B36852" w:rsidRDefault="00856901" w:rsidP="00856901">
                <w:pPr>
                  <w:spacing w:after="0"/>
                  <w:ind w:left="75"/>
                  <w:rPr>
                    <w:rFonts w:eastAsia="Times New Roman" w:cs="Calibri"/>
                    <w:b/>
                    <w:color w:val="000000"/>
                    <w:sz w:val="26"/>
                    <w:szCs w:val="20"/>
                  </w:rPr>
                </w:pPr>
                <w:r w:rsidRPr="00B36852">
                  <w:rPr>
                    <w:rFonts w:eastAsia="Times New Roman"/>
                    <w:sz w:val="20"/>
                    <w:szCs w:val="20"/>
                  </w:rPr>
                  <w:t>Impact Factor 4.308</w:t>
                </w:r>
              </w:p>
            </w:tc>
            <w:tc>
              <w:tcPr>
                <w:tcW w:w="2340" w:type="dxa"/>
              </w:tcPr>
              <w:p w:rsidR="00856901" w:rsidRPr="00B36852" w:rsidRDefault="00421BB9" w:rsidP="00856901">
                <w:pPr>
                  <w:spacing w:after="0"/>
                  <w:ind w:left="75"/>
                  <w:rPr>
                    <w:rFonts w:eastAsia="Times New Roman" w:cs="Calibri"/>
                    <w:b/>
                    <w:color w:val="000000"/>
                    <w:sz w:val="26"/>
                    <w:szCs w:val="20"/>
                  </w:rPr>
                </w:pPr>
                <w:hyperlink r:id="rId1" w:history="1">
                  <w:r w:rsidR="00856901" w:rsidRPr="00A54770">
                    <w:rPr>
                      <w:rStyle w:val="Hyperlink"/>
                      <w:rFonts w:eastAsia="Times New Roman" w:cs="Calibri"/>
                      <w:b/>
                      <w:bCs/>
                      <w:sz w:val="20"/>
                      <w:szCs w:val="24"/>
                    </w:rPr>
                    <w:t>http://www</w:t>
                  </w:r>
                  <w:r w:rsidR="00856901" w:rsidRPr="00A54770">
                    <w:rPr>
                      <w:rStyle w:val="Hyperlink"/>
                      <w:rFonts w:eastAsia="Times New Roman"/>
                      <w:sz w:val="20"/>
                      <w:szCs w:val="20"/>
                    </w:rPr>
                    <w:t>.</w:t>
                  </w:r>
                  <w:r w:rsidR="00856901" w:rsidRPr="00A54770">
                    <w:rPr>
                      <w:rStyle w:val="Hyperlink"/>
                      <w:rFonts w:eastAsia="Times New Roman" w:cs="Calibri"/>
                      <w:b/>
                      <w:bCs/>
                      <w:sz w:val="20"/>
                      <w:szCs w:val="24"/>
                    </w:rPr>
                    <w:t>ijbems.org</w:t>
                  </w:r>
                </w:hyperlink>
              </w:p>
            </w:tc>
            <w:tc>
              <w:tcPr>
                <w:tcW w:w="1800" w:type="dxa"/>
              </w:tcPr>
              <w:p w:rsidR="00856901" w:rsidRPr="00B36852" w:rsidRDefault="00856901" w:rsidP="00856901">
                <w:pPr>
                  <w:spacing w:after="0"/>
                  <w:ind w:left="75"/>
                  <w:rPr>
                    <w:rFonts w:eastAsia="Times New Roman" w:cs="Calibri"/>
                    <w:b/>
                    <w:color w:val="000000"/>
                    <w:sz w:val="26"/>
                    <w:szCs w:val="20"/>
                  </w:rPr>
                </w:pPr>
                <w:r w:rsidRPr="00B36852">
                  <w:rPr>
                    <w:rFonts w:eastAsia="Times New Roman"/>
                    <w:b/>
                    <w:color w:val="0000FF"/>
                    <w:sz w:val="20"/>
                    <w:szCs w:val="20"/>
                  </w:rPr>
                  <w:t>ISSN:2941-9638</w:t>
                </w:r>
              </w:p>
            </w:tc>
          </w:tr>
        </w:tbl>
        <w:p w:rsidR="00856901" w:rsidRPr="00B36852" w:rsidRDefault="00856901" w:rsidP="00856901">
          <w:pPr>
            <w:pStyle w:val="Header"/>
            <w:tabs>
              <w:tab w:val="clear" w:pos="4680"/>
              <w:tab w:val="clear" w:pos="9360"/>
            </w:tabs>
            <w:ind w:left="169"/>
            <w:rPr>
              <w:bCs/>
              <w:noProof/>
              <w:color w:val="76923C"/>
              <w:sz w:val="24"/>
              <w:szCs w:val="24"/>
            </w:rPr>
          </w:pPr>
        </w:p>
      </w:tc>
      <w:tc>
        <w:tcPr>
          <w:tcW w:w="1258" w:type="pct"/>
          <w:tcBorders>
            <w:bottom w:val="single" w:sz="4" w:space="0" w:color="943634"/>
          </w:tcBorders>
          <w:shd w:val="clear" w:color="auto" w:fill="943634"/>
          <w:vAlign w:val="center"/>
        </w:tcPr>
        <w:p w:rsidR="00856901" w:rsidRPr="000E5FF3" w:rsidRDefault="00856901" w:rsidP="00856901">
          <w:pPr>
            <w:pStyle w:val="Header"/>
            <w:tabs>
              <w:tab w:val="clear" w:pos="4680"/>
              <w:tab w:val="clear" w:pos="9360"/>
            </w:tabs>
            <w:spacing w:after="120"/>
            <w:ind w:left="-210" w:right="-150"/>
            <w:jc w:val="center"/>
            <w:rPr>
              <w:rFonts w:ascii="Exotc350 Bd BT" w:hAnsi="Exotc350 Bd BT"/>
              <w:bCs/>
              <w:color w:val="FFFFFF"/>
              <w:sz w:val="24"/>
              <w:szCs w:val="24"/>
            </w:rPr>
          </w:pPr>
          <w:r w:rsidRPr="000E5FF3">
            <w:rPr>
              <w:rFonts w:ascii="Exotc350 Bd BT" w:hAnsi="Exotc350 Bd BT"/>
              <w:bCs/>
              <w:color w:val="FFFFFF"/>
              <w:sz w:val="24"/>
              <w:szCs w:val="24"/>
            </w:rPr>
            <w:t>VOL.</w:t>
          </w:r>
          <w:r w:rsidR="007B6592">
            <w:rPr>
              <w:rFonts w:ascii="Exotc350 Bd BT" w:hAnsi="Exotc350 Bd BT"/>
              <w:bCs/>
              <w:color w:val="FFFFFF"/>
              <w:sz w:val="24"/>
              <w:szCs w:val="24"/>
            </w:rPr>
            <w:t>5</w:t>
          </w:r>
          <w:r w:rsidRPr="000E5FF3">
            <w:rPr>
              <w:rFonts w:ascii="Exotc350 Bd BT" w:hAnsi="Exotc350 Bd BT"/>
              <w:bCs/>
              <w:color w:val="FFFFFF"/>
              <w:sz w:val="24"/>
              <w:szCs w:val="24"/>
            </w:rPr>
            <w:t xml:space="preserve">. ISSUE 1. </w:t>
          </w:r>
        </w:p>
        <w:p w:rsidR="00856901" w:rsidRPr="000E5FF3" w:rsidRDefault="00856901" w:rsidP="00856901">
          <w:pPr>
            <w:pStyle w:val="Header"/>
            <w:tabs>
              <w:tab w:val="clear" w:pos="4680"/>
              <w:tab w:val="clear" w:pos="9360"/>
            </w:tabs>
            <w:ind w:left="-210" w:right="-150"/>
            <w:jc w:val="center"/>
            <w:rPr>
              <w:rFonts w:ascii="Exotc350 Bd BT" w:hAnsi="Exotc350 Bd BT"/>
              <w:bCs/>
              <w:color w:val="FFFFFF"/>
              <w:sz w:val="24"/>
              <w:szCs w:val="24"/>
            </w:rPr>
          </w:pPr>
          <w:r w:rsidRPr="000E5FF3">
            <w:rPr>
              <w:rFonts w:ascii="Exotc350 Bd BT" w:hAnsi="Exotc350 Bd BT"/>
              <w:bCs/>
              <w:color w:val="FFFFFF"/>
              <w:sz w:val="24"/>
              <w:szCs w:val="24"/>
            </w:rPr>
            <w:t>(</w:t>
          </w:r>
          <w:r w:rsidR="007B6592">
            <w:rPr>
              <w:rFonts w:ascii="Exotc350 Bd BT" w:hAnsi="Exotc350 Bd BT"/>
              <w:bCs/>
              <w:color w:val="FFFFFF"/>
              <w:sz w:val="24"/>
              <w:szCs w:val="24"/>
            </w:rPr>
            <w:t>MAY</w:t>
          </w:r>
          <w:r w:rsidRPr="000E5FF3">
            <w:rPr>
              <w:rFonts w:ascii="Exotc350 Bd BT" w:hAnsi="Exotc350 Bd BT"/>
              <w:bCs/>
              <w:color w:val="FFFFFF"/>
              <w:sz w:val="24"/>
              <w:szCs w:val="24"/>
            </w:rPr>
            <w:t>, 202</w:t>
          </w:r>
          <w:r>
            <w:rPr>
              <w:rFonts w:ascii="Exotc350 Bd BT" w:hAnsi="Exotc350 Bd BT"/>
              <w:bCs/>
              <w:color w:val="FFFFFF"/>
              <w:sz w:val="24"/>
              <w:szCs w:val="24"/>
            </w:rPr>
            <w:t>4</w:t>
          </w:r>
          <w:r w:rsidRPr="000E5FF3">
            <w:rPr>
              <w:rFonts w:ascii="Exotc350 Bd BT" w:hAnsi="Exotc350 Bd BT"/>
              <w:bCs/>
              <w:color w:val="FFFFFF"/>
              <w:sz w:val="24"/>
              <w:szCs w:val="24"/>
            </w:rPr>
            <w:t>)</w:t>
          </w:r>
        </w:p>
      </w:tc>
    </w:tr>
  </w:tbl>
  <w:p w:rsidR="00856901" w:rsidRPr="00C415BC" w:rsidRDefault="00856901" w:rsidP="00856901">
    <w:pPr>
      <w:pStyle w:val="Header"/>
      <w:tabs>
        <w:tab w:val="clear" w:pos="4680"/>
        <w:tab w:val="clear" w:pos="9360"/>
      </w:tabs>
      <w:rPr>
        <w:sz w:val="4"/>
      </w:rPr>
    </w:pPr>
  </w:p>
  <w:p w:rsidR="00856901" w:rsidRDefault="00856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145D3"/>
    <w:multiLevelType w:val="hybridMultilevel"/>
    <w:tmpl w:val="B7746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27735"/>
    <w:multiLevelType w:val="hybridMultilevel"/>
    <w:tmpl w:val="C7EC312C"/>
    <w:lvl w:ilvl="0" w:tplc="EB8CE04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2026C0F"/>
    <w:multiLevelType w:val="hybridMultilevel"/>
    <w:tmpl w:val="3336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56587"/>
    <w:multiLevelType w:val="hybridMultilevel"/>
    <w:tmpl w:val="5FFC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2C360F"/>
    <w:multiLevelType w:val="multilevel"/>
    <w:tmpl w:val="19CE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0256BF"/>
    <w:multiLevelType w:val="hybridMultilevel"/>
    <w:tmpl w:val="5388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86364B"/>
    <w:multiLevelType w:val="hybridMultilevel"/>
    <w:tmpl w:val="BC00D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D632CB"/>
    <w:multiLevelType w:val="multilevel"/>
    <w:tmpl w:val="C8F0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492F5D"/>
    <w:multiLevelType w:val="hybridMultilevel"/>
    <w:tmpl w:val="D4F69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6D6982"/>
    <w:multiLevelType w:val="multilevel"/>
    <w:tmpl w:val="BF721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3128F7"/>
    <w:multiLevelType w:val="hybridMultilevel"/>
    <w:tmpl w:val="40462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424CB1"/>
    <w:multiLevelType w:val="multilevel"/>
    <w:tmpl w:val="C61837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9"/>
  </w:num>
  <w:num w:numId="5">
    <w:abstractNumId w:val="11"/>
  </w:num>
  <w:num w:numId="6">
    <w:abstractNumId w:val="1"/>
  </w:num>
  <w:num w:numId="7">
    <w:abstractNumId w:val="5"/>
  </w:num>
  <w:num w:numId="8">
    <w:abstractNumId w:val="8"/>
  </w:num>
  <w:num w:numId="9">
    <w:abstractNumId w:val="10"/>
  </w:num>
  <w:num w:numId="10">
    <w:abstractNumId w:val="3"/>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0D"/>
    <w:rsid w:val="000014B9"/>
    <w:rsid w:val="00001A90"/>
    <w:rsid w:val="00027033"/>
    <w:rsid w:val="000440EC"/>
    <w:rsid w:val="000472A9"/>
    <w:rsid w:val="00055C25"/>
    <w:rsid w:val="000610B9"/>
    <w:rsid w:val="00062E00"/>
    <w:rsid w:val="00071878"/>
    <w:rsid w:val="00083C0A"/>
    <w:rsid w:val="00092ACC"/>
    <w:rsid w:val="000A0699"/>
    <w:rsid w:val="000B162F"/>
    <w:rsid w:val="000B6D18"/>
    <w:rsid w:val="000E381D"/>
    <w:rsid w:val="000E4C3E"/>
    <w:rsid w:val="000F4EC2"/>
    <w:rsid w:val="00107918"/>
    <w:rsid w:val="00113754"/>
    <w:rsid w:val="00121A6E"/>
    <w:rsid w:val="001361C8"/>
    <w:rsid w:val="00141BB9"/>
    <w:rsid w:val="00174303"/>
    <w:rsid w:val="00177A32"/>
    <w:rsid w:val="001A4CA3"/>
    <w:rsid w:val="001C4418"/>
    <w:rsid w:val="001D0DCA"/>
    <w:rsid w:val="001D30A0"/>
    <w:rsid w:val="00200B4E"/>
    <w:rsid w:val="00217FFE"/>
    <w:rsid w:val="00220AAD"/>
    <w:rsid w:val="00220E72"/>
    <w:rsid w:val="002302BE"/>
    <w:rsid w:val="002506F5"/>
    <w:rsid w:val="00256D7E"/>
    <w:rsid w:val="00256EAB"/>
    <w:rsid w:val="00263B75"/>
    <w:rsid w:val="00266EF6"/>
    <w:rsid w:val="00274504"/>
    <w:rsid w:val="002755F5"/>
    <w:rsid w:val="002844CC"/>
    <w:rsid w:val="0029003B"/>
    <w:rsid w:val="002900B9"/>
    <w:rsid w:val="00295A97"/>
    <w:rsid w:val="002C4733"/>
    <w:rsid w:val="002E4D24"/>
    <w:rsid w:val="002E6172"/>
    <w:rsid w:val="0030216A"/>
    <w:rsid w:val="00330BA4"/>
    <w:rsid w:val="00331E8E"/>
    <w:rsid w:val="003627F2"/>
    <w:rsid w:val="003969BA"/>
    <w:rsid w:val="003A090C"/>
    <w:rsid w:val="003E067E"/>
    <w:rsid w:val="003F0987"/>
    <w:rsid w:val="00405970"/>
    <w:rsid w:val="00407DE5"/>
    <w:rsid w:val="00421BB9"/>
    <w:rsid w:val="004270A9"/>
    <w:rsid w:val="00430521"/>
    <w:rsid w:val="00440815"/>
    <w:rsid w:val="00446102"/>
    <w:rsid w:val="00453759"/>
    <w:rsid w:val="004660A8"/>
    <w:rsid w:val="00494E76"/>
    <w:rsid w:val="00497898"/>
    <w:rsid w:val="004A21F6"/>
    <w:rsid w:val="004B5DA2"/>
    <w:rsid w:val="004D334B"/>
    <w:rsid w:val="004E22C9"/>
    <w:rsid w:val="004F155B"/>
    <w:rsid w:val="004F47AA"/>
    <w:rsid w:val="004F4B29"/>
    <w:rsid w:val="00500748"/>
    <w:rsid w:val="005155B6"/>
    <w:rsid w:val="00533A27"/>
    <w:rsid w:val="00536C06"/>
    <w:rsid w:val="00537502"/>
    <w:rsid w:val="00540B75"/>
    <w:rsid w:val="005444EC"/>
    <w:rsid w:val="005457C6"/>
    <w:rsid w:val="005458A4"/>
    <w:rsid w:val="00551F00"/>
    <w:rsid w:val="005615D4"/>
    <w:rsid w:val="005671D6"/>
    <w:rsid w:val="00572969"/>
    <w:rsid w:val="005858FA"/>
    <w:rsid w:val="005F3D71"/>
    <w:rsid w:val="00600C1A"/>
    <w:rsid w:val="00621682"/>
    <w:rsid w:val="006216F2"/>
    <w:rsid w:val="006232DD"/>
    <w:rsid w:val="006232F6"/>
    <w:rsid w:val="00644DCD"/>
    <w:rsid w:val="00651525"/>
    <w:rsid w:val="0067160C"/>
    <w:rsid w:val="00676CF8"/>
    <w:rsid w:val="00687F31"/>
    <w:rsid w:val="006A6FCE"/>
    <w:rsid w:val="006A709C"/>
    <w:rsid w:val="006C0619"/>
    <w:rsid w:val="006C37BD"/>
    <w:rsid w:val="006C3CE6"/>
    <w:rsid w:val="006E0342"/>
    <w:rsid w:val="006E04EE"/>
    <w:rsid w:val="006E110B"/>
    <w:rsid w:val="00713A79"/>
    <w:rsid w:val="00725AEA"/>
    <w:rsid w:val="00766145"/>
    <w:rsid w:val="00766A65"/>
    <w:rsid w:val="00766DD9"/>
    <w:rsid w:val="00766E2E"/>
    <w:rsid w:val="00781877"/>
    <w:rsid w:val="007B6592"/>
    <w:rsid w:val="007C4D14"/>
    <w:rsid w:val="007D71AA"/>
    <w:rsid w:val="007E47F9"/>
    <w:rsid w:val="007F7A6D"/>
    <w:rsid w:val="00803C73"/>
    <w:rsid w:val="008050B7"/>
    <w:rsid w:val="008200B3"/>
    <w:rsid w:val="008250C8"/>
    <w:rsid w:val="008318BE"/>
    <w:rsid w:val="00841521"/>
    <w:rsid w:val="00856901"/>
    <w:rsid w:val="00866FDC"/>
    <w:rsid w:val="00875115"/>
    <w:rsid w:val="0087577E"/>
    <w:rsid w:val="008763A8"/>
    <w:rsid w:val="008805AE"/>
    <w:rsid w:val="008A0F82"/>
    <w:rsid w:val="008A2458"/>
    <w:rsid w:val="008A5A2C"/>
    <w:rsid w:val="008B757C"/>
    <w:rsid w:val="008C5278"/>
    <w:rsid w:val="008D6D2D"/>
    <w:rsid w:val="008F7AEA"/>
    <w:rsid w:val="009031E7"/>
    <w:rsid w:val="009176E8"/>
    <w:rsid w:val="009259FC"/>
    <w:rsid w:val="00956D79"/>
    <w:rsid w:val="0096193A"/>
    <w:rsid w:val="009643AD"/>
    <w:rsid w:val="0097291A"/>
    <w:rsid w:val="00976E2C"/>
    <w:rsid w:val="009818FF"/>
    <w:rsid w:val="009A6681"/>
    <w:rsid w:val="009B0E3A"/>
    <w:rsid w:val="009C3B07"/>
    <w:rsid w:val="009D43E6"/>
    <w:rsid w:val="009E231F"/>
    <w:rsid w:val="009F2DE6"/>
    <w:rsid w:val="009F7D88"/>
    <w:rsid w:val="00A01F94"/>
    <w:rsid w:val="00A176CE"/>
    <w:rsid w:val="00A17C4B"/>
    <w:rsid w:val="00A4226F"/>
    <w:rsid w:val="00A46B58"/>
    <w:rsid w:val="00A52B8A"/>
    <w:rsid w:val="00A56860"/>
    <w:rsid w:val="00A626B2"/>
    <w:rsid w:val="00A65E0C"/>
    <w:rsid w:val="00A70CE5"/>
    <w:rsid w:val="00A94C18"/>
    <w:rsid w:val="00AA06B1"/>
    <w:rsid w:val="00AC78C5"/>
    <w:rsid w:val="00AD50DC"/>
    <w:rsid w:val="00AF3BFC"/>
    <w:rsid w:val="00AF61D3"/>
    <w:rsid w:val="00AF6DFA"/>
    <w:rsid w:val="00B13210"/>
    <w:rsid w:val="00B30A37"/>
    <w:rsid w:val="00B30FF7"/>
    <w:rsid w:val="00B33447"/>
    <w:rsid w:val="00B41873"/>
    <w:rsid w:val="00B41C14"/>
    <w:rsid w:val="00B44C1C"/>
    <w:rsid w:val="00B53A0D"/>
    <w:rsid w:val="00B63B83"/>
    <w:rsid w:val="00B7322B"/>
    <w:rsid w:val="00B800FA"/>
    <w:rsid w:val="00B81451"/>
    <w:rsid w:val="00B857D5"/>
    <w:rsid w:val="00B95185"/>
    <w:rsid w:val="00BA339F"/>
    <w:rsid w:val="00BC7097"/>
    <w:rsid w:val="00BD4038"/>
    <w:rsid w:val="00BE1F2E"/>
    <w:rsid w:val="00BE2CC3"/>
    <w:rsid w:val="00BF2062"/>
    <w:rsid w:val="00BF65A1"/>
    <w:rsid w:val="00C02441"/>
    <w:rsid w:val="00C03756"/>
    <w:rsid w:val="00C0512D"/>
    <w:rsid w:val="00C07508"/>
    <w:rsid w:val="00C155DF"/>
    <w:rsid w:val="00C164EF"/>
    <w:rsid w:val="00C20F2A"/>
    <w:rsid w:val="00C2158D"/>
    <w:rsid w:val="00C36E18"/>
    <w:rsid w:val="00C4187D"/>
    <w:rsid w:val="00C42931"/>
    <w:rsid w:val="00C46A0B"/>
    <w:rsid w:val="00C50809"/>
    <w:rsid w:val="00C62ADF"/>
    <w:rsid w:val="00C768D7"/>
    <w:rsid w:val="00C7702E"/>
    <w:rsid w:val="00C7782C"/>
    <w:rsid w:val="00C812E8"/>
    <w:rsid w:val="00C912B7"/>
    <w:rsid w:val="00C91CBF"/>
    <w:rsid w:val="00C9735B"/>
    <w:rsid w:val="00CB5CE6"/>
    <w:rsid w:val="00CB6CC0"/>
    <w:rsid w:val="00CC0599"/>
    <w:rsid w:val="00CE0610"/>
    <w:rsid w:val="00CE5574"/>
    <w:rsid w:val="00D03844"/>
    <w:rsid w:val="00D141CD"/>
    <w:rsid w:val="00D166DD"/>
    <w:rsid w:val="00D16873"/>
    <w:rsid w:val="00D20676"/>
    <w:rsid w:val="00D335C4"/>
    <w:rsid w:val="00D376B2"/>
    <w:rsid w:val="00D4754B"/>
    <w:rsid w:val="00D47990"/>
    <w:rsid w:val="00D65157"/>
    <w:rsid w:val="00D725A2"/>
    <w:rsid w:val="00D856CC"/>
    <w:rsid w:val="00D96A4D"/>
    <w:rsid w:val="00DB0DDE"/>
    <w:rsid w:val="00DB2319"/>
    <w:rsid w:val="00DC262B"/>
    <w:rsid w:val="00DC4C65"/>
    <w:rsid w:val="00DD5978"/>
    <w:rsid w:val="00DE260A"/>
    <w:rsid w:val="00DE538F"/>
    <w:rsid w:val="00DF2A7D"/>
    <w:rsid w:val="00E078F4"/>
    <w:rsid w:val="00E20AC1"/>
    <w:rsid w:val="00E25973"/>
    <w:rsid w:val="00E40C46"/>
    <w:rsid w:val="00E419A8"/>
    <w:rsid w:val="00E41C52"/>
    <w:rsid w:val="00E449C9"/>
    <w:rsid w:val="00E567E3"/>
    <w:rsid w:val="00E67E96"/>
    <w:rsid w:val="00E83ED2"/>
    <w:rsid w:val="00E856C7"/>
    <w:rsid w:val="00E85FCA"/>
    <w:rsid w:val="00E86192"/>
    <w:rsid w:val="00EB78D4"/>
    <w:rsid w:val="00EC7D6B"/>
    <w:rsid w:val="00ED13BA"/>
    <w:rsid w:val="00ED445C"/>
    <w:rsid w:val="00ED6E19"/>
    <w:rsid w:val="00EE0702"/>
    <w:rsid w:val="00F04513"/>
    <w:rsid w:val="00F121C2"/>
    <w:rsid w:val="00F2361B"/>
    <w:rsid w:val="00F31519"/>
    <w:rsid w:val="00F318DC"/>
    <w:rsid w:val="00F50B46"/>
    <w:rsid w:val="00F62466"/>
    <w:rsid w:val="00F64A92"/>
    <w:rsid w:val="00FC0E09"/>
    <w:rsid w:val="00FC3E03"/>
    <w:rsid w:val="00FC7683"/>
    <w:rsid w:val="00FE398C"/>
    <w:rsid w:val="00FE7C06"/>
    <w:rsid w:val="00FF0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CF91"/>
  <w15:docId w15:val="{14629FF7-6E52-4372-9318-F125EEC8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0A9"/>
    <w:pPr>
      <w:spacing w:after="160" w:line="259" w:lineRule="auto"/>
    </w:pPr>
    <w:rPr>
      <w:lang w:val="en-GB"/>
    </w:rPr>
  </w:style>
  <w:style w:type="paragraph" w:styleId="Heading2">
    <w:name w:val="heading 2"/>
    <w:basedOn w:val="Normal"/>
    <w:link w:val="Heading2Char"/>
    <w:uiPriority w:val="1"/>
    <w:qFormat/>
    <w:rsid w:val="004270A9"/>
    <w:pPr>
      <w:widowControl w:val="0"/>
      <w:autoSpaceDE w:val="0"/>
      <w:autoSpaceDN w:val="0"/>
      <w:spacing w:before="61" w:after="0" w:line="240" w:lineRule="auto"/>
      <w:ind w:left="601" w:hanging="361"/>
      <w:jc w:val="both"/>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53A0D"/>
    <w:pPr>
      <w:ind w:left="720"/>
      <w:contextualSpacing/>
    </w:pPr>
    <w:rPr>
      <w:kern w:val="2"/>
    </w:rPr>
  </w:style>
  <w:style w:type="character" w:styleId="Hyperlink">
    <w:name w:val="Hyperlink"/>
    <w:basedOn w:val="DefaultParagraphFont"/>
    <w:unhideWhenUsed/>
    <w:qFormat/>
    <w:rsid w:val="00B53A0D"/>
    <w:rPr>
      <w:color w:val="0000FF" w:themeColor="hyperlink"/>
      <w:u w:val="single"/>
    </w:rPr>
  </w:style>
  <w:style w:type="character" w:customStyle="1" w:styleId="ListParagraphChar">
    <w:name w:val="List Paragraph Char"/>
    <w:basedOn w:val="DefaultParagraphFont"/>
    <w:link w:val="ListParagraph"/>
    <w:uiPriority w:val="34"/>
    <w:qFormat/>
    <w:rsid w:val="00B53A0D"/>
    <w:rPr>
      <w:kern w:val="2"/>
    </w:rPr>
  </w:style>
  <w:style w:type="paragraph" w:styleId="Header">
    <w:name w:val="header"/>
    <w:basedOn w:val="Normal"/>
    <w:link w:val="HeaderChar"/>
    <w:uiPriority w:val="99"/>
    <w:unhideWhenUsed/>
    <w:rsid w:val="00856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901"/>
  </w:style>
  <w:style w:type="paragraph" w:styleId="Footer">
    <w:name w:val="footer"/>
    <w:basedOn w:val="Normal"/>
    <w:link w:val="FooterChar"/>
    <w:uiPriority w:val="99"/>
    <w:unhideWhenUsed/>
    <w:rsid w:val="00856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901"/>
  </w:style>
  <w:style w:type="character" w:customStyle="1" w:styleId="Heading2Char">
    <w:name w:val="Heading 2 Char"/>
    <w:basedOn w:val="DefaultParagraphFont"/>
    <w:link w:val="Heading2"/>
    <w:uiPriority w:val="1"/>
    <w:rsid w:val="004270A9"/>
    <w:rPr>
      <w:rFonts w:ascii="Times New Roman" w:eastAsia="Times New Roman" w:hAnsi="Times New Roman" w:cs="Times New Roman"/>
      <w:b/>
      <w:bCs/>
      <w:sz w:val="24"/>
      <w:szCs w:val="24"/>
    </w:rPr>
  </w:style>
  <w:style w:type="paragraph" w:styleId="NormalWeb">
    <w:name w:val="Normal (Web)"/>
    <w:basedOn w:val="Normal"/>
    <w:uiPriority w:val="99"/>
    <w:unhideWhenUsed/>
    <w:rsid w:val="004270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270A9"/>
    <w:rPr>
      <w:i/>
      <w:iCs/>
    </w:rPr>
  </w:style>
  <w:style w:type="paragraph" w:styleId="BodyText">
    <w:name w:val="Body Text"/>
    <w:basedOn w:val="Normal"/>
    <w:link w:val="BodyTextChar"/>
    <w:uiPriority w:val="1"/>
    <w:qFormat/>
    <w:rsid w:val="004270A9"/>
    <w:pPr>
      <w:widowControl w:val="0"/>
      <w:autoSpaceDE w:val="0"/>
      <w:autoSpaceDN w:val="0"/>
      <w:spacing w:after="0" w:line="240" w:lineRule="auto"/>
      <w:ind w:left="24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270A9"/>
    <w:rPr>
      <w:rFonts w:ascii="Times New Roman" w:eastAsia="Times New Roman" w:hAnsi="Times New Roman" w:cs="Times New Roman"/>
      <w:sz w:val="24"/>
      <w:szCs w:val="24"/>
    </w:rPr>
  </w:style>
  <w:style w:type="character" w:styleId="Strong">
    <w:name w:val="Strong"/>
    <w:basedOn w:val="DefaultParagraphFont"/>
    <w:uiPriority w:val="22"/>
    <w:qFormat/>
    <w:rsid w:val="004270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1668">
      <w:bodyDiv w:val="1"/>
      <w:marLeft w:val="0"/>
      <w:marRight w:val="0"/>
      <w:marTop w:val="0"/>
      <w:marBottom w:val="0"/>
      <w:divBdr>
        <w:top w:val="none" w:sz="0" w:space="0" w:color="auto"/>
        <w:left w:val="none" w:sz="0" w:space="0" w:color="auto"/>
        <w:bottom w:val="none" w:sz="0" w:space="0" w:color="auto"/>
        <w:right w:val="none" w:sz="0" w:space="0" w:color="auto"/>
      </w:divBdr>
    </w:div>
    <w:div w:id="56170130">
      <w:bodyDiv w:val="1"/>
      <w:marLeft w:val="0"/>
      <w:marRight w:val="0"/>
      <w:marTop w:val="0"/>
      <w:marBottom w:val="0"/>
      <w:divBdr>
        <w:top w:val="none" w:sz="0" w:space="0" w:color="auto"/>
        <w:left w:val="none" w:sz="0" w:space="0" w:color="auto"/>
        <w:bottom w:val="none" w:sz="0" w:space="0" w:color="auto"/>
        <w:right w:val="none" w:sz="0" w:space="0" w:color="auto"/>
      </w:divBdr>
    </w:div>
    <w:div w:id="179205915">
      <w:bodyDiv w:val="1"/>
      <w:marLeft w:val="0"/>
      <w:marRight w:val="0"/>
      <w:marTop w:val="0"/>
      <w:marBottom w:val="0"/>
      <w:divBdr>
        <w:top w:val="none" w:sz="0" w:space="0" w:color="auto"/>
        <w:left w:val="none" w:sz="0" w:space="0" w:color="auto"/>
        <w:bottom w:val="none" w:sz="0" w:space="0" w:color="auto"/>
        <w:right w:val="none" w:sz="0" w:space="0" w:color="auto"/>
      </w:divBdr>
    </w:div>
    <w:div w:id="188298778">
      <w:bodyDiv w:val="1"/>
      <w:marLeft w:val="0"/>
      <w:marRight w:val="0"/>
      <w:marTop w:val="0"/>
      <w:marBottom w:val="0"/>
      <w:divBdr>
        <w:top w:val="none" w:sz="0" w:space="0" w:color="auto"/>
        <w:left w:val="none" w:sz="0" w:space="0" w:color="auto"/>
        <w:bottom w:val="none" w:sz="0" w:space="0" w:color="auto"/>
        <w:right w:val="none" w:sz="0" w:space="0" w:color="auto"/>
      </w:divBdr>
    </w:div>
    <w:div w:id="458378778">
      <w:bodyDiv w:val="1"/>
      <w:marLeft w:val="0"/>
      <w:marRight w:val="0"/>
      <w:marTop w:val="0"/>
      <w:marBottom w:val="0"/>
      <w:divBdr>
        <w:top w:val="none" w:sz="0" w:space="0" w:color="auto"/>
        <w:left w:val="none" w:sz="0" w:space="0" w:color="auto"/>
        <w:bottom w:val="none" w:sz="0" w:space="0" w:color="auto"/>
        <w:right w:val="none" w:sz="0" w:space="0" w:color="auto"/>
      </w:divBdr>
    </w:div>
    <w:div w:id="628631829">
      <w:bodyDiv w:val="1"/>
      <w:marLeft w:val="0"/>
      <w:marRight w:val="0"/>
      <w:marTop w:val="0"/>
      <w:marBottom w:val="0"/>
      <w:divBdr>
        <w:top w:val="none" w:sz="0" w:space="0" w:color="auto"/>
        <w:left w:val="none" w:sz="0" w:space="0" w:color="auto"/>
        <w:bottom w:val="none" w:sz="0" w:space="0" w:color="auto"/>
        <w:right w:val="none" w:sz="0" w:space="0" w:color="auto"/>
      </w:divBdr>
      <w:divsChild>
        <w:div w:id="1775174662">
          <w:marLeft w:val="0"/>
          <w:marRight w:val="0"/>
          <w:marTop w:val="0"/>
          <w:marBottom w:val="0"/>
          <w:divBdr>
            <w:top w:val="single" w:sz="2" w:space="0" w:color="E3E3E3"/>
            <w:left w:val="single" w:sz="2" w:space="0" w:color="E3E3E3"/>
            <w:bottom w:val="single" w:sz="2" w:space="0" w:color="E3E3E3"/>
            <w:right w:val="single" w:sz="2" w:space="0" w:color="E3E3E3"/>
          </w:divBdr>
          <w:divsChild>
            <w:div w:id="1232542474">
              <w:marLeft w:val="0"/>
              <w:marRight w:val="0"/>
              <w:marTop w:val="0"/>
              <w:marBottom w:val="0"/>
              <w:divBdr>
                <w:top w:val="single" w:sz="2" w:space="0" w:color="E3E3E3"/>
                <w:left w:val="single" w:sz="2" w:space="0" w:color="E3E3E3"/>
                <w:bottom w:val="single" w:sz="2" w:space="0" w:color="E3E3E3"/>
                <w:right w:val="single" w:sz="2" w:space="0" w:color="E3E3E3"/>
              </w:divBdr>
              <w:divsChild>
                <w:div w:id="1671058026">
                  <w:marLeft w:val="0"/>
                  <w:marRight w:val="0"/>
                  <w:marTop w:val="0"/>
                  <w:marBottom w:val="0"/>
                  <w:divBdr>
                    <w:top w:val="single" w:sz="2" w:space="0" w:color="E3E3E3"/>
                    <w:left w:val="single" w:sz="2" w:space="0" w:color="E3E3E3"/>
                    <w:bottom w:val="single" w:sz="2" w:space="0" w:color="E3E3E3"/>
                    <w:right w:val="single" w:sz="2" w:space="0" w:color="E3E3E3"/>
                  </w:divBdr>
                  <w:divsChild>
                    <w:div w:id="664628314">
                      <w:marLeft w:val="0"/>
                      <w:marRight w:val="0"/>
                      <w:marTop w:val="0"/>
                      <w:marBottom w:val="0"/>
                      <w:divBdr>
                        <w:top w:val="single" w:sz="2" w:space="0" w:color="E3E3E3"/>
                        <w:left w:val="single" w:sz="2" w:space="0" w:color="E3E3E3"/>
                        <w:bottom w:val="single" w:sz="2" w:space="0" w:color="E3E3E3"/>
                        <w:right w:val="single" w:sz="2" w:space="0" w:color="E3E3E3"/>
                      </w:divBdr>
                      <w:divsChild>
                        <w:div w:id="259803109">
                          <w:marLeft w:val="0"/>
                          <w:marRight w:val="0"/>
                          <w:marTop w:val="0"/>
                          <w:marBottom w:val="0"/>
                          <w:divBdr>
                            <w:top w:val="single" w:sz="2" w:space="0" w:color="E3E3E3"/>
                            <w:left w:val="single" w:sz="2" w:space="0" w:color="E3E3E3"/>
                            <w:bottom w:val="single" w:sz="2" w:space="0" w:color="E3E3E3"/>
                            <w:right w:val="single" w:sz="2" w:space="0" w:color="E3E3E3"/>
                          </w:divBdr>
                          <w:divsChild>
                            <w:div w:id="1362895017">
                              <w:marLeft w:val="0"/>
                              <w:marRight w:val="0"/>
                              <w:marTop w:val="100"/>
                              <w:marBottom w:val="100"/>
                              <w:divBdr>
                                <w:top w:val="single" w:sz="2" w:space="0" w:color="E3E3E3"/>
                                <w:left w:val="single" w:sz="2" w:space="0" w:color="E3E3E3"/>
                                <w:bottom w:val="single" w:sz="2" w:space="0" w:color="E3E3E3"/>
                                <w:right w:val="single" w:sz="2" w:space="0" w:color="E3E3E3"/>
                              </w:divBdr>
                              <w:divsChild>
                                <w:div w:id="1456949315">
                                  <w:marLeft w:val="0"/>
                                  <w:marRight w:val="0"/>
                                  <w:marTop w:val="0"/>
                                  <w:marBottom w:val="0"/>
                                  <w:divBdr>
                                    <w:top w:val="single" w:sz="2" w:space="0" w:color="E3E3E3"/>
                                    <w:left w:val="single" w:sz="2" w:space="0" w:color="E3E3E3"/>
                                    <w:bottom w:val="single" w:sz="2" w:space="0" w:color="E3E3E3"/>
                                    <w:right w:val="single" w:sz="2" w:space="0" w:color="E3E3E3"/>
                                  </w:divBdr>
                                  <w:divsChild>
                                    <w:div w:id="825628826">
                                      <w:marLeft w:val="0"/>
                                      <w:marRight w:val="0"/>
                                      <w:marTop w:val="0"/>
                                      <w:marBottom w:val="0"/>
                                      <w:divBdr>
                                        <w:top w:val="single" w:sz="2" w:space="0" w:color="E3E3E3"/>
                                        <w:left w:val="single" w:sz="2" w:space="0" w:color="E3E3E3"/>
                                        <w:bottom w:val="single" w:sz="2" w:space="0" w:color="E3E3E3"/>
                                        <w:right w:val="single" w:sz="2" w:space="0" w:color="E3E3E3"/>
                                      </w:divBdr>
                                      <w:divsChild>
                                        <w:div w:id="1918854566">
                                          <w:marLeft w:val="0"/>
                                          <w:marRight w:val="0"/>
                                          <w:marTop w:val="0"/>
                                          <w:marBottom w:val="0"/>
                                          <w:divBdr>
                                            <w:top w:val="single" w:sz="2" w:space="0" w:color="E3E3E3"/>
                                            <w:left w:val="single" w:sz="2" w:space="0" w:color="E3E3E3"/>
                                            <w:bottom w:val="single" w:sz="2" w:space="0" w:color="E3E3E3"/>
                                            <w:right w:val="single" w:sz="2" w:space="0" w:color="E3E3E3"/>
                                          </w:divBdr>
                                          <w:divsChild>
                                            <w:div w:id="1271282735">
                                              <w:marLeft w:val="0"/>
                                              <w:marRight w:val="0"/>
                                              <w:marTop w:val="0"/>
                                              <w:marBottom w:val="0"/>
                                              <w:divBdr>
                                                <w:top w:val="single" w:sz="2" w:space="0" w:color="E3E3E3"/>
                                                <w:left w:val="single" w:sz="2" w:space="0" w:color="E3E3E3"/>
                                                <w:bottom w:val="single" w:sz="2" w:space="0" w:color="E3E3E3"/>
                                                <w:right w:val="single" w:sz="2" w:space="0" w:color="E3E3E3"/>
                                              </w:divBdr>
                                              <w:divsChild>
                                                <w:div w:id="573247611">
                                                  <w:marLeft w:val="0"/>
                                                  <w:marRight w:val="0"/>
                                                  <w:marTop w:val="0"/>
                                                  <w:marBottom w:val="0"/>
                                                  <w:divBdr>
                                                    <w:top w:val="single" w:sz="2" w:space="0" w:color="E3E3E3"/>
                                                    <w:left w:val="single" w:sz="2" w:space="0" w:color="E3E3E3"/>
                                                    <w:bottom w:val="single" w:sz="2" w:space="0" w:color="E3E3E3"/>
                                                    <w:right w:val="single" w:sz="2" w:space="0" w:color="E3E3E3"/>
                                                  </w:divBdr>
                                                  <w:divsChild>
                                                    <w:div w:id="7704709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86043438">
          <w:marLeft w:val="0"/>
          <w:marRight w:val="0"/>
          <w:marTop w:val="0"/>
          <w:marBottom w:val="0"/>
          <w:divBdr>
            <w:top w:val="none" w:sz="0" w:space="0" w:color="auto"/>
            <w:left w:val="none" w:sz="0" w:space="0" w:color="auto"/>
            <w:bottom w:val="none" w:sz="0" w:space="0" w:color="auto"/>
            <w:right w:val="none" w:sz="0" w:space="0" w:color="auto"/>
          </w:divBdr>
          <w:divsChild>
            <w:div w:id="420879902">
              <w:marLeft w:val="0"/>
              <w:marRight w:val="0"/>
              <w:marTop w:val="0"/>
              <w:marBottom w:val="0"/>
              <w:divBdr>
                <w:top w:val="single" w:sz="2" w:space="0" w:color="E3E3E3"/>
                <w:left w:val="single" w:sz="2" w:space="0" w:color="E3E3E3"/>
                <w:bottom w:val="single" w:sz="2" w:space="0" w:color="E3E3E3"/>
                <w:right w:val="single" w:sz="2" w:space="0" w:color="E3E3E3"/>
              </w:divBdr>
              <w:divsChild>
                <w:div w:id="1171216698">
                  <w:marLeft w:val="0"/>
                  <w:marRight w:val="0"/>
                  <w:marTop w:val="0"/>
                  <w:marBottom w:val="0"/>
                  <w:divBdr>
                    <w:top w:val="single" w:sz="2" w:space="0" w:color="E3E3E3"/>
                    <w:left w:val="single" w:sz="2" w:space="0" w:color="E3E3E3"/>
                    <w:bottom w:val="single" w:sz="2" w:space="0" w:color="E3E3E3"/>
                    <w:right w:val="single" w:sz="2" w:space="0" w:color="E3E3E3"/>
                  </w:divBdr>
                  <w:divsChild>
                    <w:div w:id="1761951700">
                      <w:marLeft w:val="0"/>
                      <w:marRight w:val="0"/>
                      <w:marTop w:val="0"/>
                      <w:marBottom w:val="0"/>
                      <w:divBdr>
                        <w:top w:val="single" w:sz="4" w:space="0" w:color="auto"/>
                        <w:left w:val="single" w:sz="4" w:space="0" w:color="auto"/>
                        <w:bottom w:val="single" w:sz="4" w:space="0" w:color="auto"/>
                        <w:right w:val="single" w:sz="4" w:space="0" w:color="auto"/>
                      </w:divBdr>
                    </w:div>
                  </w:divsChild>
                </w:div>
              </w:divsChild>
            </w:div>
            <w:div w:id="20353799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45899132">
      <w:bodyDiv w:val="1"/>
      <w:marLeft w:val="0"/>
      <w:marRight w:val="0"/>
      <w:marTop w:val="0"/>
      <w:marBottom w:val="0"/>
      <w:divBdr>
        <w:top w:val="none" w:sz="0" w:space="0" w:color="auto"/>
        <w:left w:val="none" w:sz="0" w:space="0" w:color="auto"/>
        <w:bottom w:val="none" w:sz="0" w:space="0" w:color="auto"/>
        <w:right w:val="none" w:sz="0" w:space="0" w:color="auto"/>
      </w:divBdr>
    </w:div>
    <w:div w:id="1653025573">
      <w:bodyDiv w:val="1"/>
      <w:marLeft w:val="0"/>
      <w:marRight w:val="0"/>
      <w:marTop w:val="0"/>
      <w:marBottom w:val="0"/>
      <w:divBdr>
        <w:top w:val="none" w:sz="0" w:space="0" w:color="auto"/>
        <w:left w:val="none" w:sz="0" w:space="0" w:color="auto"/>
        <w:bottom w:val="none" w:sz="0" w:space="0" w:color="auto"/>
        <w:right w:val="none" w:sz="0" w:space="0" w:color="auto"/>
      </w:divBdr>
    </w:div>
    <w:div w:id="198484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bdcc7020093"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7118</Words>
  <Characters>40576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Delcanimoff</dc:creator>
  <cp:lastModifiedBy>hp PC</cp:lastModifiedBy>
  <cp:revision>7</cp:revision>
  <dcterms:created xsi:type="dcterms:W3CDTF">2024-05-06T17:03:00Z</dcterms:created>
  <dcterms:modified xsi:type="dcterms:W3CDTF">2024-05-06T17:07:00Z</dcterms:modified>
</cp:coreProperties>
</file>