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6D3" w:rsidRDefault="007036D3">
      <w:pPr>
        <w:pStyle w:val="BodyText"/>
        <w:spacing w:before="229"/>
        <w:ind w:left="0"/>
        <w:jc w:val="left"/>
      </w:pPr>
    </w:p>
    <w:p w:rsidR="007036D3" w:rsidRDefault="00C60124">
      <w:pPr>
        <w:spacing w:line="259" w:lineRule="auto"/>
        <w:ind w:left="225" w:right="291" w:hanging="3"/>
        <w:jc w:val="center"/>
        <w:rPr>
          <w:b/>
          <w:sz w:val="24"/>
        </w:rPr>
      </w:pPr>
      <w:r>
        <w:rPr>
          <w:b/>
          <w:sz w:val="24"/>
        </w:rPr>
        <w:t>OIL</w:t>
      </w:r>
      <w:r>
        <w:rPr>
          <w:b/>
          <w:spacing w:val="-1"/>
          <w:sz w:val="24"/>
        </w:rPr>
        <w:t xml:space="preserve"> </w:t>
      </w:r>
      <w:r>
        <w:rPr>
          <w:b/>
          <w:sz w:val="24"/>
        </w:rPr>
        <w:t>THEFT</w:t>
      </w:r>
      <w:r>
        <w:rPr>
          <w:b/>
          <w:spacing w:val="-2"/>
          <w:sz w:val="24"/>
        </w:rPr>
        <w:t xml:space="preserve"> </w:t>
      </w:r>
      <w:r>
        <w:rPr>
          <w:b/>
          <w:sz w:val="24"/>
        </w:rPr>
        <w:t>AND</w:t>
      </w:r>
      <w:r>
        <w:rPr>
          <w:b/>
          <w:spacing w:val="-2"/>
          <w:sz w:val="24"/>
        </w:rPr>
        <w:t xml:space="preserve"> </w:t>
      </w:r>
      <w:r>
        <w:rPr>
          <w:b/>
          <w:sz w:val="24"/>
        </w:rPr>
        <w:t>THE</w:t>
      </w:r>
      <w:r>
        <w:rPr>
          <w:b/>
          <w:spacing w:val="-2"/>
          <w:sz w:val="24"/>
        </w:rPr>
        <w:t xml:space="preserve"> </w:t>
      </w:r>
      <w:r>
        <w:rPr>
          <w:b/>
          <w:sz w:val="24"/>
        </w:rPr>
        <w:t>CRISIS</w:t>
      </w:r>
      <w:r>
        <w:rPr>
          <w:b/>
          <w:spacing w:val="-2"/>
          <w:sz w:val="24"/>
        </w:rPr>
        <w:t xml:space="preserve"> </w:t>
      </w:r>
      <w:r>
        <w:rPr>
          <w:b/>
          <w:sz w:val="24"/>
        </w:rPr>
        <w:t>OF</w:t>
      </w:r>
      <w:r>
        <w:rPr>
          <w:b/>
          <w:spacing w:val="-2"/>
          <w:sz w:val="24"/>
        </w:rPr>
        <w:t xml:space="preserve"> </w:t>
      </w:r>
      <w:r>
        <w:rPr>
          <w:b/>
          <w:sz w:val="24"/>
        </w:rPr>
        <w:t>COMMUNITY</w:t>
      </w:r>
      <w:r>
        <w:rPr>
          <w:b/>
          <w:spacing w:val="-2"/>
          <w:sz w:val="24"/>
        </w:rPr>
        <w:t xml:space="preserve"> </w:t>
      </w:r>
      <w:r>
        <w:rPr>
          <w:b/>
          <w:sz w:val="24"/>
        </w:rPr>
        <w:t>DEVELOPMENT</w:t>
      </w:r>
      <w:r>
        <w:rPr>
          <w:b/>
          <w:spacing w:val="-2"/>
          <w:sz w:val="24"/>
        </w:rPr>
        <w:t xml:space="preserve"> </w:t>
      </w:r>
      <w:r>
        <w:rPr>
          <w:b/>
          <w:sz w:val="24"/>
        </w:rPr>
        <w:t>IN</w:t>
      </w:r>
      <w:r>
        <w:rPr>
          <w:b/>
          <w:spacing w:val="-2"/>
          <w:sz w:val="24"/>
        </w:rPr>
        <w:t xml:space="preserve"> </w:t>
      </w:r>
      <w:r>
        <w:rPr>
          <w:b/>
          <w:sz w:val="24"/>
        </w:rPr>
        <w:t>SELECTED COMMUNITIES</w:t>
      </w:r>
      <w:r>
        <w:rPr>
          <w:b/>
          <w:spacing w:val="-1"/>
          <w:sz w:val="24"/>
        </w:rPr>
        <w:t xml:space="preserve"> </w:t>
      </w:r>
      <w:r>
        <w:rPr>
          <w:b/>
          <w:sz w:val="24"/>
        </w:rPr>
        <w:t>IN</w:t>
      </w:r>
      <w:r>
        <w:rPr>
          <w:b/>
          <w:spacing w:val="-1"/>
          <w:sz w:val="24"/>
        </w:rPr>
        <w:t xml:space="preserve"> </w:t>
      </w:r>
      <w:r>
        <w:rPr>
          <w:b/>
          <w:sz w:val="24"/>
        </w:rPr>
        <w:t>EMOHUA LOCAL</w:t>
      </w:r>
      <w:r>
        <w:rPr>
          <w:b/>
          <w:spacing w:val="-1"/>
          <w:sz w:val="24"/>
        </w:rPr>
        <w:t xml:space="preserve"> </w:t>
      </w:r>
      <w:r>
        <w:rPr>
          <w:b/>
          <w:sz w:val="24"/>
        </w:rPr>
        <w:t>GOVERNMENT</w:t>
      </w:r>
      <w:r>
        <w:rPr>
          <w:b/>
          <w:spacing w:val="-1"/>
          <w:sz w:val="24"/>
        </w:rPr>
        <w:t xml:space="preserve"> </w:t>
      </w:r>
      <w:r>
        <w:rPr>
          <w:b/>
          <w:sz w:val="24"/>
        </w:rPr>
        <w:t>AREA OF</w:t>
      </w:r>
      <w:r>
        <w:rPr>
          <w:b/>
          <w:spacing w:val="-1"/>
          <w:sz w:val="24"/>
        </w:rPr>
        <w:t xml:space="preserve"> </w:t>
      </w:r>
      <w:r>
        <w:rPr>
          <w:b/>
          <w:sz w:val="24"/>
        </w:rPr>
        <w:t xml:space="preserve">RIVERS </w:t>
      </w:r>
      <w:r>
        <w:rPr>
          <w:b/>
          <w:spacing w:val="-2"/>
          <w:sz w:val="24"/>
        </w:rPr>
        <w:t>STATE</w:t>
      </w:r>
    </w:p>
    <w:p w:rsidR="007036D3" w:rsidRDefault="007036D3">
      <w:pPr>
        <w:pStyle w:val="BodyText"/>
        <w:spacing w:before="0"/>
        <w:ind w:left="0"/>
        <w:jc w:val="left"/>
        <w:rPr>
          <w:b/>
        </w:rPr>
      </w:pPr>
    </w:p>
    <w:p w:rsidR="007036D3" w:rsidRDefault="007036D3">
      <w:pPr>
        <w:pStyle w:val="BodyText"/>
        <w:spacing w:before="66"/>
        <w:ind w:left="0"/>
        <w:jc w:val="left"/>
        <w:rPr>
          <w:b/>
        </w:rPr>
      </w:pPr>
    </w:p>
    <w:p w:rsidR="007036D3" w:rsidRDefault="00C60124">
      <w:pPr>
        <w:spacing w:before="1"/>
        <w:ind w:left="5" w:right="68"/>
        <w:jc w:val="center"/>
        <w:rPr>
          <w:b/>
          <w:sz w:val="24"/>
        </w:rPr>
      </w:pPr>
      <w:r>
        <w:rPr>
          <w:b/>
          <w:sz w:val="24"/>
        </w:rPr>
        <w:t>OPUTA</w:t>
      </w:r>
      <w:r>
        <w:rPr>
          <w:b/>
          <w:spacing w:val="-1"/>
          <w:sz w:val="24"/>
        </w:rPr>
        <w:t xml:space="preserve"> </w:t>
      </w:r>
      <w:r>
        <w:rPr>
          <w:b/>
          <w:sz w:val="24"/>
        </w:rPr>
        <w:t xml:space="preserve">UDOGU </w:t>
      </w:r>
      <w:r>
        <w:rPr>
          <w:b/>
          <w:spacing w:val="-2"/>
          <w:sz w:val="24"/>
        </w:rPr>
        <w:t>COLLINS</w:t>
      </w:r>
    </w:p>
    <w:p w:rsidR="007036D3" w:rsidRDefault="00C60124">
      <w:pPr>
        <w:spacing w:before="21"/>
        <w:ind w:right="68"/>
        <w:jc w:val="center"/>
        <w:rPr>
          <w:b/>
          <w:sz w:val="24"/>
        </w:rPr>
      </w:pPr>
      <w:r>
        <w:rPr>
          <w:b/>
          <w:sz w:val="24"/>
        </w:rPr>
        <w:t>DEPARTMENT</w:t>
      </w:r>
      <w:r>
        <w:rPr>
          <w:b/>
          <w:spacing w:val="-1"/>
          <w:sz w:val="24"/>
        </w:rPr>
        <w:t xml:space="preserve"> </w:t>
      </w:r>
      <w:r>
        <w:rPr>
          <w:b/>
          <w:sz w:val="24"/>
        </w:rPr>
        <w:t>OF</w:t>
      </w:r>
      <w:r>
        <w:rPr>
          <w:b/>
          <w:spacing w:val="-1"/>
          <w:sz w:val="24"/>
        </w:rPr>
        <w:t xml:space="preserve"> </w:t>
      </w:r>
      <w:r>
        <w:rPr>
          <w:b/>
          <w:sz w:val="24"/>
        </w:rPr>
        <w:t>FOUNDATION</w:t>
      </w:r>
      <w:r>
        <w:rPr>
          <w:b/>
          <w:spacing w:val="-1"/>
          <w:sz w:val="24"/>
        </w:rPr>
        <w:t xml:space="preserve"> </w:t>
      </w:r>
      <w:r>
        <w:rPr>
          <w:b/>
          <w:sz w:val="24"/>
        </w:rPr>
        <w:t>AND</w:t>
      </w:r>
      <w:r>
        <w:rPr>
          <w:b/>
          <w:spacing w:val="-1"/>
          <w:sz w:val="24"/>
        </w:rPr>
        <w:t xml:space="preserve"> </w:t>
      </w:r>
      <w:r>
        <w:rPr>
          <w:b/>
          <w:sz w:val="24"/>
        </w:rPr>
        <w:t xml:space="preserve">GENERAL </w:t>
      </w:r>
      <w:r>
        <w:rPr>
          <w:b/>
          <w:spacing w:val="-2"/>
          <w:sz w:val="24"/>
        </w:rPr>
        <w:t>STUDIES,</w:t>
      </w:r>
    </w:p>
    <w:p w:rsidR="007036D3" w:rsidRDefault="00C60124">
      <w:pPr>
        <w:spacing w:before="22"/>
        <w:ind w:left="1" w:right="68"/>
        <w:jc w:val="center"/>
        <w:rPr>
          <w:b/>
          <w:sz w:val="24"/>
        </w:rPr>
      </w:pPr>
      <w:r>
        <w:rPr>
          <w:b/>
          <w:sz w:val="24"/>
        </w:rPr>
        <w:t>DELTA</w:t>
      </w:r>
      <w:r>
        <w:rPr>
          <w:b/>
          <w:spacing w:val="-1"/>
          <w:sz w:val="24"/>
        </w:rPr>
        <w:t xml:space="preserve"> </w:t>
      </w:r>
      <w:r>
        <w:rPr>
          <w:b/>
          <w:sz w:val="24"/>
        </w:rPr>
        <w:t>STATE</w:t>
      </w:r>
      <w:r>
        <w:rPr>
          <w:b/>
          <w:spacing w:val="-3"/>
          <w:sz w:val="24"/>
        </w:rPr>
        <w:t xml:space="preserve"> </w:t>
      </w:r>
      <w:r>
        <w:rPr>
          <w:b/>
          <w:sz w:val="24"/>
        </w:rPr>
        <w:t>SCHOOL</w:t>
      </w:r>
      <w:r>
        <w:rPr>
          <w:b/>
          <w:spacing w:val="-1"/>
          <w:sz w:val="24"/>
        </w:rPr>
        <w:t xml:space="preserve"> </w:t>
      </w:r>
      <w:r>
        <w:rPr>
          <w:b/>
          <w:sz w:val="24"/>
        </w:rPr>
        <w:t>OF MARINE</w:t>
      </w:r>
      <w:r>
        <w:rPr>
          <w:b/>
          <w:spacing w:val="-1"/>
          <w:sz w:val="24"/>
        </w:rPr>
        <w:t xml:space="preserve"> </w:t>
      </w:r>
      <w:r>
        <w:rPr>
          <w:b/>
          <w:sz w:val="24"/>
        </w:rPr>
        <w:t>TECHNOLOGY</w:t>
      </w:r>
      <w:r>
        <w:rPr>
          <w:b/>
          <w:spacing w:val="-1"/>
          <w:sz w:val="24"/>
        </w:rPr>
        <w:t xml:space="preserve"> </w:t>
      </w:r>
      <w:r>
        <w:rPr>
          <w:b/>
          <w:sz w:val="24"/>
        </w:rPr>
        <w:t>BURUTU</w:t>
      </w:r>
      <w:r>
        <w:rPr>
          <w:b/>
          <w:spacing w:val="-1"/>
          <w:sz w:val="24"/>
        </w:rPr>
        <w:t xml:space="preserve"> </w:t>
      </w:r>
      <w:r>
        <w:rPr>
          <w:b/>
          <w:sz w:val="24"/>
        </w:rPr>
        <w:t xml:space="preserve">DELTA </w:t>
      </w:r>
      <w:r>
        <w:rPr>
          <w:b/>
          <w:spacing w:val="-2"/>
          <w:sz w:val="24"/>
        </w:rPr>
        <w:t>STATE</w:t>
      </w:r>
    </w:p>
    <w:p w:rsidR="007036D3" w:rsidRDefault="00C60124">
      <w:pPr>
        <w:spacing w:before="21"/>
        <w:ind w:left="1" w:right="68"/>
        <w:jc w:val="center"/>
        <w:rPr>
          <w:b/>
          <w:sz w:val="24"/>
        </w:rPr>
      </w:pPr>
      <w:r>
        <w:rPr>
          <w:b/>
          <w:sz w:val="24"/>
        </w:rPr>
        <w:t>EMAIL:</w:t>
      </w:r>
      <w:r>
        <w:rPr>
          <w:b/>
          <w:spacing w:val="-1"/>
          <w:sz w:val="24"/>
        </w:rPr>
        <w:t xml:space="preserve"> </w:t>
      </w:r>
      <w:hyperlink r:id="rId7">
        <w:r>
          <w:rPr>
            <w:b/>
            <w:spacing w:val="-2"/>
            <w:sz w:val="24"/>
          </w:rPr>
          <w:t>oputacollins@yahoo.com</w:t>
        </w:r>
      </w:hyperlink>
    </w:p>
    <w:p w:rsidR="007036D3" w:rsidRDefault="00C60124">
      <w:pPr>
        <w:spacing w:before="183"/>
        <w:ind w:left="220"/>
        <w:rPr>
          <w:b/>
          <w:sz w:val="24"/>
        </w:rPr>
      </w:pPr>
      <w:r>
        <w:rPr>
          <w:b/>
          <w:spacing w:val="-2"/>
          <w:sz w:val="24"/>
        </w:rPr>
        <w:t>ABSTRACT</w:t>
      </w:r>
    </w:p>
    <w:p w:rsidR="007036D3" w:rsidRDefault="00C60124">
      <w:pPr>
        <w:spacing w:before="181" w:line="259" w:lineRule="auto"/>
        <w:ind w:left="220" w:right="285"/>
        <w:jc w:val="both"/>
        <w:rPr>
          <w:i/>
          <w:sz w:val="24"/>
        </w:rPr>
      </w:pPr>
      <w:r>
        <w:rPr>
          <w:i/>
          <w:sz w:val="24"/>
        </w:rPr>
        <w:t>With the emergence of oil in commercial quantity and government insensitivity towards the need of the people, various deviant attitudes have been identified. This attit</w:t>
      </w:r>
      <w:r>
        <w:rPr>
          <w:i/>
          <w:sz w:val="24"/>
        </w:rPr>
        <w:t xml:space="preserve">ude </w:t>
      </w:r>
      <w:proofErr w:type="gramStart"/>
      <w:r>
        <w:rPr>
          <w:i/>
          <w:sz w:val="24"/>
        </w:rPr>
        <w:t>emanate</w:t>
      </w:r>
      <w:proofErr w:type="gramEnd"/>
      <w:r>
        <w:rPr>
          <w:i/>
          <w:sz w:val="24"/>
        </w:rPr>
        <w:t xml:space="preserve"> through oil theft</w:t>
      </w:r>
      <w:r>
        <w:rPr>
          <w:i/>
          <w:spacing w:val="-1"/>
          <w:sz w:val="24"/>
        </w:rPr>
        <w:t xml:space="preserve"> </w:t>
      </w:r>
      <w:r>
        <w:rPr>
          <w:i/>
          <w:sz w:val="24"/>
        </w:rPr>
        <w:t xml:space="preserve">which found to impact negatively on community development. Given this led to this paper that examined oil theft and community development in selected communities in </w:t>
      </w:r>
      <w:proofErr w:type="spellStart"/>
      <w:r>
        <w:rPr>
          <w:i/>
          <w:sz w:val="24"/>
        </w:rPr>
        <w:t>Emohua</w:t>
      </w:r>
      <w:proofErr w:type="spellEnd"/>
      <w:r>
        <w:rPr>
          <w:i/>
          <w:spacing w:val="-2"/>
          <w:sz w:val="24"/>
        </w:rPr>
        <w:t xml:space="preserve"> </w:t>
      </w:r>
      <w:r>
        <w:rPr>
          <w:i/>
          <w:sz w:val="24"/>
        </w:rPr>
        <w:t>LGA</w:t>
      </w:r>
      <w:r>
        <w:rPr>
          <w:i/>
          <w:spacing w:val="-3"/>
          <w:sz w:val="24"/>
        </w:rPr>
        <w:t xml:space="preserve"> </w:t>
      </w:r>
      <w:r>
        <w:rPr>
          <w:i/>
          <w:sz w:val="24"/>
        </w:rPr>
        <w:t>of</w:t>
      </w:r>
      <w:r>
        <w:rPr>
          <w:i/>
          <w:spacing w:val="-2"/>
          <w:sz w:val="24"/>
        </w:rPr>
        <w:t xml:space="preserve"> </w:t>
      </w:r>
      <w:r>
        <w:rPr>
          <w:i/>
          <w:sz w:val="24"/>
        </w:rPr>
        <w:t>Rivers</w:t>
      </w:r>
      <w:r>
        <w:rPr>
          <w:i/>
          <w:spacing w:val="-2"/>
          <w:sz w:val="24"/>
        </w:rPr>
        <w:t xml:space="preserve"> </w:t>
      </w:r>
      <w:r>
        <w:rPr>
          <w:i/>
          <w:sz w:val="24"/>
        </w:rPr>
        <w:t>State.</w:t>
      </w:r>
      <w:r>
        <w:rPr>
          <w:i/>
          <w:spacing w:val="-2"/>
          <w:sz w:val="24"/>
        </w:rPr>
        <w:t xml:space="preserve"> </w:t>
      </w:r>
      <w:r>
        <w:rPr>
          <w:i/>
          <w:sz w:val="24"/>
        </w:rPr>
        <w:t>Two</w:t>
      </w:r>
      <w:r>
        <w:rPr>
          <w:i/>
          <w:spacing w:val="-2"/>
          <w:sz w:val="24"/>
        </w:rPr>
        <w:t xml:space="preserve"> </w:t>
      </w:r>
      <w:r>
        <w:rPr>
          <w:i/>
          <w:sz w:val="24"/>
        </w:rPr>
        <w:t>research</w:t>
      </w:r>
      <w:r>
        <w:rPr>
          <w:i/>
          <w:spacing w:val="-2"/>
          <w:sz w:val="24"/>
        </w:rPr>
        <w:t xml:space="preserve"> </w:t>
      </w:r>
      <w:r>
        <w:rPr>
          <w:i/>
          <w:sz w:val="24"/>
        </w:rPr>
        <w:t>questions</w:t>
      </w:r>
      <w:r>
        <w:rPr>
          <w:i/>
          <w:spacing w:val="-2"/>
          <w:sz w:val="24"/>
        </w:rPr>
        <w:t xml:space="preserve"> </w:t>
      </w:r>
      <w:r>
        <w:rPr>
          <w:i/>
          <w:sz w:val="24"/>
        </w:rPr>
        <w:t>and</w:t>
      </w:r>
      <w:r>
        <w:rPr>
          <w:i/>
          <w:spacing w:val="-2"/>
          <w:sz w:val="24"/>
        </w:rPr>
        <w:t xml:space="preserve"> </w:t>
      </w:r>
      <w:r>
        <w:rPr>
          <w:i/>
          <w:sz w:val="24"/>
        </w:rPr>
        <w:t>objectives</w:t>
      </w:r>
      <w:r>
        <w:rPr>
          <w:i/>
          <w:spacing w:val="-2"/>
          <w:sz w:val="24"/>
        </w:rPr>
        <w:t xml:space="preserve"> </w:t>
      </w:r>
      <w:r>
        <w:rPr>
          <w:i/>
          <w:sz w:val="24"/>
        </w:rPr>
        <w:t>were</w:t>
      </w:r>
      <w:r>
        <w:rPr>
          <w:i/>
          <w:spacing w:val="-3"/>
          <w:sz w:val="24"/>
        </w:rPr>
        <w:t xml:space="preserve"> </w:t>
      </w:r>
      <w:r>
        <w:rPr>
          <w:i/>
          <w:sz w:val="24"/>
        </w:rPr>
        <w:t>raised</w:t>
      </w:r>
      <w:r>
        <w:rPr>
          <w:i/>
          <w:spacing w:val="-2"/>
          <w:sz w:val="24"/>
        </w:rPr>
        <w:t xml:space="preserve"> </w:t>
      </w:r>
      <w:r>
        <w:rPr>
          <w:i/>
          <w:sz w:val="24"/>
        </w:rPr>
        <w:t>to</w:t>
      </w:r>
      <w:r>
        <w:rPr>
          <w:i/>
          <w:spacing w:val="-2"/>
          <w:sz w:val="24"/>
        </w:rPr>
        <w:t xml:space="preserve"> </w:t>
      </w:r>
      <w:r>
        <w:rPr>
          <w:i/>
          <w:sz w:val="24"/>
        </w:rPr>
        <w:t>guide</w:t>
      </w:r>
      <w:r>
        <w:rPr>
          <w:i/>
          <w:spacing w:val="-3"/>
          <w:sz w:val="24"/>
        </w:rPr>
        <w:t xml:space="preserve"> </w:t>
      </w:r>
      <w:r>
        <w:rPr>
          <w:i/>
          <w:sz w:val="24"/>
        </w:rPr>
        <w:t>the work. The paper equally adopted Emile Durkheim anomie theory in 1893 to explain the</w:t>
      </w:r>
      <w:r>
        <w:rPr>
          <w:i/>
          <w:spacing w:val="40"/>
          <w:sz w:val="24"/>
        </w:rPr>
        <w:t xml:space="preserve"> </w:t>
      </w:r>
      <w:r>
        <w:rPr>
          <w:i/>
          <w:sz w:val="24"/>
        </w:rPr>
        <w:t>nexus between oil theft and community development. The mix method research design was used. Cochran formula was used to derive the sampl</w:t>
      </w:r>
      <w:r>
        <w:rPr>
          <w:i/>
          <w:sz w:val="24"/>
        </w:rPr>
        <w:t>e size of 138. Also, purposive and quota sampling techniques were adopted. The respondents were elderly, security operatives and farmers. The instruments for data collection were questionnaire and in-depth interview</w:t>
      </w:r>
      <w:r>
        <w:rPr>
          <w:i/>
          <w:spacing w:val="40"/>
          <w:sz w:val="24"/>
        </w:rPr>
        <w:t xml:space="preserve"> </w:t>
      </w:r>
      <w:r>
        <w:rPr>
          <w:i/>
          <w:sz w:val="24"/>
        </w:rPr>
        <w:t>which were supported with other relevant</w:t>
      </w:r>
      <w:r>
        <w:rPr>
          <w:i/>
          <w:sz w:val="24"/>
        </w:rPr>
        <w:t xml:space="preserve"> secondary sources. Charts, simple percentage and content analysis were all used for data analysis. The study found that the reasons for the occurrence of oil theft among communities in </w:t>
      </w:r>
      <w:proofErr w:type="spellStart"/>
      <w:r>
        <w:rPr>
          <w:i/>
          <w:sz w:val="24"/>
        </w:rPr>
        <w:t>Emohua</w:t>
      </w:r>
      <w:proofErr w:type="spellEnd"/>
      <w:r>
        <w:rPr>
          <w:i/>
          <w:sz w:val="24"/>
        </w:rPr>
        <w:t xml:space="preserve"> LGA of Niger Delta appear to be webbed in grim complexity as po</w:t>
      </w:r>
      <w:r>
        <w:rPr>
          <w:i/>
          <w:sz w:val="24"/>
        </w:rPr>
        <w:t>verty, unemployment, government insensitivity and corruption amongst others was a factor. The paper concludes and recommended for good governance</w:t>
      </w:r>
      <w:r>
        <w:rPr>
          <w:i/>
          <w:spacing w:val="-2"/>
          <w:sz w:val="24"/>
        </w:rPr>
        <w:t xml:space="preserve"> </w:t>
      </w:r>
      <w:r>
        <w:rPr>
          <w:i/>
          <w:sz w:val="24"/>
        </w:rPr>
        <w:t>as</w:t>
      </w:r>
      <w:r>
        <w:rPr>
          <w:i/>
          <w:spacing w:val="-3"/>
          <w:sz w:val="24"/>
        </w:rPr>
        <w:t xml:space="preserve"> </w:t>
      </w:r>
      <w:r>
        <w:rPr>
          <w:i/>
          <w:sz w:val="24"/>
        </w:rPr>
        <w:t>such</w:t>
      </w:r>
      <w:r>
        <w:rPr>
          <w:i/>
          <w:spacing w:val="-3"/>
          <w:sz w:val="24"/>
        </w:rPr>
        <w:t xml:space="preserve"> </w:t>
      </w:r>
      <w:r>
        <w:rPr>
          <w:i/>
          <w:sz w:val="24"/>
        </w:rPr>
        <w:t>governance</w:t>
      </w:r>
      <w:r>
        <w:rPr>
          <w:i/>
          <w:spacing w:val="-4"/>
          <w:sz w:val="24"/>
        </w:rPr>
        <w:t xml:space="preserve"> </w:t>
      </w:r>
      <w:r>
        <w:rPr>
          <w:i/>
          <w:sz w:val="24"/>
        </w:rPr>
        <w:t>would</w:t>
      </w:r>
      <w:r>
        <w:rPr>
          <w:i/>
          <w:spacing w:val="-3"/>
          <w:sz w:val="24"/>
        </w:rPr>
        <w:t xml:space="preserve"> </w:t>
      </w:r>
      <w:r>
        <w:rPr>
          <w:i/>
          <w:sz w:val="24"/>
        </w:rPr>
        <w:t>help</w:t>
      </w:r>
      <w:r>
        <w:rPr>
          <w:i/>
          <w:spacing w:val="-3"/>
          <w:sz w:val="24"/>
        </w:rPr>
        <w:t xml:space="preserve"> </w:t>
      </w:r>
      <w:r>
        <w:rPr>
          <w:i/>
          <w:sz w:val="24"/>
        </w:rPr>
        <w:t>to</w:t>
      </w:r>
      <w:r>
        <w:rPr>
          <w:i/>
          <w:spacing w:val="-3"/>
          <w:sz w:val="24"/>
        </w:rPr>
        <w:t xml:space="preserve"> </w:t>
      </w:r>
      <w:r>
        <w:rPr>
          <w:i/>
          <w:sz w:val="24"/>
        </w:rPr>
        <w:t>provide</w:t>
      </w:r>
      <w:r>
        <w:rPr>
          <w:i/>
          <w:spacing w:val="-3"/>
          <w:sz w:val="24"/>
        </w:rPr>
        <w:t xml:space="preserve"> </w:t>
      </w:r>
      <w:r>
        <w:rPr>
          <w:i/>
          <w:sz w:val="24"/>
        </w:rPr>
        <w:t>employment,</w:t>
      </w:r>
      <w:r>
        <w:rPr>
          <w:i/>
          <w:spacing w:val="-3"/>
          <w:sz w:val="24"/>
        </w:rPr>
        <w:t xml:space="preserve"> </w:t>
      </w:r>
      <w:r>
        <w:rPr>
          <w:i/>
          <w:sz w:val="24"/>
        </w:rPr>
        <w:t>reduce</w:t>
      </w:r>
      <w:r>
        <w:rPr>
          <w:i/>
          <w:spacing w:val="-2"/>
          <w:sz w:val="24"/>
        </w:rPr>
        <w:t xml:space="preserve"> </w:t>
      </w:r>
      <w:r>
        <w:rPr>
          <w:i/>
          <w:sz w:val="24"/>
        </w:rPr>
        <w:t>poverty</w:t>
      </w:r>
      <w:r>
        <w:rPr>
          <w:i/>
          <w:spacing w:val="-3"/>
          <w:sz w:val="24"/>
        </w:rPr>
        <w:t xml:space="preserve"> </w:t>
      </w:r>
      <w:r>
        <w:rPr>
          <w:i/>
          <w:sz w:val="24"/>
        </w:rPr>
        <w:t>level,</w:t>
      </w:r>
      <w:r>
        <w:rPr>
          <w:i/>
          <w:spacing w:val="-3"/>
          <w:sz w:val="24"/>
        </w:rPr>
        <w:t xml:space="preserve"> </w:t>
      </w:r>
      <w:r>
        <w:rPr>
          <w:i/>
          <w:sz w:val="24"/>
        </w:rPr>
        <w:t>and provide adequate health care, a</w:t>
      </w:r>
      <w:r>
        <w:rPr>
          <w:i/>
          <w:sz w:val="24"/>
        </w:rPr>
        <w:t>nd thus will limit oil theft as most people who venture into it are very poor and unemployed.</w:t>
      </w:r>
    </w:p>
    <w:p w:rsidR="007036D3" w:rsidRDefault="00C60124">
      <w:pPr>
        <w:pStyle w:val="Heading1"/>
        <w:spacing w:before="157" w:line="398" w:lineRule="auto"/>
        <w:ind w:right="1308"/>
        <w:jc w:val="both"/>
      </w:pPr>
      <w:r>
        <w:t>KEYWORDS:</w:t>
      </w:r>
      <w:r>
        <w:rPr>
          <w:spacing w:val="-7"/>
        </w:rPr>
        <w:t xml:space="preserve"> </w:t>
      </w:r>
      <w:r>
        <w:t>Oil</w:t>
      </w:r>
      <w:r>
        <w:rPr>
          <w:spacing w:val="-7"/>
        </w:rPr>
        <w:t xml:space="preserve"> </w:t>
      </w:r>
      <w:r>
        <w:t>Theft,</w:t>
      </w:r>
      <w:r>
        <w:rPr>
          <w:spacing w:val="-7"/>
        </w:rPr>
        <w:t xml:space="preserve"> </w:t>
      </w:r>
      <w:r>
        <w:t>Community</w:t>
      </w:r>
      <w:r>
        <w:rPr>
          <w:spacing w:val="-7"/>
        </w:rPr>
        <w:t xml:space="preserve"> </w:t>
      </w:r>
      <w:r>
        <w:t>Development,</w:t>
      </w:r>
      <w:r>
        <w:rPr>
          <w:spacing w:val="-7"/>
        </w:rPr>
        <w:t xml:space="preserve"> </w:t>
      </w:r>
      <w:r>
        <w:t>Environmental</w:t>
      </w:r>
      <w:r>
        <w:rPr>
          <w:spacing w:val="-7"/>
        </w:rPr>
        <w:t xml:space="preserve"> </w:t>
      </w:r>
      <w:r>
        <w:t xml:space="preserve">Pollution. </w:t>
      </w:r>
      <w:r>
        <w:rPr>
          <w:spacing w:val="-2"/>
        </w:rPr>
        <w:t>Introduction</w:t>
      </w:r>
    </w:p>
    <w:p w:rsidR="007036D3" w:rsidRDefault="00C60124">
      <w:pPr>
        <w:pStyle w:val="BodyText"/>
        <w:spacing w:before="0" w:line="259" w:lineRule="auto"/>
        <w:ind w:right="285"/>
      </w:pPr>
      <w:r>
        <w:t>Crude oil is a natural resource, and constitutes one of the main sources for world energy supply (Wu &amp; Chen, 2019, Titilayo, 2019). Nigeria as a nation has a large deposit of crude oil, with proven reserves of 28.2billion barrels, making it one of the larg</w:t>
      </w:r>
      <w:r>
        <w:t xml:space="preserve">est oil producers in Africa (Reuters, 2014; </w:t>
      </w:r>
      <w:proofErr w:type="spellStart"/>
      <w:r>
        <w:t>Elwerfelli</w:t>
      </w:r>
      <w:proofErr w:type="spellEnd"/>
      <w:r>
        <w:t xml:space="preserve"> &amp; </w:t>
      </w:r>
      <w:proofErr w:type="spellStart"/>
      <w:r>
        <w:t>Benhin</w:t>
      </w:r>
      <w:proofErr w:type="spellEnd"/>
      <w:r>
        <w:t>, 2018). Crude oil was discovered in Nigeria in 1956</w:t>
      </w:r>
      <w:r>
        <w:rPr>
          <w:spacing w:val="-3"/>
        </w:rPr>
        <w:t xml:space="preserve"> </w:t>
      </w:r>
      <w:r>
        <w:t>and</w:t>
      </w:r>
      <w:r>
        <w:rPr>
          <w:spacing w:val="-3"/>
        </w:rPr>
        <w:t xml:space="preserve"> </w:t>
      </w:r>
      <w:r>
        <w:t>the</w:t>
      </w:r>
      <w:r>
        <w:rPr>
          <w:spacing w:val="-3"/>
        </w:rPr>
        <w:t xml:space="preserve"> </w:t>
      </w:r>
      <w:r>
        <w:t>first</w:t>
      </w:r>
      <w:r>
        <w:rPr>
          <w:spacing w:val="-3"/>
        </w:rPr>
        <w:t xml:space="preserve"> </w:t>
      </w:r>
      <w:r>
        <w:t>commercial</w:t>
      </w:r>
      <w:r>
        <w:rPr>
          <w:spacing w:val="-3"/>
        </w:rPr>
        <w:t xml:space="preserve"> </w:t>
      </w:r>
      <w:r>
        <w:t>oil</w:t>
      </w:r>
      <w:r>
        <w:rPr>
          <w:spacing w:val="-3"/>
        </w:rPr>
        <w:t xml:space="preserve"> </w:t>
      </w:r>
      <w:r>
        <w:t>well</w:t>
      </w:r>
      <w:r>
        <w:rPr>
          <w:spacing w:val="-3"/>
        </w:rPr>
        <w:t xml:space="preserve"> </w:t>
      </w:r>
      <w:r>
        <w:t>was</w:t>
      </w:r>
      <w:r>
        <w:rPr>
          <w:spacing w:val="-3"/>
        </w:rPr>
        <w:t xml:space="preserve"> </w:t>
      </w:r>
      <w:r>
        <w:t>drilled</w:t>
      </w:r>
      <w:r>
        <w:rPr>
          <w:spacing w:val="-1"/>
        </w:rPr>
        <w:t xml:space="preserve"> </w:t>
      </w:r>
      <w:r>
        <w:t>in</w:t>
      </w:r>
      <w:r>
        <w:rPr>
          <w:spacing w:val="-3"/>
        </w:rPr>
        <w:t xml:space="preserve"> </w:t>
      </w:r>
      <w:proofErr w:type="spellStart"/>
      <w:r>
        <w:t>Oloibiri</w:t>
      </w:r>
      <w:proofErr w:type="spellEnd"/>
      <w:r>
        <w:t>,</w:t>
      </w:r>
      <w:r>
        <w:rPr>
          <w:spacing w:val="-3"/>
        </w:rPr>
        <w:t xml:space="preserve"> </w:t>
      </w:r>
      <w:r>
        <w:t>a</w:t>
      </w:r>
      <w:r>
        <w:rPr>
          <w:spacing w:val="-4"/>
        </w:rPr>
        <w:t xml:space="preserve"> </w:t>
      </w:r>
      <w:r>
        <w:t>town</w:t>
      </w:r>
      <w:r>
        <w:rPr>
          <w:spacing w:val="-3"/>
        </w:rPr>
        <w:t xml:space="preserve"> </w:t>
      </w:r>
      <w:r>
        <w:t>located</w:t>
      </w:r>
      <w:r>
        <w:rPr>
          <w:spacing w:val="-3"/>
        </w:rPr>
        <w:t xml:space="preserve"> </w:t>
      </w:r>
      <w:r>
        <w:t>in</w:t>
      </w:r>
      <w:r>
        <w:rPr>
          <w:spacing w:val="-3"/>
        </w:rPr>
        <w:t xml:space="preserve"> </w:t>
      </w:r>
      <w:r>
        <w:t>Bayelsa</w:t>
      </w:r>
      <w:r>
        <w:rPr>
          <w:spacing w:val="-3"/>
        </w:rPr>
        <w:t xml:space="preserve"> </w:t>
      </w:r>
      <w:r>
        <w:t>state, in the Niger Delta. The region currently houses oil fields, comprising 355 located onshore</w:t>
      </w:r>
      <w:r>
        <w:rPr>
          <w:spacing w:val="40"/>
        </w:rPr>
        <w:t xml:space="preserve"> </w:t>
      </w:r>
      <w:r>
        <w:t>and 251 offshore (NNPC, 2019). Although crude oil has been discovered in other parts of Nigeria, such as Lagos state (Premium Times, 2016), and oil wells have</w:t>
      </w:r>
      <w:r>
        <w:t xml:space="preserve"> been drilled in the Chad Basin, the Niger Delta is currently the sole destination for commercial production of crude oil in Nigeria. As such, the oil extracted from the Niger Delta accounts for practically all of Nigeria’s oil exports (NNPC, 2010).</w:t>
      </w:r>
    </w:p>
    <w:p w:rsidR="007036D3" w:rsidRDefault="007036D3">
      <w:pPr>
        <w:spacing w:line="259" w:lineRule="auto"/>
        <w:sectPr w:rsidR="007036D3" w:rsidSect="0050137C">
          <w:headerReference w:type="default" r:id="rId8"/>
          <w:footerReference w:type="default" r:id="rId9"/>
          <w:type w:val="continuous"/>
          <w:pgSz w:w="11910" w:h="16840"/>
          <w:pgMar w:top="1760" w:right="1180" w:bottom="1440" w:left="1220" w:header="547" w:footer="1250" w:gutter="0"/>
          <w:pgNumType w:start="96"/>
          <w:cols w:space="720"/>
        </w:sectPr>
      </w:pPr>
    </w:p>
    <w:p w:rsidR="007036D3" w:rsidRDefault="00C60124">
      <w:pPr>
        <w:pStyle w:val="BodyText"/>
        <w:spacing w:before="47" w:line="259" w:lineRule="auto"/>
        <w:ind w:right="288"/>
      </w:pPr>
      <w:proofErr w:type="spellStart"/>
      <w:r>
        <w:lastRenderedPageBreak/>
        <w:t>Asuni</w:t>
      </w:r>
      <w:proofErr w:type="spellEnd"/>
      <w:r>
        <w:t xml:space="preserve"> (2009) as well as </w:t>
      </w:r>
      <w:proofErr w:type="spellStart"/>
      <w:r>
        <w:t>Katsouris</w:t>
      </w:r>
      <w:proofErr w:type="spellEnd"/>
      <w:r>
        <w:t xml:space="preserve"> and </w:t>
      </w:r>
      <w:proofErr w:type="spellStart"/>
      <w:r>
        <w:t>Sayne</w:t>
      </w:r>
      <w:proofErr w:type="spellEnd"/>
      <w:r>
        <w:t xml:space="preserve"> (2013) posited that there are three operational methods of oil theft and they includes a</w:t>
      </w:r>
      <w:r>
        <w:t>re: (1) a minor and small-scale pilfering of</w:t>
      </w:r>
      <w:r>
        <w:rPr>
          <w:spacing w:val="40"/>
        </w:rPr>
        <w:t xml:space="preserve"> </w:t>
      </w:r>
      <w:r>
        <w:t>condensate and petroleum product destined local market; (2) direct hacking into pipelines or tapping with a hose from wellhead through practical removal of the ‘Christmas tree’; and (3) excess lifting of crude o</w:t>
      </w:r>
      <w:r>
        <w:t>il beyond the licensed amount, using forged bills of lading. Thus, the continuous theft of oil has the tendency to destroy or influence community development.</w:t>
      </w:r>
    </w:p>
    <w:p w:rsidR="007036D3" w:rsidRDefault="00C60124">
      <w:pPr>
        <w:pStyle w:val="BodyText"/>
        <w:spacing w:before="158" w:line="259" w:lineRule="auto"/>
        <w:ind w:right="287"/>
      </w:pPr>
      <w:r>
        <w:t>Community development means the process of helping local communities to become aware of their nee</w:t>
      </w:r>
      <w:r>
        <w:t>ds to assess their resources more realistically, to organize themselves and their resources in such a way as to satisfy some of their needs and in so doing acquire attitude, experience and cooperative skills for repeating this process again. This explanati</w:t>
      </w:r>
      <w:r>
        <w:t>on sees community development as a dynamic process which when set in the community through their own effort are enable to more steadily toward the goal of self-government and improvement (</w:t>
      </w:r>
      <w:proofErr w:type="spellStart"/>
      <w:r>
        <w:t>Onua</w:t>
      </w:r>
      <w:proofErr w:type="spellEnd"/>
      <w:r>
        <w:t>, 2019). To achieve more community development, especially the r</w:t>
      </w:r>
      <w:r>
        <w:t>ural communities there is need to fight against the crisis that can emanate through oil theft and many other unsecured situations. In fact a study showed that people who are involved in oil theft equally exchange it or purchase arms that can be used to rai</w:t>
      </w:r>
      <w:r>
        <w:t>se tension in the community (</w:t>
      </w:r>
      <w:proofErr w:type="spellStart"/>
      <w:r>
        <w:t>Eyina</w:t>
      </w:r>
      <w:proofErr w:type="spellEnd"/>
      <w:r>
        <w:t>, 2021) and as this inflict crisis, it negates community development as study by</w:t>
      </w:r>
      <w:r>
        <w:rPr>
          <w:spacing w:val="40"/>
        </w:rPr>
        <w:t xml:space="preserve"> </w:t>
      </w:r>
      <w:r>
        <w:t>Stewart (2004) justifies a correlation between insecurity and development.</w:t>
      </w:r>
    </w:p>
    <w:p w:rsidR="007036D3" w:rsidRDefault="00C60124">
      <w:pPr>
        <w:pStyle w:val="BodyText"/>
        <w:spacing w:before="158" w:line="259" w:lineRule="auto"/>
        <w:ind w:right="281"/>
      </w:pPr>
      <w:r>
        <w:t>In tying the nexus between oil theft and crisis of community devel</w:t>
      </w:r>
      <w:r>
        <w:t xml:space="preserve">opment, we should be able to appreciate the relevance of oil and its producing area or region (such as </w:t>
      </w:r>
      <w:proofErr w:type="spellStart"/>
      <w:r>
        <w:t>Emohua</w:t>
      </w:r>
      <w:proofErr w:type="spellEnd"/>
      <w:r>
        <w:t xml:space="preserve"> LGA of Rivers State) to Nigeria; hence, there importance cannot be over-emphasized. It (oil) is the metaphorical goose that lays the golden egg. T</w:t>
      </w:r>
      <w:r>
        <w:t>his is because more than 75% of the</w:t>
      </w:r>
      <w:r>
        <w:rPr>
          <w:spacing w:val="40"/>
        </w:rPr>
        <w:t xml:space="preserve"> </w:t>
      </w:r>
      <w:r>
        <w:t>Nigerian’s national income is generated from oil exports (OPEC, 2019). Also, the quality of the different types of crude oil found in the Niger Delta region makes it attractive for exploration by foreign investors, as th</w:t>
      </w:r>
      <w:r>
        <w:t xml:space="preserve">ey are characterized by low Sulphur content, low salt composition and low soil to water ratio (Dickson &amp; </w:t>
      </w:r>
      <w:proofErr w:type="spellStart"/>
      <w:r>
        <w:t>Udoessien</w:t>
      </w:r>
      <w:proofErr w:type="spellEnd"/>
      <w:r>
        <w:t>, 2012). These qualities make the crude oil easy to transport through pipelines and have informed tagging the crude oil sourced from the Niger</w:t>
      </w:r>
      <w:r>
        <w:t xml:space="preserve"> Delta, light sweet crude oil blends. In addition, the oil production activities in the region necessitates the location of foreign and local oil companies in the region, therefore providing accommodation to drilling equipment, transportation fleets, and t</w:t>
      </w:r>
      <w:r>
        <w:t>echnological devices, that aid the extraction of crude oil from land or sea within and bothering the Niger Delta.</w:t>
      </w:r>
    </w:p>
    <w:p w:rsidR="007036D3" w:rsidRDefault="00C60124">
      <w:pPr>
        <w:pStyle w:val="BodyText"/>
        <w:spacing w:before="158" w:line="259" w:lineRule="auto"/>
        <w:ind w:right="282"/>
      </w:pPr>
      <w:r>
        <w:t xml:space="preserve">As oil theft exists, insecurity persists too. In </w:t>
      </w:r>
      <w:proofErr w:type="gramStart"/>
      <w:r>
        <w:t>fact</w:t>
      </w:r>
      <w:proofErr w:type="gramEnd"/>
      <w:r>
        <w:t xml:space="preserve"> they are intertwined, thus making development becomes a challenge and this has led to the problem of underdevelopment in communities in </w:t>
      </w:r>
      <w:proofErr w:type="spellStart"/>
      <w:r>
        <w:t>Emohua</w:t>
      </w:r>
      <w:proofErr w:type="spellEnd"/>
      <w:r>
        <w:t xml:space="preserve"> Local government area of Rivers State. Against this backdro</w:t>
      </w:r>
      <w:r>
        <w:t xml:space="preserve">p, the study will unfold how oil theft induced crisis of community development in some selected communities in </w:t>
      </w:r>
      <w:proofErr w:type="spellStart"/>
      <w:r>
        <w:t>Emohua</w:t>
      </w:r>
      <w:proofErr w:type="spellEnd"/>
      <w:r>
        <w:t xml:space="preserve"> Local Government Area, Rivers State.</w:t>
      </w:r>
    </w:p>
    <w:p w:rsidR="007036D3" w:rsidRDefault="00C60124">
      <w:pPr>
        <w:pStyle w:val="Heading1"/>
        <w:jc w:val="both"/>
      </w:pPr>
      <w:r>
        <w:t>Statement</w:t>
      </w:r>
      <w:r>
        <w:rPr>
          <w:spacing w:val="-2"/>
        </w:rPr>
        <w:t xml:space="preserve"> </w:t>
      </w:r>
      <w:r>
        <w:t>of</w:t>
      </w:r>
      <w:r>
        <w:rPr>
          <w:spacing w:val="-2"/>
        </w:rPr>
        <w:t xml:space="preserve"> </w:t>
      </w:r>
      <w:r>
        <w:t>the</w:t>
      </w:r>
      <w:r>
        <w:rPr>
          <w:spacing w:val="-1"/>
        </w:rPr>
        <w:t xml:space="preserve"> </w:t>
      </w:r>
      <w:r>
        <w:rPr>
          <w:spacing w:val="-2"/>
        </w:rPr>
        <w:t>Problem</w:t>
      </w:r>
    </w:p>
    <w:p w:rsidR="007036D3" w:rsidRDefault="00C60124">
      <w:pPr>
        <w:pStyle w:val="BodyText"/>
        <w:spacing w:before="182" w:line="259" w:lineRule="auto"/>
        <w:ind w:right="288"/>
      </w:pPr>
      <w:r>
        <w:t>The prevalence of crude oil theft in oil-producing communities is not peculi</w:t>
      </w:r>
      <w:r>
        <w:t>ar to the Niger Delta only. It was reported that in the 1980s, there were reported cases of oil theft in Texas, USA (Telegraph, 1981 cited in Titilayo, 2019). In fact, countries like Indonesia and Mexico were</w:t>
      </w:r>
      <w:r>
        <w:rPr>
          <w:spacing w:val="71"/>
        </w:rPr>
        <w:t xml:space="preserve"> </w:t>
      </w:r>
      <w:r>
        <w:t>also</w:t>
      </w:r>
      <w:r>
        <w:rPr>
          <w:spacing w:val="73"/>
        </w:rPr>
        <w:t xml:space="preserve"> </w:t>
      </w:r>
      <w:r>
        <w:t>confronted</w:t>
      </w:r>
      <w:r>
        <w:rPr>
          <w:spacing w:val="74"/>
        </w:rPr>
        <w:t xml:space="preserve"> </w:t>
      </w:r>
      <w:r>
        <w:t>with</w:t>
      </w:r>
      <w:r>
        <w:rPr>
          <w:spacing w:val="71"/>
        </w:rPr>
        <w:t xml:space="preserve"> </w:t>
      </w:r>
      <w:r>
        <w:t>this</w:t>
      </w:r>
      <w:r>
        <w:rPr>
          <w:spacing w:val="71"/>
        </w:rPr>
        <w:t xml:space="preserve"> </w:t>
      </w:r>
      <w:r>
        <w:t>challenge</w:t>
      </w:r>
      <w:r>
        <w:rPr>
          <w:spacing w:val="72"/>
        </w:rPr>
        <w:t xml:space="preserve"> </w:t>
      </w:r>
      <w:r>
        <w:t>(The</w:t>
      </w:r>
      <w:r>
        <w:rPr>
          <w:spacing w:val="69"/>
        </w:rPr>
        <w:t xml:space="preserve"> </w:t>
      </w:r>
      <w:r>
        <w:t>Economist,</w:t>
      </w:r>
      <w:r>
        <w:rPr>
          <w:spacing w:val="71"/>
        </w:rPr>
        <w:t xml:space="preserve"> </w:t>
      </w:r>
      <w:r>
        <w:t>2020;</w:t>
      </w:r>
      <w:r>
        <w:rPr>
          <w:spacing w:val="71"/>
        </w:rPr>
        <w:t xml:space="preserve"> </w:t>
      </w:r>
      <w:r>
        <w:t>Jakarta</w:t>
      </w:r>
      <w:r>
        <w:rPr>
          <w:spacing w:val="69"/>
        </w:rPr>
        <w:t xml:space="preserve"> </w:t>
      </w:r>
      <w:r>
        <w:t>Globe,</w:t>
      </w:r>
      <w:r>
        <w:rPr>
          <w:spacing w:val="71"/>
        </w:rPr>
        <w:t xml:space="preserve"> </w:t>
      </w:r>
      <w:r>
        <w:rPr>
          <w:spacing w:val="-2"/>
        </w:rPr>
        <w:t>2013,</w:t>
      </w:r>
    </w:p>
    <w:p w:rsidR="007036D3" w:rsidRDefault="007036D3">
      <w:pPr>
        <w:spacing w:line="259" w:lineRule="auto"/>
        <w:sectPr w:rsidR="007036D3">
          <w:pgSz w:w="11910" w:h="16840"/>
          <w:pgMar w:top="1760" w:right="1180" w:bottom="1500" w:left="1220" w:header="547" w:footer="1250" w:gutter="0"/>
          <w:cols w:space="720"/>
        </w:sectPr>
      </w:pPr>
    </w:p>
    <w:p w:rsidR="007036D3" w:rsidRDefault="00C60124">
      <w:pPr>
        <w:pStyle w:val="BodyText"/>
        <w:spacing w:before="47" w:line="259" w:lineRule="auto"/>
        <w:ind w:right="287"/>
      </w:pPr>
      <w:r>
        <w:lastRenderedPageBreak/>
        <w:t>Titilayo, 2019). However, in the case of Nigeria, it leads the pack with a record of up to 300,000 barrels of oil being stolen daily, as against 1,000 bpd in Indonesia (Jakarta Globe, 2013) and 10,000</w:t>
      </w:r>
      <w:r>
        <w:t>bpd in Mexico (Reuters, 2013). Due to this enormous quantity of oil that is illegally siphoned from the Niger Delta, Nigeria is recognized as a hotspot for oil theft (The Economist, 2020).</w:t>
      </w:r>
      <w:r>
        <w:rPr>
          <w:spacing w:val="40"/>
        </w:rPr>
        <w:t xml:space="preserve"> </w:t>
      </w:r>
      <w:r>
        <w:t xml:space="preserve">This problem is one of the </w:t>
      </w:r>
      <w:proofErr w:type="gramStart"/>
      <w:r>
        <w:t>issue</w:t>
      </w:r>
      <w:proofErr w:type="gramEnd"/>
      <w:r>
        <w:t xml:space="preserve"> that inspired the researcher to ju</w:t>
      </w:r>
      <w:r>
        <w:t>stify the reason for this situation. However, the challenges emanating from oil theft and refining have prompted various reactions and policies by the government. In fact, the jail term is about 45 years (</w:t>
      </w:r>
      <w:proofErr w:type="spellStart"/>
      <w:r>
        <w:t>Mbolo</w:t>
      </w:r>
      <w:proofErr w:type="spellEnd"/>
      <w:r>
        <w:t xml:space="preserve"> &amp; </w:t>
      </w:r>
      <w:proofErr w:type="spellStart"/>
      <w:r>
        <w:t>Udousoro</w:t>
      </w:r>
      <w:proofErr w:type="spellEnd"/>
      <w:r>
        <w:t xml:space="preserve">, 2014). Therefore, explaining why </w:t>
      </w:r>
      <w:r>
        <w:t>the governments are concerned about the fight against the effects of this unscrupulous act. It is not far from the fact that it degrades the environment (air, land and water).</w:t>
      </w:r>
    </w:p>
    <w:p w:rsidR="007036D3" w:rsidRDefault="00C60124">
      <w:pPr>
        <w:pStyle w:val="BodyText"/>
        <w:spacing w:line="259" w:lineRule="auto"/>
        <w:ind w:right="287"/>
      </w:pPr>
      <w:r>
        <w:t>In a report by Ejiofor (2022) titled Wike’s magic wand to tackle oil theft expla</w:t>
      </w:r>
      <w:r>
        <w:t>ined how the Governor of Rivers State (</w:t>
      </w:r>
      <w:proofErr w:type="spellStart"/>
      <w:r>
        <w:t>Nyesom</w:t>
      </w:r>
      <w:proofErr w:type="spellEnd"/>
      <w:r>
        <w:t xml:space="preserve"> Wike) went through track roads of the forest of </w:t>
      </w:r>
      <w:proofErr w:type="spellStart"/>
      <w:r>
        <w:t>Ibaa</w:t>
      </w:r>
      <w:proofErr w:type="spellEnd"/>
      <w:r>
        <w:t xml:space="preserve"> community in </w:t>
      </w:r>
      <w:proofErr w:type="spellStart"/>
      <w:r>
        <w:t>Emohua</w:t>
      </w:r>
      <w:proofErr w:type="spellEnd"/>
      <w:r>
        <w:t xml:space="preserve"> local government area to uncover the illegal refineries that are fed with stolen crude oil. In fact, the governor lamented that some divi</w:t>
      </w:r>
      <w:r>
        <w:t xml:space="preserve">sional police officer and commanders of the anti-vandalism unit of the Nigeria Security and Civil </w:t>
      </w:r>
      <w:proofErr w:type="spellStart"/>
      <w:r>
        <w:t>Defence</w:t>
      </w:r>
      <w:proofErr w:type="spellEnd"/>
      <w:r>
        <w:t xml:space="preserve"> Corps are actively involved in illegal oil theft in various s communities in Rivers State. Again, </w:t>
      </w:r>
      <w:proofErr w:type="spellStart"/>
      <w:r>
        <w:t>Ukpe</w:t>
      </w:r>
      <w:proofErr w:type="spellEnd"/>
      <w:r>
        <w:t xml:space="preserve"> (2022) was of the view in a report titled oil t</w:t>
      </w:r>
      <w:r>
        <w:t xml:space="preserve">heft: police, JTF on fight against oil theft, found that in </w:t>
      </w:r>
      <w:proofErr w:type="spellStart"/>
      <w:r>
        <w:t>Ibaa</w:t>
      </w:r>
      <w:proofErr w:type="spellEnd"/>
      <w:r>
        <w:t xml:space="preserve"> community, various illegal refineries and oil theft using network of pipelines that transits through the bushes with connected typical reservoirs as a result caused various spill and waste.</w:t>
      </w:r>
    </w:p>
    <w:p w:rsidR="007036D3" w:rsidRDefault="00C60124">
      <w:pPr>
        <w:pStyle w:val="BodyText"/>
        <w:spacing w:before="157" w:line="259" w:lineRule="auto"/>
        <w:ind w:right="285"/>
      </w:pPr>
      <w:r>
        <w:t>F</w:t>
      </w:r>
      <w:r>
        <w:t xml:space="preserve">urthermore, in </w:t>
      </w:r>
      <w:proofErr w:type="spellStart"/>
      <w:r>
        <w:t>Ndele</w:t>
      </w:r>
      <w:proofErr w:type="spellEnd"/>
      <w:r>
        <w:t xml:space="preserve"> community, </w:t>
      </w:r>
      <w:proofErr w:type="spellStart"/>
      <w:r>
        <w:t>Igonikon</w:t>
      </w:r>
      <w:proofErr w:type="spellEnd"/>
      <w:r>
        <w:t xml:space="preserve"> (2018) reported that activities of youths on oil theft led to the pollution of their rivers. As a </w:t>
      </w:r>
      <w:proofErr w:type="gramStart"/>
      <w:r>
        <w:t>consequences</w:t>
      </w:r>
      <w:proofErr w:type="gramEnd"/>
      <w:r>
        <w:t>, the people cannot fish from the river</w:t>
      </w:r>
      <w:r>
        <w:rPr>
          <w:spacing w:val="-1"/>
        </w:rPr>
        <w:t xml:space="preserve"> </w:t>
      </w:r>
      <w:r>
        <w:t>and</w:t>
      </w:r>
      <w:r>
        <w:rPr>
          <w:spacing w:val="-2"/>
        </w:rPr>
        <w:t xml:space="preserve"> </w:t>
      </w:r>
      <w:r>
        <w:t>drink from</w:t>
      </w:r>
      <w:r>
        <w:rPr>
          <w:spacing w:val="-2"/>
        </w:rPr>
        <w:t xml:space="preserve"> </w:t>
      </w:r>
      <w:r>
        <w:t>it.</w:t>
      </w:r>
      <w:r>
        <w:rPr>
          <w:spacing w:val="-2"/>
        </w:rPr>
        <w:t xml:space="preserve"> </w:t>
      </w:r>
      <w:r>
        <w:t>Other</w:t>
      </w:r>
      <w:r>
        <w:rPr>
          <w:spacing w:val="-4"/>
        </w:rPr>
        <w:t xml:space="preserve"> </w:t>
      </w:r>
      <w:r>
        <w:t>observable</w:t>
      </w:r>
      <w:r>
        <w:rPr>
          <w:spacing w:val="-1"/>
        </w:rPr>
        <w:t xml:space="preserve"> </w:t>
      </w:r>
      <w:r>
        <w:t>cases</w:t>
      </w:r>
      <w:r>
        <w:rPr>
          <w:spacing w:val="-2"/>
        </w:rPr>
        <w:t xml:space="preserve"> </w:t>
      </w:r>
      <w:r>
        <w:t>of</w:t>
      </w:r>
      <w:r>
        <w:rPr>
          <w:spacing w:val="-1"/>
        </w:rPr>
        <w:t xml:space="preserve"> </w:t>
      </w:r>
      <w:r>
        <w:t>this</w:t>
      </w:r>
      <w:r>
        <w:rPr>
          <w:spacing w:val="-2"/>
        </w:rPr>
        <w:t xml:space="preserve"> </w:t>
      </w:r>
      <w:r>
        <w:t>nefarious</w:t>
      </w:r>
      <w:r>
        <w:rPr>
          <w:spacing w:val="-2"/>
        </w:rPr>
        <w:t xml:space="preserve"> </w:t>
      </w:r>
      <w:r>
        <w:t>act e</w:t>
      </w:r>
      <w:r>
        <w:t>xist</w:t>
      </w:r>
      <w:r>
        <w:rPr>
          <w:spacing w:val="-2"/>
        </w:rPr>
        <w:t xml:space="preserve"> </w:t>
      </w:r>
      <w:r>
        <w:t>as the</w:t>
      </w:r>
      <w:r>
        <w:rPr>
          <w:spacing w:val="-2"/>
        </w:rPr>
        <w:t xml:space="preserve"> </w:t>
      </w:r>
      <w:r>
        <w:t>people</w:t>
      </w:r>
      <w:r>
        <w:rPr>
          <w:spacing w:val="-1"/>
        </w:rPr>
        <w:t xml:space="preserve"> </w:t>
      </w:r>
      <w:r>
        <w:t xml:space="preserve">in </w:t>
      </w:r>
      <w:proofErr w:type="spellStart"/>
      <w:r>
        <w:t>Ibaa</w:t>
      </w:r>
      <w:proofErr w:type="spellEnd"/>
      <w:r>
        <w:t xml:space="preserve"> and </w:t>
      </w:r>
      <w:proofErr w:type="spellStart"/>
      <w:r>
        <w:t>Ndele</w:t>
      </w:r>
      <w:proofErr w:type="spellEnd"/>
      <w:r>
        <w:t xml:space="preserve"> communities have adopted a different means of oil refining and crude theft</w:t>
      </w:r>
      <w:r>
        <w:rPr>
          <w:spacing w:val="40"/>
        </w:rPr>
        <w:t xml:space="preserve"> </w:t>
      </w:r>
      <w:r>
        <w:t>without considering the implication to the community. Truthfully, Rivers State has experienced several environmental changes resulting from many</w:t>
      </w:r>
      <w:r>
        <w:t xml:space="preserve"> causes but specifically the illegal oil activities. This has affected the environment, social, economic livelihood and</w:t>
      </w:r>
      <w:r>
        <w:rPr>
          <w:spacing w:val="40"/>
        </w:rPr>
        <w:t xml:space="preserve"> </w:t>
      </w:r>
      <w:r>
        <w:t>health of the people. The study by Titilayo (2019)</w:t>
      </w:r>
      <w:r>
        <w:rPr>
          <w:spacing w:val="-1"/>
        </w:rPr>
        <w:t xml:space="preserve"> </w:t>
      </w:r>
      <w:r>
        <w:t>titled the</w:t>
      </w:r>
      <w:r>
        <w:rPr>
          <w:spacing w:val="-1"/>
        </w:rPr>
        <w:t xml:space="preserve"> </w:t>
      </w:r>
      <w:r>
        <w:t>implications of</w:t>
      </w:r>
      <w:r>
        <w:rPr>
          <w:spacing w:val="-1"/>
        </w:rPr>
        <w:t xml:space="preserve"> </w:t>
      </w:r>
      <w:r>
        <w:t xml:space="preserve">oil theft on social and economic development in the Niger </w:t>
      </w:r>
      <w:r>
        <w:t>Delta, found that the activities of oil theft affects social and economic activities. In that study it found that economic implications include reduced revenue, increased unemployment, and diversification of the economy while social implications also inclu</w:t>
      </w:r>
      <w:r>
        <w:t>de sustained conflict, curbed social development, and displacement of persons.</w:t>
      </w:r>
      <w:r>
        <w:rPr>
          <w:spacing w:val="-2"/>
        </w:rPr>
        <w:t xml:space="preserve"> </w:t>
      </w:r>
      <w:r>
        <w:t>This</w:t>
      </w:r>
      <w:r>
        <w:rPr>
          <w:spacing w:val="-2"/>
        </w:rPr>
        <w:t xml:space="preserve"> </w:t>
      </w:r>
      <w:r>
        <w:t>situation</w:t>
      </w:r>
      <w:r>
        <w:rPr>
          <w:spacing w:val="-2"/>
        </w:rPr>
        <w:t xml:space="preserve"> </w:t>
      </w:r>
      <w:r>
        <w:t>is not</w:t>
      </w:r>
      <w:r>
        <w:rPr>
          <w:spacing w:val="-2"/>
        </w:rPr>
        <w:t xml:space="preserve"> </w:t>
      </w:r>
      <w:r>
        <w:t>far</w:t>
      </w:r>
      <w:r>
        <w:rPr>
          <w:spacing w:val="-1"/>
        </w:rPr>
        <w:t xml:space="preserve"> </w:t>
      </w:r>
      <w:r>
        <w:t>from</w:t>
      </w:r>
      <w:r>
        <w:rPr>
          <w:spacing w:val="-2"/>
        </w:rPr>
        <w:t xml:space="preserve"> </w:t>
      </w:r>
      <w:r>
        <w:t>the</w:t>
      </w:r>
      <w:r>
        <w:rPr>
          <w:spacing w:val="-1"/>
        </w:rPr>
        <w:t xml:space="preserve"> </w:t>
      </w:r>
      <w:r>
        <w:t>situation</w:t>
      </w:r>
      <w:r>
        <w:rPr>
          <w:spacing w:val="-2"/>
        </w:rPr>
        <w:t xml:space="preserve"> </w:t>
      </w:r>
      <w:r>
        <w:t>in</w:t>
      </w:r>
      <w:r>
        <w:rPr>
          <w:spacing w:val="-2"/>
        </w:rPr>
        <w:t xml:space="preserve"> </w:t>
      </w:r>
      <w:r>
        <w:t>the</w:t>
      </w:r>
      <w:r>
        <w:rPr>
          <w:spacing w:val="-3"/>
        </w:rPr>
        <w:t xml:space="preserve"> </w:t>
      </w:r>
      <w:r>
        <w:t>study area</w:t>
      </w:r>
      <w:r>
        <w:rPr>
          <w:spacing w:val="-3"/>
        </w:rPr>
        <w:t xml:space="preserve"> </w:t>
      </w:r>
      <w:r>
        <w:t>as this</w:t>
      </w:r>
      <w:r>
        <w:rPr>
          <w:spacing w:val="-2"/>
        </w:rPr>
        <w:t xml:space="preserve"> </w:t>
      </w:r>
      <w:r>
        <w:t>also</w:t>
      </w:r>
      <w:r>
        <w:rPr>
          <w:spacing w:val="-2"/>
        </w:rPr>
        <w:t xml:space="preserve"> </w:t>
      </w:r>
      <w:r>
        <w:t>prompted</w:t>
      </w:r>
      <w:r>
        <w:rPr>
          <w:spacing w:val="-2"/>
        </w:rPr>
        <w:t xml:space="preserve"> </w:t>
      </w:r>
      <w:r>
        <w:t>this study to consider the socio-economic implication, not living the health implication</w:t>
      </w:r>
      <w:r>
        <w:rPr>
          <w:spacing w:val="40"/>
        </w:rPr>
        <w:t xml:space="preserve"> </w:t>
      </w:r>
      <w:r>
        <w:rPr>
          <w:spacing w:val="-2"/>
        </w:rPr>
        <w:t>untouched.</w:t>
      </w:r>
    </w:p>
    <w:p w:rsidR="007036D3" w:rsidRDefault="00C60124">
      <w:pPr>
        <w:pStyle w:val="BodyText"/>
        <w:spacing w:line="259" w:lineRule="auto"/>
        <w:ind w:right="285"/>
      </w:pPr>
      <w:r>
        <w:t xml:space="preserve">Observably, the continues oil theft and illegal oil refining between 2021-2022, contributed to black soot emission in </w:t>
      </w:r>
      <w:proofErr w:type="spellStart"/>
      <w:r>
        <w:t>Emohua</w:t>
      </w:r>
      <w:proofErr w:type="spellEnd"/>
      <w:r>
        <w:t xml:space="preserve"> local government area and River</w:t>
      </w:r>
      <w:r>
        <w:t xml:space="preserve">s State at large, with serious health implication that spread through airborne diseases. Given the effect of black soot on human health, justifying the assertion, study by </w:t>
      </w:r>
      <w:proofErr w:type="spellStart"/>
      <w:r>
        <w:t>Osilem</w:t>
      </w:r>
      <w:proofErr w:type="spellEnd"/>
      <w:r>
        <w:t xml:space="preserve"> (2022) on Nigeria security and civil </w:t>
      </w:r>
      <w:proofErr w:type="spellStart"/>
      <w:r>
        <w:t>defence</w:t>
      </w:r>
      <w:proofErr w:type="spellEnd"/>
      <w:r>
        <w:t xml:space="preserve"> corps against illegal oil refini</w:t>
      </w:r>
      <w:r>
        <w:t xml:space="preserve">ng of crude oil in </w:t>
      </w:r>
      <w:proofErr w:type="spellStart"/>
      <w:r>
        <w:t>Emohua</w:t>
      </w:r>
      <w:proofErr w:type="spellEnd"/>
      <w:r>
        <w:t xml:space="preserve"> LGA, Rivers State observed that black soot have emitted the environment given the activities of oil theft; and that other occurrences resulting from it includes oil spillage, deforestation and pollution, which effects are antithet</w:t>
      </w:r>
      <w:r>
        <w:t>ical (negative) to the human health and livelihood.</w:t>
      </w:r>
    </w:p>
    <w:p w:rsidR="007036D3" w:rsidRDefault="007036D3">
      <w:pPr>
        <w:spacing w:line="259" w:lineRule="auto"/>
        <w:sectPr w:rsidR="007036D3">
          <w:pgSz w:w="11910" w:h="16840"/>
          <w:pgMar w:top="1760" w:right="1180" w:bottom="1500" w:left="1220" w:header="547" w:footer="1250" w:gutter="0"/>
          <w:cols w:space="720"/>
        </w:sectPr>
      </w:pPr>
    </w:p>
    <w:p w:rsidR="007036D3" w:rsidRDefault="00C60124">
      <w:pPr>
        <w:pStyle w:val="BodyText"/>
        <w:spacing w:before="47" w:line="259" w:lineRule="auto"/>
        <w:ind w:right="290"/>
      </w:pPr>
      <w:r>
        <w:lastRenderedPageBreak/>
        <w:t xml:space="preserve">Study by Elem (2021) on black soot and public health of </w:t>
      </w:r>
      <w:proofErr w:type="spellStart"/>
      <w:r>
        <w:t>Rumuolumeni</w:t>
      </w:r>
      <w:proofErr w:type="spellEnd"/>
      <w:r>
        <w:t xml:space="preserve"> residents in Port Harcourt, Nigeria confirms the consequences of the soot, as it shows that the existences of illegal </w:t>
      </w:r>
      <w:r>
        <w:t xml:space="preserve">oil refineries scattered across the area have </w:t>
      </w:r>
      <w:proofErr w:type="spellStart"/>
      <w:proofErr w:type="gramStart"/>
      <w:r>
        <w:t>lead</w:t>
      </w:r>
      <w:proofErr w:type="spellEnd"/>
      <w:proofErr w:type="gramEnd"/>
      <w:r>
        <w:t xml:space="preserve"> to health challenges such as cholera, diarrhea, cancer, leukemia amongst others. A recent study by </w:t>
      </w:r>
      <w:proofErr w:type="spellStart"/>
      <w:r>
        <w:t>Kalagbor</w:t>
      </w:r>
      <w:proofErr w:type="spellEnd"/>
      <w:r>
        <w:t xml:space="preserve">, Orji and </w:t>
      </w:r>
      <w:proofErr w:type="spellStart"/>
      <w:r>
        <w:t>Ekpete</w:t>
      </w:r>
      <w:proofErr w:type="spellEnd"/>
      <w:r>
        <w:t xml:space="preserve"> (2019) titled “</w:t>
      </w:r>
      <w:r>
        <w:rPr>
          <w:i/>
        </w:rPr>
        <w:t>exposure to heavy metals in soot samples and cancer risk assessme</w:t>
      </w:r>
      <w:r>
        <w:rPr>
          <w:i/>
        </w:rPr>
        <w:t>nt in Port Harcourt, Nigeria</w:t>
      </w:r>
      <w:r>
        <w:t xml:space="preserve">” reaffirms other studies in this. These scholars confirmed that soot causes leukemia, cancer of the liver </w:t>
      </w:r>
      <w:proofErr w:type="spellStart"/>
      <w:r>
        <w:t>oesophagus</w:t>
      </w:r>
      <w:proofErr w:type="spellEnd"/>
      <w:r>
        <w:t>, and skin. Thus, extrapolations from the above negate development entirely. Implying that for more productivit</w:t>
      </w:r>
      <w:r>
        <w:t>y to occur, the health of the people must be optimal as a sick person cannot be productive.</w:t>
      </w:r>
    </w:p>
    <w:p w:rsidR="007036D3" w:rsidRDefault="00C60124">
      <w:pPr>
        <w:pStyle w:val="BodyText"/>
        <w:spacing w:before="160" w:line="259" w:lineRule="auto"/>
        <w:ind w:right="284"/>
      </w:pPr>
      <w:r>
        <w:t xml:space="preserve">The increase of oil theft and illegal bunkering in some communities in </w:t>
      </w:r>
      <w:proofErr w:type="spellStart"/>
      <w:r>
        <w:t>Emohua</w:t>
      </w:r>
      <w:proofErr w:type="spellEnd"/>
      <w:r>
        <w:t xml:space="preserve"> local government area is an economic crime against Nigerian state; it undermines devel</w:t>
      </w:r>
      <w:r>
        <w:t xml:space="preserve">opment strategies and engenders social disorder. In the view of </w:t>
      </w:r>
      <w:proofErr w:type="spellStart"/>
      <w:r>
        <w:t>Odalonu</w:t>
      </w:r>
      <w:proofErr w:type="spellEnd"/>
      <w:r>
        <w:t xml:space="preserve"> (2015), it constitutes serious economic, security and environmental challenges to the Nigerian state. However, there are fears among stakeholders and security experts in the industry t</w:t>
      </w:r>
      <w:r>
        <w:t>hat crude oil theft in Nigeria may persist for long time to come due to level of sophistication the illicit trade has assumed</w:t>
      </w:r>
      <w:r>
        <w:rPr>
          <w:spacing w:val="40"/>
        </w:rPr>
        <w:t xml:space="preserve"> </w:t>
      </w:r>
      <w:r>
        <w:t>in recent times and the caliber of persons involved in it even from within and outside the country</w:t>
      </w:r>
      <w:r>
        <w:rPr>
          <w:spacing w:val="-1"/>
        </w:rPr>
        <w:t xml:space="preserve"> </w:t>
      </w:r>
      <w:r>
        <w:t>(</w:t>
      </w:r>
      <w:proofErr w:type="spellStart"/>
      <w:r>
        <w:t>Uwotu</w:t>
      </w:r>
      <w:proofErr w:type="spellEnd"/>
      <w:r>
        <w:t>, 2013). It should be</w:t>
      </w:r>
      <w:r>
        <w:rPr>
          <w:spacing w:val="-1"/>
        </w:rPr>
        <w:t xml:space="preserve"> </w:t>
      </w:r>
      <w:r>
        <w:t>sta</w:t>
      </w:r>
      <w:r>
        <w:t>ted clearly that most of</w:t>
      </w:r>
      <w:r>
        <w:rPr>
          <w:spacing w:val="-1"/>
        </w:rPr>
        <w:t xml:space="preserve"> </w:t>
      </w:r>
      <w:r>
        <w:t>the ill-activities carried out by youths in the oil region supposed not to have been done given their huge oil resource. Evidently, despite this huge oil resource, the oil-producing communities are characterized by poor living cond</w:t>
      </w:r>
      <w:r>
        <w:t>itions. This poverty situation however, led to some youth’s involvement into illegal oil theft as means of survival without being considerate of its impact on the people or community development.</w:t>
      </w:r>
    </w:p>
    <w:p w:rsidR="007036D3" w:rsidRDefault="00C60124">
      <w:pPr>
        <w:pStyle w:val="BodyText"/>
        <w:spacing w:before="157" w:line="259" w:lineRule="auto"/>
        <w:ind w:right="285"/>
      </w:pPr>
      <w:r>
        <w:t>Consequently,</w:t>
      </w:r>
      <w:r>
        <w:rPr>
          <w:spacing w:val="-2"/>
        </w:rPr>
        <w:t xml:space="preserve"> </w:t>
      </w:r>
      <w:r>
        <w:t>activity</w:t>
      </w:r>
      <w:r>
        <w:rPr>
          <w:spacing w:val="-2"/>
        </w:rPr>
        <w:t xml:space="preserve"> </w:t>
      </w:r>
      <w:r>
        <w:t>of</w:t>
      </w:r>
      <w:r>
        <w:rPr>
          <w:spacing w:val="-1"/>
        </w:rPr>
        <w:t xml:space="preserve"> </w:t>
      </w:r>
      <w:r>
        <w:t>oil</w:t>
      </w:r>
      <w:r>
        <w:rPr>
          <w:spacing w:val="-2"/>
        </w:rPr>
        <w:t xml:space="preserve"> </w:t>
      </w:r>
      <w:r>
        <w:t>theft</w:t>
      </w:r>
      <w:r>
        <w:rPr>
          <w:spacing w:val="-2"/>
        </w:rPr>
        <w:t xml:space="preserve"> </w:t>
      </w:r>
      <w:r>
        <w:t>does</w:t>
      </w:r>
      <w:r>
        <w:rPr>
          <w:spacing w:val="-2"/>
        </w:rPr>
        <w:t xml:space="preserve"> </w:t>
      </w:r>
      <w:r>
        <w:t>not</w:t>
      </w:r>
      <w:r>
        <w:rPr>
          <w:spacing w:val="-2"/>
        </w:rPr>
        <w:t xml:space="preserve"> </w:t>
      </w:r>
      <w:r>
        <w:t>only affect</w:t>
      </w:r>
      <w:r>
        <w:rPr>
          <w:spacing w:val="-2"/>
        </w:rPr>
        <w:t xml:space="preserve"> </w:t>
      </w:r>
      <w:r>
        <w:t>the</w:t>
      </w:r>
      <w:r>
        <w:rPr>
          <w:spacing w:val="-1"/>
        </w:rPr>
        <w:t xml:space="preserve"> </w:t>
      </w:r>
      <w:r>
        <w:t>economic</w:t>
      </w:r>
      <w:r>
        <w:rPr>
          <w:spacing w:val="-3"/>
        </w:rPr>
        <w:t xml:space="preserve"> </w:t>
      </w:r>
      <w:r>
        <w:t>strength</w:t>
      </w:r>
      <w:r>
        <w:rPr>
          <w:spacing w:val="-2"/>
        </w:rPr>
        <w:t xml:space="preserve"> </w:t>
      </w:r>
      <w:r>
        <w:t>of</w:t>
      </w:r>
      <w:r>
        <w:rPr>
          <w:spacing w:val="-2"/>
        </w:rPr>
        <w:t xml:space="preserve"> </w:t>
      </w:r>
      <w:r>
        <w:t>Nigeria</w:t>
      </w:r>
      <w:r>
        <w:rPr>
          <w:spacing w:val="-2"/>
        </w:rPr>
        <w:t xml:space="preserve"> </w:t>
      </w:r>
      <w:r>
        <w:t>as</w:t>
      </w:r>
      <w:r>
        <w:rPr>
          <w:spacing w:val="-2"/>
        </w:rPr>
        <w:t xml:space="preserve"> </w:t>
      </w:r>
      <w:r>
        <w:t>oil is the major factor to revenue generation, but it has affected the social and health of the people in the study area. Most of the rivers, land and farms are polluted and the local people cannot explore</w:t>
      </w:r>
      <w:r>
        <w:rPr>
          <w:spacing w:val="-2"/>
        </w:rPr>
        <w:t xml:space="preserve"> </w:t>
      </w:r>
      <w:r>
        <w:t>the</w:t>
      </w:r>
      <w:r>
        <w:rPr>
          <w:spacing w:val="-1"/>
        </w:rPr>
        <w:t xml:space="preserve"> </w:t>
      </w:r>
      <w:r>
        <w:t>river</w:t>
      </w:r>
      <w:r>
        <w:rPr>
          <w:spacing w:val="-1"/>
        </w:rPr>
        <w:t xml:space="preserve"> </w:t>
      </w:r>
      <w:r>
        <w:t>for</w:t>
      </w:r>
      <w:r>
        <w:rPr>
          <w:spacing w:val="-1"/>
        </w:rPr>
        <w:t xml:space="preserve"> </w:t>
      </w:r>
      <w:r>
        <w:t>fis</w:t>
      </w:r>
      <w:r>
        <w:t>hing; the</w:t>
      </w:r>
      <w:r>
        <w:rPr>
          <w:spacing w:val="-1"/>
        </w:rPr>
        <w:t xml:space="preserve"> </w:t>
      </w:r>
      <w:r>
        <w:t>land</w:t>
      </w:r>
      <w:r>
        <w:rPr>
          <w:spacing w:val="-1"/>
        </w:rPr>
        <w:t xml:space="preserve"> </w:t>
      </w:r>
      <w:r>
        <w:t>were</w:t>
      </w:r>
      <w:r>
        <w:rPr>
          <w:spacing w:val="-2"/>
        </w:rPr>
        <w:t xml:space="preserve"> </w:t>
      </w:r>
      <w:r>
        <w:t>also affected</w:t>
      </w:r>
      <w:r>
        <w:rPr>
          <w:spacing w:val="-1"/>
        </w:rPr>
        <w:t xml:space="preserve"> </w:t>
      </w:r>
      <w:r>
        <w:t>given</w:t>
      </w:r>
      <w:r>
        <w:rPr>
          <w:spacing w:val="-1"/>
        </w:rPr>
        <w:t xml:space="preserve"> </w:t>
      </w:r>
      <w:r>
        <w:t>oil activities</w:t>
      </w:r>
      <w:r>
        <w:rPr>
          <w:spacing w:val="-1"/>
        </w:rPr>
        <w:t xml:space="preserve"> </w:t>
      </w:r>
      <w:r>
        <w:t>were</w:t>
      </w:r>
      <w:r>
        <w:rPr>
          <w:spacing w:val="-2"/>
        </w:rPr>
        <w:t xml:space="preserve"> </w:t>
      </w:r>
      <w:r>
        <w:t>some farm land were set ablaze by fire and thus devaluing such land and making it infertile.</w:t>
      </w:r>
      <w:r>
        <w:rPr>
          <w:spacing w:val="40"/>
        </w:rPr>
        <w:t xml:space="preserve"> </w:t>
      </w:r>
      <w:r>
        <w:t xml:space="preserve">As studies by various scholars (Titilayo, 2019; </w:t>
      </w:r>
      <w:proofErr w:type="spellStart"/>
      <w:r>
        <w:t>Osilem</w:t>
      </w:r>
      <w:proofErr w:type="spellEnd"/>
      <w:r>
        <w:t xml:space="preserve">, 2022, </w:t>
      </w:r>
      <w:proofErr w:type="spellStart"/>
      <w:r>
        <w:t>Mbolo</w:t>
      </w:r>
      <w:proofErr w:type="spellEnd"/>
      <w:r>
        <w:t xml:space="preserve"> &amp; </w:t>
      </w:r>
      <w:proofErr w:type="spellStart"/>
      <w:r>
        <w:t>Udousoro</w:t>
      </w:r>
      <w:proofErr w:type="spellEnd"/>
      <w:r>
        <w:t xml:space="preserve">, 2014; </w:t>
      </w:r>
      <w:proofErr w:type="spellStart"/>
      <w:r>
        <w:t>Odalonu</w:t>
      </w:r>
      <w:proofErr w:type="spellEnd"/>
      <w:r>
        <w:t>, 2015) on</w:t>
      </w:r>
      <w:r>
        <w:t xml:space="preserve"> this issue have been carried, the researcher found that many studies were done that considered oil theft but few studies exist that link then to community development, the linking of the two variables in two separate communities in </w:t>
      </w:r>
      <w:proofErr w:type="spellStart"/>
      <w:r>
        <w:t>Emohua</w:t>
      </w:r>
      <w:proofErr w:type="spellEnd"/>
      <w:r>
        <w:t xml:space="preserve"> LGA become a con</w:t>
      </w:r>
      <w:r>
        <w:t xml:space="preserve">tribution and gap to fill. Also, the study will add to empirical studies on oil theft and community development in </w:t>
      </w:r>
      <w:proofErr w:type="spellStart"/>
      <w:r>
        <w:t>Emohua</w:t>
      </w:r>
      <w:proofErr w:type="spellEnd"/>
      <w:r>
        <w:t xml:space="preserve"> LGA of Rivers State. The paper therefore, identifies the following research questions as guide to the study.</w:t>
      </w:r>
    </w:p>
    <w:p w:rsidR="007036D3" w:rsidRDefault="00C60124">
      <w:pPr>
        <w:pStyle w:val="ListParagraph"/>
        <w:numPr>
          <w:ilvl w:val="0"/>
          <w:numId w:val="3"/>
        </w:numPr>
        <w:tabs>
          <w:tab w:val="left" w:pos="940"/>
        </w:tabs>
        <w:spacing w:before="156" w:line="261" w:lineRule="auto"/>
        <w:ind w:right="284"/>
        <w:rPr>
          <w:sz w:val="24"/>
        </w:rPr>
      </w:pPr>
      <w:r>
        <w:rPr>
          <w:sz w:val="24"/>
        </w:rPr>
        <w:t>What</w:t>
      </w:r>
      <w:r>
        <w:rPr>
          <w:spacing w:val="-3"/>
          <w:sz w:val="24"/>
        </w:rPr>
        <w:t xml:space="preserve"> </w:t>
      </w:r>
      <w:r>
        <w:rPr>
          <w:sz w:val="24"/>
        </w:rPr>
        <w:t>constitutes</w:t>
      </w:r>
      <w:r>
        <w:rPr>
          <w:spacing w:val="-3"/>
          <w:sz w:val="24"/>
        </w:rPr>
        <w:t xml:space="preserve"> </w:t>
      </w:r>
      <w:r>
        <w:rPr>
          <w:sz w:val="24"/>
        </w:rPr>
        <w:t>some</w:t>
      </w:r>
      <w:r>
        <w:rPr>
          <w:spacing w:val="-4"/>
          <w:sz w:val="24"/>
        </w:rPr>
        <w:t xml:space="preserve"> </w:t>
      </w:r>
      <w:r>
        <w:rPr>
          <w:sz w:val="24"/>
        </w:rPr>
        <w:t>rea</w:t>
      </w:r>
      <w:r>
        <w:rPr>
          <w:sz w:val="24"/>
        </w:rPr>
        <w:t>sons</w:t>
      </w:r>
      <w:r>
        <w:rPr>
          <w:spacing w:val="-3"/>
          <w:sz w:val="24"/>
        </w:rPr>
        <w:t xml:space="preserve"> </w:t>
      </w:r>
      <w:r>
        <w:rPr>
          <w:sz w:val="24"/>
        </w:rPr>
        <w:t>for</w:t>
      </w:r>
      <w:r>
        <w:rPr>
          <w:spacing w:val="-4"/>
          <w:sz w:val="24"/>
        </w:rPr>
        <w:t xml:space="preserve"> </w:t>
      </w:r>
      <w:r>
        <w:rPr>
          <w:sz w:val="24"/>
        </w:rPr>
        <w:t>oil</w:t>
      </w:r>
      <w:r>
        <w:rPr>
          <w:spacing w:val="-3"/>
          <w:sz w:val="24"/>
        </w:rPr>
        <w:t xml:space="preserve"> </w:t>
      </w:r>
      <w:r>
        <w:rPr>
          <w:sz w:val="24"/>
        </w:rPr>
        <w:t>theft</w:t>
      </w:r>
      <w:r>
        <w:rPr>
          <w:spacing w:val="-3"/>
          <w:sz w:val="24"/>
        </w:rPr>
        <w:t xml:space="preserve"> </w:t>
      </w:r>
      <w:r>
        <w:rPr>
          <w:sz w:val="24"/>
        </w:rPr>
        <w:t>that</w:t>
      </w:r>
      <w:r>
        <w:rPr>
          <w:spacing w:val="-3"/>
          <w:sz w:val="24"/>
        </w:rPr>
        <w:t xml:space="preserve"> </w:t>
      </w:r>
      <w:r>
        <w:rPr>
          <w:sz w:val="24"/>
        </w:rPr>
        <w:t>affects</w:t>
      </w:r>
      <w:r>
        <w:rPr>
          <w:spacing w:val="-3"/>
          <w:sz w:val="24"/>
        </w:rPr>
        <w:t xml:space="preserve"> </w:t>
      </w:r>
      <w:r>
        <w:rPr>
          <w:sz w:val="24"/>
        </w:rPr>
        <w:t>community</w:t>
      </w:r>
      <w:r>
        <w:rPr>
          <w:spacing w:val="-3"/>
          <w:sz w:val="24"/>
        </w:rPr>
        <w:t xml:space="preserve"> </w:t>
      </w:r>
      <w:r>
        <w:rPr>
          <w:sz w:val="24"/>
        </w:rPr>
        <w:t>development</w:t>
      </w:r>
      <w:r>
        <w:rPr>
          <w:spacing w:val="-3"/>
          <w:sz w:val="24"/>
        </w:rPr>
        <w:t xml:space="preserve"> </w:t>
      </w:r>
      <w:r>
        <w:rPr>
          <w:sz w:val="24"/>
        </w:rPr>
        <w:t>in</w:t>
      </w:r>
      <w:r>
        <w:rPr>
          <w:spacing w:val="-3"/>
          <w:sz w:val="24"/>
        </w:rPr>
        <w:t xml:space="preserve"> </w:t>
      </w:r>
      <w:r>
        <w:rPr>
          <w:sz w:val="24"/>
        </w:rPr>
        <w:t>the study area?</w:t>
      </w:r>
    </w:p>
    <w:p w:rsidR="007036D3" w:rsidRDefault="00C60124">
      <w:pPr>
        <w:pStyle w:val="ListParagraph"/>
        <w:numPr>
          <w:ilvl w:val="0"/>
          <w:numId w:val="3"/>
        </w:numPr>
        <w:tabs>
          <w:tab w:val="left" w:pos="940"/>
        </w:tabs>
        <w:spacing w:before="155" w:line="259" w:lineRule="auto"/>
        <w:ind w:right="288"/>
        <w:rPr>
          <w:sz w:val="24"/>
        </w:rPr>
      </w:pPr>
      <w:r>
        <w:rPr>
          <w:sz w:val="24"/>
        </w:rPr>
        <w:t>What</w:t>
      </w:r>
      <w:r>
        <w:rPr>
          <w:spacing w:val="40"/>
          <w:sz w:val="24"/>
        </w:rPr>
        <w:t xml:space="preserve"> </w:t>
      </w:r>
      <w:r>
        <w:rPr>
          <w:sz w:val="24"/>
        </w:rPr>
        <w:t>are</w:t>
      </w:r>
      <w:r>
        <w:rPr>
          <w:spacing w:val="40"/>
          <w:sz w:val="24"/>
        </w:rPr>
        <w:t xml:space="preserve"> </w:t>
      </w:r>
      <w:r>
        <w:rPr>
          <w:sz w:val="24"/>
        </w:rPr>
        <w:t>the</w:t>
      </w:r>
      <w:r>
        <w:rPr>
          <w:spacing w:val="40"/>
          <w:sz w:val="24"/>
        </w:rPr>
        <w:t xml:space="preserve"> </w:t>
      </w:r>
      <w:r>
        <w:rPr>
          <w:sz w:val="24"/>
        </w:rPr>
        <w:t>socio-economic</w:t>
      </w:r>
      <w:r>
        <w:rPr>
          <w:spacing w:val="40"/>
          <w:sz w:val="24"/>
        </w:rPr>
        <w:t xml:space="preserve"> </w:t>
      </w:r>
      <w:r>
        <w:rPr>
          <w:sz w:val="24"/>
        </w:rPr>
        <w:t>and</w:t>
      </w:r>
      <w:r>
        <w:rPr>
          <w:spacing w:val="40"/>
          <w:sz w:val="24"/>
        </w:rPr>
        <w:t xml:space="preserve"> </w:t>
      </w:r>
      <w:r>
        <w:rPr>
          <w:sz w:val="24"/>
        </w:rPr>
        <w:t>health</w:t>
      </w:r>
      <w:r>
        <w:rPr>
          <w:spacing w:val="40"/>
          <w:sz w:val="24"/>
        </w:rPr>
        <w:t xml:space="preserve"> </w:t>
      </w:r>
      <w:r>
        <w:rPr>
          <w:sz w:val="24"/>
        </w:rPr>
        <w:t>implications</w:t>
      </w:r>
      <w:r>
        <w:rPr>
          <w:spacing w:val="40"/>
          <w:sz w:val="24"/>
        </w:rPr>
        <w:t xml:space="preserve"> </w:t>
      </w:r>
      <w:r>
        <w:rPr>
          <w:sz w:val="24"/>
        </w:rPr>
        <w:t>of</w:t>
      </w:r>
      <w:r>
        <w:rPr>
          <w:spacing w:val="40"/>
          <w:sz w:val="24"/>
        </w:rPr>
        <w:t xml:space="preserve"> </w:t>
      </w:r>
      <w:r>
        <w:rPr>
          <w:sz w:val="24"/>
        </w:rPr>
        <w:t>oil</w:t>
      </w:r>
      <w:r>
        <w:rPr>
          <w:spacing w:val="40"/>
          <w:sz w:val="24"/>
        </w:rPr>
        <w:t xml:space="preserve"> </w:t>
      </w:r>
      <w:r>
        <w:rPr>
          <w:sz w:val="24"/>
        </w:rPr>
        <w:t>theft</w:t>
      </w:r>
      <w:r>
        <w:rPr>
          <w:spacing w:val="40"/>
          <w:sz w:val="24"/>
        </w:rPr>
        <w:t xml:space="preserve"> </w:t>
      </w:r>
      <w:r>
        <w:rPr>
          <w:sz w:val="24"/>
        </w:rPr>
        <w:t>on</w:t>
      </w:r>
      <w:r>
        <w:rPr>
          <w:spacing w:val="40"/>
          <w:sz w:val="24"/>
        </w:rPr>
        <w:t xml:space="preserve"> </w:t>
      </w:r>
      <w:r>
        <w:rPr>
          <w:sz w:val="24"/>
        </w:rPr>
        <w:t>community development in the study area?</w:t>
      </w:r>
    </w:p>
    <w:p w:rsidR="007036D3" w:rsidRDefault="00C60124">
      <w:pPr>
        <w:pStyle w:val="Heading1"/>
        <w:jc w:val="both"/>
      </w:pPr>
      <w:r>
        <w:t>Objectives</w:t>
      </w:r>
      <w:r>
        <w:rPr>
          <w:spacing w:val="-2"/>
        </w:rPr>
        <w:t xml:space="preserve"> </w:t>
      </w:r>
      <w:r>
        <w:t>of the</w:t>
      </w:r>
      <w:r>
        <w:rPr>
          <w:spacing w:val="-2"/>
        </w:rPr>
        <w:t xml:space="preserve"> Study</w:t>
      </w:r>
    </w:p>
    <w:p w:rsidR="007036D3" w:rsidRDefault="00C60124">
      <w:pPr>
        <w:pStyle w:val="ListParagraph"/>
        <w:numPr>
          <w:ilvl w:val="0"/>
          <w:numId w:val="2"/>
        </w:numPr>
        <w:tabs>
          <w:tab w:val="left" w:pos="940"/>
        </w:tabs>
        <w:spacing w:before="183" w:line="259" w:lineRule="auto"/>
        <w:rPr>
          <w:sz w:val="24"/>
        </w:rPr>
      </w:pPr>
      <w:r>
        <w:rPr>
          <w:sz w:val="24"/>
        </w:rPr>
        <w:t xml:space="preserve">To find out the reasons for oil theft that affects community development in the study </w:t>
      </w:r>
      <w:r>
        <w:rPr>
          <w:spacing w:val="-2"/>
          <w:sz w:val="24"/>
        </w:rPr>
        <w:t>area?</w:t>
      </w:r>
    </w:p>
    <w:p w:rsidR="007036D3" w:rsidRDefault="007036D3">
      <w:pPr>
        <w:spacing w:line="259" w:lineRule="auto"/>
        <w:rPr>
          <w:sz w:val="24"/>
        </w:rPr>
        <w:sectPr w:rsidR="007036D3">
          <w:pgSz w:w="11910" w:h="16840"/>
          <w:pgMar w:top="1760" w:right="1180" w:bottom="1500" w:left="1220" w:header="547" w:footer="1250" w:gutter="0"/>
          <w:cols w:space="720"/>
        </w:sectPr>
      </w:pPr>
    </w:p>
    <w:p w:rsidR="007036D3" w:rsidRDefault="00C60124">
      <w:pPr>
        <w:pStyle w:val="ListParagraph"/>
        <w:numPr>
          <w:ilvl w:val="0"/>
          <w:numId w:val="2"/>
        </w:numPr>
        <w:tabs>
          <w:tab w:val="left" w:pos="940"/>
        </w:tabs>
        <w:spacing w:before="47" w:line="259" w:lineRule="auto"/>
        <w:rPr>
          <w:sz w:val="24"/>
        </w:rPr>
      </w:pPr>
      <w:r>
        <w:rPr>
          <w:sz w:val="24"/>
        </w:rPr>
        <w:lastRenderedPageBreak/>
        <w:t>To</w:t>
      </w:r>
      <w:r>
        <w:rPr>
          <w:spacing w:val="37"/>
          <w:sz w:val="24"/>
        </w:rPr>
        <w:t xml:space="preserve"> </w:t>
      </w:r>
      <w:r>
        <w:rPr>
          <w:sz w:val="24"/>
        </w:rPr>
        <w:t>identify</w:t>
      </w:r>
      <w:r>
        <w:rPr>
          <w:spacing w:val="37"/>
          <w:sz w:val="24"/>
        </w:rPr>
        <w:t xml:space="preserve"> </w:t>
      </w:r>
      <w:r>
        <w:rPr>
          <w:sz w:val="24"/>
        </w:rPr>
        <w:t>the</w:t>
      </w:r>
      <w:r>
        <w:rPr>
          <w:spacing w:val="37"/>
          <w:sz w:val="24"/>
        </w:rPr>
        <w:t xml:space="preserve"> </w:t>
      </w:r>
      <w:r>
        <w:rPr>
          <w:sz w:val="24"/>
        </w:rPr>
        <w:t>socio-economic</w:t>
      </w:r>
      <w:r>
        <w:rPr>
          <w:spacing w:val="36"/>
          <w:sz w:val="24"/>
        </w:rPr>
        <w:t xml:space="preserve"> </w:t>
      </w:r>
      <w:r>
        <w:rPr>
          <w:sz w:val="24"/>
        </w:rPr>
        <w:t>and</w:t>
      </w:r>
      <w:r>
        <w:rPr>
          <w:spacing w:val="37"/>
          <w:sz w:val="24"/>
        </w:rPr>
        <w:t xml:space="preserve"> </w:t>
      </w:r>
      <w:r>
        <w:rPr>
          <w:sz w:val="24"/>
        </w:rPr>
        <w:t>health</w:t>
      </w:r>
      <w:r>
        <w:rPr>
          <w:spacing w:val="37"/>
          <w:sz w:val="24"/>
        </w:rPr>
        <w:t xml:space="preserve"> </w:t>
      </w:r>
      <w:r>
        <w:rPr>
          <w:sz w:val="24"/>
        </w:rPr>
        <w:t>implications</w:t>
      </w:r>
      <w:r>
        <w:rPr>
          <w:spacing w:val="37"/>
          <w:sz w:val="24"/>
        </w:rPr>
        <w:t xml:space="preserve"> </w:t>
      </w:r>
      <w:r>
        <w:rPr>
          <w:sz w:val="24"/>
        </w:rPr>
        <w:t>of</w:t>
      </w:r>
      <w:r>
        <w:rPr>
          <w:spacing w:val="36"/>
          <w:sz w:val="24"/>
        </w:rPr>
        <w:t xml:space="preserve"> </w:t>
      </w:r>
      <w:r>
        <w:rPr>
          <w:sz w:val="24"/>
        </w:rPr>
        <w:t>oil</w:t>
      </w:r>
      <w:r>
        <w:rPr>
          <w:spacing w:val="38"/>
          <w:sz w:val="24"/>
        </w:rPr>
        <w:t xml:space="preserve"> </w:t>
      </w:r>
      <w:r>
        <w:rPr>
          <w:sz w:val="24"/>
        </w:rPr>
        <w:t>theft</w:t>
      </w:r>
      <w:r>
        <w:rPr>
          <w:spacing w:val="38"/>
          <w:sz w:val="24"/>
        </w:rPr>
        <w:t xml:space="preserve"> </w:t>
      </w:r>
      <w:r>
        <w:rPr>
          <w:sz w:val="24"/>
        </w:rPr>
        <w:t>on</w:t>
      </w:r>
      <w:r>
        <w:rPr>
          <w:spacing w:val="37"/>
          <w:sz w:val="24"/>
        </w:rPr>
        <w:t xml:space="preserve"> </w:t>
      </w:r>
      <w:r>
        <w:rPr>
          <w:sz w:val="24"/>
        </w:rPr>
        <w:t>community development in the study area.</w:t>
      </w:r>
    </w:p>
    <w:p w:rsidR="007036D3" w:rsidRDefault="00C60124">
      <w:pPr>
        <w:pStyle w:val="Heading1"/>
        <w:spacing w:before="160"/>
        <w:jc w:val="both"/>
      </w:pPr>
      <w:r>
        <w:t>Theoretical</w:t>
      </w:r>
      <w:r>
        <w:rPr>
          <w:spacing w:val="-5"/>
        </w:rPr>
        <w:t xml:space="preserve"> </w:t>
      </w:r>
      <w:r>
        <w:rPr>
          <w:spacing w:val="-2"/>
        </w:rPr>
        <w:t>Framework</w:t>
      </w:r>
    </w:p>
    <w:p w:rsidR="007036D3" w:rsidRDefault="00C60124">
      <w:pPr>
        <w:pStyle w:val="BodyText"/>
        <w:spacing w:before="182" w:line="259" w:lineRule="auto"/>
        <w:ind w:right="285"/>
      </w:pPr>
      <w:r>
        <w:t>This work ad</w:t>
      </w:r>
      <w:r>
        <w:t>opts Emile Durkheim anomie theory in 1893. Anomie means the lack of normal ethical social standard. It is also a state of</w:t>
      </w:r>
      <w:r>
        <w:rPr>
          <w:spacing w:val="-2"/>
        </w:rPr>
        <w:t xml:space="preserve"> </w:t>
      </w:r>
      <w:r>
        <w:t>lawlessness and normlessness. The theory assumes that anomic situation is a product of industrialization. Theft in such circumstance, industrialization usually brings in a</w:t>
      </w:r>
      <w:r>
        <w:rPr>
          <w:spacing w:val="-1"/>
        </w:rPr>
        <w:t xml:space="preserve"> </w:t>
      </w:r>
      <w:r>
        <w:t>new</w:t>
      </w:r>
      <w:r>
        <w:rPr>
          <w:spacing w:val="-1"/>
        </w:rPr>
        <w:t xml:space="preserve"> </w:t>
      </w:r>
      <w:r>
        <w:t>method of</w:t>
      </w:r>
      <w:r>
        <w:rPr>
          <w:spacing w:val="-1"/>
        </w:rPr>
        <w:t xml:space="preserve"> </w:t>
      </w:r>
      <w:r>
        <w:t xml:space="preserve">economic relation, thus resulting to social upheaval. As a </w:t>
      </w:r>
      <w:proofErr w:type="gramStart"/>
      <w:r>
        <w:t>result</w:t>
      </w:r>
      <w:proofErr w:type="gramEnd"/>
      <w:r>
        <w:t xml:space="preserve"> weak</w:t>
      </w:r>
      <w:r>
        <w:t>en collective conscience, previous norms and social control mechanism. By this oil economy is a new economic activity which supplanted traditional economic</w:t>
      </w:r>
      <w:r>
        <w:rPr>
          <w:spacing w:val="-2"/>
        </w:rPr>
        <w:t xml:space="preserve"> </w:t>
      </w:r>
      <w:r>
        <w:t>activities.</w:t>
      </w:r>
      <w:r>
        <w:rPr>
          <w:spacing w:val="-2"/>
        </w:rPr>
        <w:t xml:space="preserve"> </w:t>
      </w:r>
      <w:r>
        <w:t>That is</w:t>
      </w:r>
      <w:r>
        <w:rPr>
          <w:spacing w:val="-1"/>
        </w:rPr>
        <w:t xml:space="preserve"> </w:t>
      </w:r>
      <w:r>
        <w:t>each</w:t>
      </w:r>
      <w:r>
        <w:rPr>
          <w:spacing w:val="-1"/>
        </w:rPr>
        <w:t xml:space="preserve"> </w:t>
      </w:r>
      <w:r>
        <w:t>time</w:t>
      </w:r>
      <w:r>
        <w:rPr>
          <w:spacing w:val="-2"/>
        </w:rPr>
        <w:t xml:space="preserve"> </w:t>
      </w:r>
      <w:r>
        <w:t>a</w:t>
      </w:r>
      <w:r>
        <w:rPr>
          <w:spacing w:val="-2"/>
        </w:rPr>
        <w:t xml:space="preserve"> </w:t>
      </w:r>
      <w:r>
        <w:t>new</w:t>
      </w:r>
      <w:r>
        <w:rPr>
          <w:spacing w:val="-2"/>
        </w:rPr>
        <w:t xml:space="preserve"> </w:t>
      </w:r>
      <w:r>
        <w:t>economic</w:t>
      </w:r>
      <w:r>
        <w:rPr>
          <w:spacing w:val="-2"/>
        </w:rPr>
        <w:t xml:space="preserve"> </w:t>
      </w:r>
      <w:r>
        <w:t>production</w:t>
      </w:r>
      <w:r>
        <w:rPr>
          <w:spacing w:val="-1"/>
        </w:rPr>
        <w:t xml:space="preserve"> </w:t>
      </w:r>
      <w:r>
        <w:t>emerges,</w:t>
      </w:r>
      <w:r>
        <w:rPr>
          <w:spacing w:val="-1"/>
        </w:rPr>
        <w:t xml:space="preserve"> </w:t>
      </w:r>
      <w:r>
        <w:t>it</w:t>
      </w:r>
      <w:r>
        <w:rPr>
          <w:spacing w:val="-1"/>
        </w:rPr>
        <w:t xml:space="preserve"> </w:t>
      </w:r>
      <w:proofErr w:type="gramStart"/>
      <w:r>
        <w:t>occasion</w:t>
      </w:r>
      <w:proofErr w:type="gramEnd"/>
      <w:r>
        <w:rPr>
          <w:spacing w:val="-1"/>
        </w:rPr>
        <w:t xml:space="preserve"> </w:t>
      </w:r>
      <w:r>
        <w:t xml:space="preserve">social disintegration, </w:t>
      </w:r>
      <w:r>
        <w:t>weaken collective</w:t>
      </w:r>
      <w:r>
        <w:rPr>
          <w:spacing w:val="-1"/>
        </w:rPr>
        <w:t xml:space="preserve"> </w:t>
      </w:r>
      <w:r>
        <w:t>conscience</w:t>
      </w:r>
      <w:r>
        <w:rPr>
          <w:spacing w:val="-1"/>
        </w:rPr>
        <w:t xml:space="preserve"> </w:t>
      </w:r>
      <w:r>
        <w:t>or</w:t>
      </w:r>
      <w:r>
        <w:rPr>
          <w:spacing w:val="-1"/>
        </w:rPr>
        <w:t xml:space="preserve"> </w:t>
      </w:r>
      <w:r>
        <w:t>norms. However,</w:t>
      </w:r>
      <w:r>
        <w:rPr>
          <w:spacing w:val="-1"/>
        </w:rPr>
        <w:t xml:space="preserve"> </w:t>
      </w:r>
      <w:r>
        <w:t>Robert Merton (1938)</w:t>
      </w:r>
      <w:r>
        <w:rPr>
          <w:spacing w:val="-1"/>
        </w:rPr>
        <w:t xml:space="preserve"> </w:t>
      </w:r>
      <w:r>
        <w:t xml:space="preserve">cited in </w:t>
      </w:r>
      <w:proofErr w:type="spellStart"/>
      <w:r>
        <w:t>Emeodu</w:t>
      </w:r>
      <w:proofErr w:type="spellEnd"/>
      <w:r>
        <w:t xml:space="preserve"> (2021) elaborated</w:t>
      </w:r>
      <w:r>
        <w:rPr>
          <w:spacing w:val="-1"/>
        </w:rPr>
        <w:t xml:space="preserve"> </w:t>
      </w:r>
      <w:r>
        <w:t>this theory and pointed that in some</w:t>
      </w:r>
      <w:r>
        <w:rPr>
          <w:spacing w:val="-1"/>
        </w:rPr>
        <w:t xml:space="preserve"> </w:t>
      </w:r>
      <w:r>
        <w:t>circumstance</w:t>
      </w:r>
      <w:r>
        <w:rPr>
          <w:spacing w:val="-1"/>
        </w:rPr>
        <w:t xml:space="preserve"> </w:t>
      </w:r>
      <w:r>
        <w:t>individual no longer</w:t>
      </w:r>
      <w:r>
        <w:rPr>
          <w:spacing w:val="-3"/>
        </w:rPr>
        <w:t xml:space="preserve"> </w:t>
      </w:r>
      <w:r>
        <w:t>find</w:t>
      </w:r>
      <w:r>
        <w:rPr>
          <w:spacing w:val="-2"/>
        </w:rPr>
        <w:t xml:space="preserve"> </w:t>
      </w:r>
      <w:r>
        <w:t>meaning</w:t>
      </w:r>
      <w:r>
        <w:rPr>
          <w:spacing w:val="-1"/>
        </w:rPr>
        <w:t xml:space="preserve"> </w:t>
      </w:r>
      <w:r>
        <w:t>in</w:t>
      </w:r>
      <w:r>
        <w:rPr>
          <w:spacing w:val="-1"/>
        </w:rPr>
        <w:t xml:space="preserve"> </w:t>
      </w:r>
      <w:r>
        <w:t>the</w:t>
      </w:r>
      <w:r>
        <w:rPr>
          <w:spacing w:val="-2"/>
        </w:rPr>
        <w:t xml:space="preserve"> </w:t>
      </w:r>
      <w:r>
        <w:t>society’s</w:t>
      </w:r>
      <w:r>
        <w:rPr>
          <w:spacing w:val="-2"/>
        </w:rPr>
        <w:t xml:space="preserve"> </w:t>
      </w:r>
      <w:r>
        <w:t>rules,</w:t>
      </w:r>
      <w:r>
        <w:rPr>
          <w:spacing w:val="-1"/>
        </w:rPr>
        <w:t xml:space="preserve"> </w:t>
      </w:r>
      <w:r>
        <w:t>therefore,</w:t>
      </w:r>
      <w:r>
        <w:rPr>
          <w:spacing w:val="-1"/>
        </w:rPr>
        <w:t xml:space="preserve"> </w:t>
      </w:r>
      <w:r>
        <w:t>opt</w:t>
      </w:r>
      <w:r>
        <w:rPr>
          <w:spacing w:val="-1"/>
        </w:rPr>
        <w:t xml:space="preserve"> </w:t>
      </w:r>
      <w:r>
        <w:t>for</w:t>
      </w:r>
      <w:r>
        <w:rPr>
          <w:spacing w:val="-3"/>
        </w:rPr>
        <w:t xml:space="preserve"> </w:t>
      </w:r>
      <w:r>
        <w:t>or</w:t>
      </w:r>
      <w:r>
        <w:rPr>
          <w:spacing w:val="-2"/>
        </w:rPr>
        <w:t xml:space="preserve"> </w:t>
      </w:r>
      <w:r>
        <w:t>tend</w:t>
      </w:r>
      <w:r>
        <w:rPr>
          <w:spacing w:val="-2"/>
        </w:rPr>
        <w:t xml:space="preserve"> </w:t>
      </w:r>
      <w:r>
        <w:t>to</w:t>
      </w:r>
      <w:r>
        <w:rPr>
          <w:spacing w:val="-1"/>
        </w:rPr>
        <w:t xml:space="preserve"> </w:t>
      </w:r>
      <w:r>
        <w:t>substitute</w:t>
      </w:r>
      <w:r>
        <w:rPr>
          <w:spacing w:val="-2"/>
        </w:rPr>
        <w:t xml:space="preserve"> </w:t>
      </w:r>
      <w:r>
        <w:t>or</w:t>
      </w:r>
      <w:r>
        <w:rPr>
          <w:spacing w:val="-2"/>
        </w:rPr>
        <w:t xml:space="preserve"> </w:t>
      </w:r>
      <w:r>
        <w:t>l</w:t>
      </w:r>
      <w:r>
        <w:t xml:space="preserve">egitimize their own norms to achieve the society’s accepted goals or values. When this </w:t>
      </w:r>
      <w:proofErr w:type="gramStart"/>
      <w:r>
        <w:t>occurs</w:t>
      </w:r>
      <w:proofErr w:type="gramEnd"/>
      <w:r>
        <w:t xml:space="preserve"> development is stagnated and underdevelopment will continue to prevail.</w:t>
      </w:r>
    </w:p>
    <w:p w:rsidR="007036D3" w:rsidRDefault="00C60124">
      <w:pPr>
        <w:pStyle w:val="BodyText"/>
        <w:spacing w:before="158" w:line="259" w:lineRule="auto"/>
        <w:ind w:right="283"/>
      </w:pPr>
      <w:r>
        <w:t xml:space="preserve">Linking the theory to the situation in the area of study which is </w:t>
      </w:r>
      <w:proofErr w:type="spellStart"/>
      <w:r>
        <w:t>Emohua</w:t>
      </w:r>
      <w:proofErr w:type="spellEnd"/>
      <w:r>
        <w:t xml:space="preserve"> LGA, oil theft is</w:t>
      </w:r>
      <w:r>
        <w:t xml:space="preserve"> a crime</w:t>
      </w:r>
      <w:r>
        <w:rPr>
          <w:spacing w:val="-2"/>
        </w:rPr>
        <w:t xml:space="preserve"> </w:t>
      </w:r>
      <w:r>
        <w:t>and</w:t>
      </w:r>
      <w:r>
        <w:rPr>
          <w:spacing w:val="-1"/>
        </w:rPr>
        <w:t xml:space="preserve"> </w:t>
      </w:r>
      <w:r>
        <w:t>a</w:t>
      </w:r>
      <w:r>
        <w:rPr>
          <w:spacing w:val="-2"/>
        </w:rPr>
        <w:t xml:space="preserve"> </w:t>
      </w:r>
      <w:r>
        <w:t>result of</w:t>
      </w:r>
      <w:r>
        <w:rPr>
          <w:spacing w:val="-2"/>
        </w:rPr>
        <w:t xml:space="preserve"> </w:t>
      </w:r>
      <w:r>
        <w:t>failure</w:t>
      </w:r>
      <w:r>
        <w:rPr>
          <w:spacing w:val="-2"/>
        </w:rPr>
        <w:t xml:space="preserve"> </w:t>
      </w:r>
      <w:r>
        <w:t>of</w:t>
      </w:r>
      <w:r>
        <w:rPr>
          <w:spacing w:val="-2"/>
        </w:rPr>
        <w:t xml:space="preserve"> </w:t>
      </w:r>
      <w:r>
        <w:t>societal</w:t>
      </w:r>
      <w:r>
        <w:rPr>
          <w:spacing w:val="-1"/>
        </w:rPr>
        <w:t xml:space="preserve"> </w:t>
      </w:r>
      <w:r>
        <w:t>norms</w:t>
      </w:r>
      <w:r>
        <w:rPr>
          <w:spacing w:val="-1"/>
        </w:rPr>
        <w:t xml:space="preserve"> </w:t>
      </w:r>
      <w:r>
        <w:t>and</w:t>
      </w:r>
      <w:r>
        <w:rPr>
          <w:spacing w:val="-1"/>
        </w:rPr>
        <w:t xml:space="preserve"> </w:t>
      </w:r>
      <w:r>
        <w:t>values.</w:t>
      </w:r>
      <w:r>
        <w:rPr>
          <w:spacing w:val="-2"/>
        </w:rPr>
        <w:t xml:space="preserve"> </w:t>
      </w:r>
      <w:r>
        <w:t>Oil</w:t>
      </w:r>
      <w:r>
        <w:rPr>
          <w:spacing w:val="-1"/>
        </w:rPr>
        <w:t xml:space="preserve"> </w:t>
      </w:r>
      <w:r>
        <w:t>theft</w:t>
      </w:r>
      <w:r>
        <w:rPr>
          <w:spacing w:val="-2"/>
        </w:rPr>
        <w:t xml:space="preserve"> </w:t>
      </w:r>
      <w:r>
        <w:t>is</w:t>
      </w:r>
      <w:r>
        <w:rPr>
          <w:spacing w:val="-1"/>
        </w:rPr>
        <w:t xml:space="preserve"> </w:t>
      </w:r>
      <w:r>
        <w:t>a</w:t>
      </w:r>
      <w:r>
        <w:rPr>
          <w:spacing w:val="-2"/>
        </w:rPr>
        <w:t xml:space="preserve"> </w:t>
      </w:r>
      <w:r>
        <w:t>deviant</w:t>
      </w:r>
      <w:r>
        <w:rPr>
          <w:spacing w:val="-1"/>
        </w:rPr>
        <w:t xml:space="preserve"> </w:t>
      </w:r>
      <w:r>
        <w:t>act</w:t>
      </w:r>
      <w:r>
        <w:rPr>
          <w:spacing w:val="-1"/>
        </w:rPr>
        <w:t xml:space="preserve"> </w:t>
      </w:r>
      <w:r>
        <w:t>and</w:t>
      </w:r>
      <w:r>
        <w:rPr>
          <w:spacing w:val="-1"/>
        </w:rPr>
        <w:t xml:space="preserve"> </w:t>
      </w:r>
      <w:r>
        <w:t>cannot bring about progress and development in the area. This emanates from the fact that youths</w:t>
      </w:r>
      <w:r>
        <w:rPr>
          <w:spacing w:val="40"/>
        </w:rPr>
        <w:t xml:space="preserve"> </w:t>
      </w:r>
      <w:r>
        <w:t>are frustrated and as Durkheim posited, it was attributed to weaken collective conscience, as well as inactive norms and social control mechanism. All the acti</w:t>
      </w:r>
      <w:r>
        <w:t>vities affect health, economic activities, social activities, insecurity among others.</w:t>
      </w:r>
    </w:p>
    <w:p w:rsidR="007036D3" w:rsidRDefault="00C60124">
      <w:pPr>
        <w:pStyle w:val="Heading1"/>
        <w:jc w:val="both"/>
      </w:pPr>
      <w:r>
        <w:t>Conceptual</w:t>
      </w:r>
      <w:r>
        <w:rPr>
          <w:spacing w:val="-2"/>
        </w:rPr>
        <w:t xml:space="preserve"> Clarification</w:t>
      </w:r>
    </w:p>
    <w:p w:rsidR="007036D3" w:rsidRDefault="00C60124">
      <w:pPr>
        <w:pStyle w:val="BodyText"/>
        <w:spacing w:before="182" w:line="259" w:lineRule="auto"/>
        <w:ind w:right="285"/>
      </w:pPr>
      <w:r>
        <w:t>Oil Theft: Oil is unarguably the lifeblood of modern economy and it has now become the most essential</w:t>
      </w:r>
      <w:r>
        <w:rPr>
          <w:spacing w:val="-1"/>
        </w:rPr>
        <w:t xml:space="preserve"> </w:t>
      </w:r>
      <w:r>
        <w:t>commodity</w:t>
      </w:r>
      <w:r>
        <w:rPr>
          <w:spacing w:val="-1"/>
        </w:rPr>
        <w:t xml:space="preserve"> </w:t>
      </w:r>
      <w:r>
        <w:t>in</w:t>
      </w:r>
      <w:r>
        <w:rPr>
          <w:spacing w:val="-1"/>
        </w:rPr>
        <w:t xml:space="preserve"> </w:t>
      </w:r>
      <w:r>
        <w:t>the</w:t>
      </w:r>
      <w:r>
        <w:rPr>
          <w:spacing w:val="-2"/>
        </w:rPr>
        <w:t xml:space="preserve"> </w:t>
      </w:r>
      <w:r>
        <w:t>world.</w:t>
      </w:r>
      <w:r>
        <w:rPr>
          <w:spacing w:val="-1"/>
        </w:rPr>
        <w:t xml:space="preserve"> </w:t>
      </w:r>
      <w:r>
        <w:t>Hence,</w:t>
      </w:r>
      <w:r>
        <w:rPr>
          <w:spacing w:val="-1"/>
        </w:rPr>
        <w:t xml:space="preserve"> </w:t>
      </w:r>
      <w:r>
        <w:t>no</w:t>
      </w:r>
      <w:r>
        <w:rPr>
          <w:spacing w:val="-1"/>
        </w:rPr>
        <w:t xml:space="preserve"> </w:t>
      </w:r>
      <w:r>
        <w:t>nation</w:t>
      </w:r>
      <w:r>
        <w:rPr>
          <w:spacing w:val="-1"/>
        </w:rPr>
        <w:t xml:space="preserve"> </w:t>
      </w:r>
      <w:r>
        <w:t>t</w:t>
      </w:r>
      <w:r>
        <w:t>oday</w:t>
      </w:r>
      <w:r>
        <w:rPr>
          <w:spacing w:val="-2"/>
        </w:rPr>
        <w:t xml:space="preserve"> </w:t>
      </w:r>
      <w:r>
        <w:t>can</w:t>
      </w:r>
      <w:r>
        <w:rPr>
          <w:spacing w:val="-1"/>
        </w:rPr>
        <w:t xml:space="preserve"> </w:t>
      </w:r>
      <w:r>
        <w:t>survive</w:t>
      </w:r>
      <w:r>
        <w:rPr>
          <w:spacing w:val="-2"/>
        </w:rPr>
        <w:t xml:space="preserve"> </w:t>
      </w:r>
      <w:r>
        <w:t>without</w:t>
      </w:r>
      <w:r>
        <w:rPr>
          <w:spacing w:val="-1"/>
        </w:rPr>
        <w:t xml:space="preserve"> </w:t>
      </w:r>
      <w:r>
        <w:t>oil</w:t>
      </w:r>
      <w:r>
        <w:rPr>
          <w:spacing w:val="-1"/>
        </w:rPr>
        <w:t xml:space="preserve"> </w:t>
      </w:r>
      <w:r>
        <w:t>that</w:t>
      </w:r>
      <w:r>
        <w:rPr>
          <w:spacing w:val="-3"/>
        </w:rPr>
        <w:t xml:space="preserve"> </w:t>
      </w:r>
      <w:r>
        <w:t xml:space="preserve">is why </w:t>
      </w:r>
      <w:proofErr w:type="spellStart"/>
      <w:r>
        <w:t>Smil</w:t>
      </w:r>
      <w:proofErr w:type="spellEnd"/>
      <w:r>
        <w:t xml:space="preserve"> (2008) describes it as the “lifeblood of modern world”, adding that, “without oil, there would be no globalization, no plastic, little transport, and a worldwide landscape that few would recognize”. </w:t>
      </w:r>
      <w:proofErr w:type="spellStart"/>
      <w:r>
        <w:t>Yergin</w:t>
      </w:r>
      <w:proofErr w:type="spellEnd"/>
      <w:r>
        <w:t xml:space="preserve"> (200</w:t>
      </w:r>
      <w:r>
        <w:t>8) also calls it “the world’s most important resource” Nigeria, being a mono-economy nation largely depends on the oil sector for its economic survival.</w:t>
      </w:r>
      <w:r>
        <w:rPr>
          <w:spacing w:val="-3"/>
        </w:rPr>
        <w:t xml:space="preserve"> </w:t>
      </w:r>
      <w:r>
        <w:t>The</w:t>
      </w:r>
      <w:r>
        <w:rPr>
          <w:spacing w:val="-4"/>
        </w:rPr>
        <w:t xml:space="preserve"> </w:t>
      </w:r>
      <w:r>
        <w:t>Nigerian</w:t>
      </w:r>
      <w:r>
        <w:rPr>
          <w:spacing w:val="-1"/>
        </w:rPr>
        <w:t xml:space="preserve"> </w:t>
      </w:r>
      <w:r>
        <w:t>economy</w:t>
      </w:r>
      <w:r>
        <w:rPr>
          <w:spacing w:val="-3"/>
        </w:rPr>
        <w:t xml:space="preserve"> </w:t>
      </w:r>
      <w:r>
        <w:t>is</w:t>
      </w:r>
      <w:r>
        <w:rPr>
          <w:spacing w:val="-4"/>
        </w:rPr>
        <w:t xml:space="preserve"> </w:t>
      </w:r>
      <w:r>
        <w:t>dependent</w:t>
      </w:r>
      <w:r>
        <w:rPr>
          <w:spacing w:val="-3"/>
        </w:rPr>
        <w:t xml:space="preserve"> </w:t>
      </w:r>
      <w:r>
        <w:t>on</w:t>
      </w:r>
      <w:r>
        <w:rPr>
          <w:spacing w:val="-1"/>
        </w:rPr>
        <w:t xml:space="preserve"> </w:t>
      </w:r>
      <w:r>
        <w:t>the</w:t>
      </w:r>
      <w:r>
        <w:rPr>
          <w:spacing w:val="-3"/>
        </w:rPr>
        <w:t xml:space="preserve"> </w:t>
      </w:r>
      <w:r>
        <w:t>exploitation</w:t>
      </w:r>
      <w:r>
        <w:rPr>
          <w:spacing w:val="-3"/>
        </w:rPr>
        <w:t xml:space="preserve"> </w:t>
      </w:r>
      <w:r>
        <w:t>of</w:t>
      </w:r>
      <w:r>
        <w:rPr>
          <w:spacing w:val="-2"/>
        </w:rPr>
        <w:t xml:space="preserve"> </w:t>
      </w:r>
      <w:r>
        <w:t>crude</w:t>
      </w:r>
      <w:r>
        <w:rPr>
          <w:spacing w:val="-1"/>
        </w:rPr>
        <w:t xml:space="preserve"> </w:t>
      </w:r>
      <w:r>
        <w:t>oil</w:t>
      </w:r>
      <w:r>
        <w:rPr>
          <w:spacing w:val="-3"/>
        </w:rPr>
        <w:t xml:space="preserve"> </w:t>
      </w:r>
      <w:r>
        <w:t>and</w:t>
      </w:r>
      <w:r>
        <w:rPr>
          <w:spacing w:val="-3"/>
        </w:rPr>
        <w:t xml:space="preserve"> </w:t>
      </w:r>
      <w:r>
        <w:t>the</w:t>
      </w:r>
      <w:r>
        <w:rPr>
          <w:spacing w:val="-3"/>
        </w:rPr>
        <w:t xml:space="preserve"> </w:t>
      </w:r>
      <w:r>
        <w:t>nation’s future is very much</w:t>
      </w:r>
      <w:r>
        <w:t xml:space="preserve"> tied to the commodity (</w:t>
      </w:r>
      <w:proofErr w:type="spellStart"/>
      <w:r>
        <w:t>Okere</w:t>
      </w:r>
      <w:proofErr w:type="spellEnd"/>
      <w:r>
        <w:t>, 2013). Indeed, oil and gas resources from Niger Delta region accounts for over 90% of Nigerian export and foreign exchange earnings, and over 70% of total Nigerian revenue (</w:t>
      </w:r>
      <w:proofErr w:type="spellStart"/>
      <w:r>
        <w:t>Ekuerhare</w:t>
      </w:r>
      <w:proofErr w:type="spellEnd"/>
      <w:r>
        <w:t>, 2002). This informs Wilson (2012) to stat</w:t>
      </w:r>
      <w:r>
        <w:t xml:space="preserve">e that the increase or otherwise in crude oil production affects directly the revenue base and development </w:t>
      </w:r>
      <w:proofErr w:type="spellStart"/>
      <w:r>
        <w:t>programmes</w:t>
      </w:r>
      <w:proofErr w:type="spellEnd"/>
      <w:r>
        <w:t xml:space="preserve"> of Nigerian state. Oil is now the mainstay of Nigeria’s economy. It is the country’s major export, fetching millions of petrodollars to th</w:t>
      </w:r>
      <w:r>
        <w:t>e country each day. Sadly, that same resource is being savagely stolen in copious quantities on daily basis (</w:t>
      </w:r>
      <w:proofErr w:type="spellStart"/>
      <w:r>
        <w:t>Adeboboye</w:t>
      </w:r>
      <w:proofErr w:type="spellEnd"/>
      <w:r>
        <w:t>, 2013)</w:t>
      </w:r>
    </w:p>
    <w:p w:rsidR="007036D3" w:rsidRDefault="00C60124">
      <w:pPr>
        <w:pStyle w:val="BodyText"/>
        <w:spacing w:before="157" w:line="259" w:lineRule="auto"/>
        <w:ind w:right="290"/>
      </w:pPr>
      <w:r>
        <w:t>Oil theft started around</w:t>
      </w:r>
      <w:r>
        <w:rPr>
          <w:spacing w:val="-1"/>
        </w:rPr>
        <w:t xml:space="preserve"> </w:t>
      </w:r>
      <w:r>
        <w:t>late</w:t>
      </w:r>
      <w:r>
        <w:rPr>
          <w:spacing w:val="-1"/>
        </w:rPr>
        <w:t xml:space="preserve"> </w:t>
      </w:r>
      <w:r>
        <w:t>1970s to early</w:t>
      </w:r>
      <w:r>
        <w:rPr>
          <w:spacing w:val="-1"/>
        </w:rPr>
        <w:t xml:space="preserve"> </w:t>
      </w:r>
      <w:r>
        <w:t>1980s under</w:t>
      </w:r>
      <w:r>
        <w:rPr>
          <w:spacing w:val="-1"/>
        </w:rPr>
        <w:t xml:space="preserve"> </w:t>
      </w:r>
      <w:r>
        <w:t>military rule. It was carried out under the command of top military perso</w:t>
      </w:r>
      <w:r>
        <w:t>nnel for the purpose of enriching themselves and</w:t>
      </w:r>
      <w:r>
        <w:rPr>
          <w:spacing w:val="40"/>
        </w:rPr>
        <w:t xml:space="preserve"> </w:t>
      </w:r>
      <w:r>
        <w:t>forcefully maintaining political stability (</w:t>
      </w:r>
      <w:proofErr w:type="spellStart"/>
      <w:r>
        <w:t>Katsouris</w:t>
      </w:r>
      <w:proofErr w:type="spellEnd"/>
      <w:r>
        <w:t xml:space="preserve"> &amp; </w:t>
      </w:r>
      <w:proofErr w:type="spellStart"/>
      <w:r>
        <w:t>Sayne</w:t>
      </w:r>
      <w:proofErr w:type="spellEnd"/>
      <w:r>
        <w:t>, 2013). The upsurge of oil theft in</w:t>
      </w:r>
      <w:r>
        <w:rPr>
          <w:spacing w:val="-1"/>
        </w:rPr>
        <w:t xml:space="preserve"> </w:t>
      </w:r>
      <w:r>
        <w:t>the</w:t>
      </w:r>
      <w:r>
        <w:rPr>
          <w:spacing w:val="-2"/>
        </w:rPr>
        <w:t xml:space="preserve"> </w:t>
      </w:r>
      <w:r>
        <w:t>Niger</w:t>
      </w:r>
      <w:r>
        <w:rPr>
          <w:spacing w:val="-2"/>
        </w:rPr>
        <w:t xml:space="preserve"> </w:t>
      </w:r>
      <w:r>
        <w:t>Delta</w:t>
      </w:r>
      <w:r>
        <w:rPr>
          <w:spacing w:val="-2"/>
        </w:rPr>
        <w:t xml:space="preserve"> </w:t>
      </w:r>
      <w:r>
        <w:t>region</w:t>
      </w:r>
      <w:r>
        <w:rPr>
          <w:spacing w:val="-1"/>
        </w:rPr>
        <w:t xml:space="preserve"> </w:t>
      </w:r>
      <w:r>
        <w:t>of</w:t>
      </w:r>
      <w:r>
        <w:rPr>
          <w:spacing w:val="-2"/>
        </w:rPr>
        <w:t xml:space="preserve"> </w:t>
      </w:r>
      <w:r>
        <w:t>Nigeria</w:t>
      </w:r>
      <w:r>
        <w:rPr>
          <w:spacing w:val="-3"/>
        </w:rPr>
        <w:t xml:space="preserve"> </w:t>
      </w:r>
      <w:r>
        <w:t>in</w:t>
      </w:r>
      <w:r>
        <w:rPr>
          <w:spacing w:val="-1"/>
        </w:rPr>
        <w:t xml:space="preserve"> </w:t>
      </w:r>
      <w:r>
        <w:t>recent</w:t>
      </w:r>
      <w:r>
        <w:rPr>
          <w:spacing w:val="-1"/>
        </w:rPr>
        <w:t xml:space="preserve"> </w:t>
      </w:r>
      <w:r>
        <w:t>times</w:t>
      </w:r>
      <w:r>
        <w:rPr>
          <w:spacing w:val="-2"/>
        </w:rPr>
        <w:t xml:space="preserve"> </w:t>
      </w:r>
      <w:r>
        <w:t>is</w:t>
      </w:r>
      <w:r>
        <w:rPr>
          <w:spacing w:val="-1"/>
        </w:rPr>
        <w:t xml:space="preserve"> </w:t>
      </w:r>
      <w:r>
        <w:t>alarming.</w:t>
      </w:r>
      <w:r>
        <w:rPr>
          <w:spacing w:val="-1"/>
        </w:rPr>
        <w:t xml:space="preserve"> </w:t>
      </w:r>
      <w:r>
        <w:t>Oil</w:t>
      </w:r>
      <w:r>
        <w:rPr>
          <w:spacing w:val="-3"/>
        </w:rPr>
        <w:t xml:space="preserve"> </w:t>
      </w:r>
      <w:r>
        <w:t>theft</w:t>
      </w:r>
      <w:r>
        <w:rPr>
          <w:spacing w:val="-1"/>
        </w:rPr>
        <w:t xml:space="preserve"> </w:t>
      </w:r>
      <w:r>
        <w:t>can</w:t>
      </w:r>
      <w:r>
        <w:rPr>
          <w:spacing w:val="-1"/>
        </w:rPr>
        <w:t xml:space="preserve"> </w:t>
      </w:r>
      <w:r>
        <w:t>be</w:t>
      </w:r>
      <w:r>
        <w:rPr>
          <w:spacing w:val="-2"/>
        </w:rPr>
        <w:t xml:space="preserve"> </w:t>
      </w:r>
      <w:r>
        <w:t>referred</w:t>
      </w:r>
      <w:r>
        <w:rPr>
          <w:spacing w:val="-1"/>
        </w:rPr>
        <w:t xml:space="preserve"> </w:t>
      </w:r>
      <w:r>
        <w:t>to</w:t>
      </w:r>
      <w:r>
        <w:rPr>
          <w:spacing w:val="-1"/>
        </w:rPr>
        <w:t xml:space="preserve"> </w:t>
      </w:r>
      <w:r>
        <w:t>as illegal</w:t>
      </w:r>
      <w:r>
        <w:rPr>
          <w:spacing w:val="25"/>
        </w:rPr>
        <w:t xml:space="preserve"> </w:t>
      </w:r>
      <w:r>
        <w:t>bunkering.</w:t>
      </w:r>
      <w:r>
        <w:rPr>
          <w:spacing w:val="28"/>
        </w:rPr>
        <w:t xml:space="preserve"> </w:t>
      </w:r>
      <w:r>
        <w:t>It</w:t>
      </w:r>
      <w:r>
        <w:rPr>
          <w:spacing w:val="25"/>
        </w:rPr>
        <w:t xml:space="preserve"> </w:t>
      </w:r>
      <w:r>
        <w:t>involves</w:t>
      </w:r>
      <w:r>
        <w:rPr>
          <w:spacing w:val="25"/>
        </w:rPr>
        <w:t xml:space="preserve"> </w:t>
      </w:r>
      <w:r>
        <w:t>the</w:t>
      </w:r>
      <w:r>
        <w:rPr>
          <w:spacing w:val="24"/>
        </w:rPr>
        <w:t xml:space="preserve"> </w:t>
      </w:r>
      <w:r>
        <w:t>act</w:t>
      </w:r>
      <w:r>
        <w:rPr>
          <w:spacing w:val="26"/>
        </w:rPr>
        <w:t xml:space="preserve"> </w:t>
      </w:r>
      <w:r>
        <w:t>of</w:t>
      </w:r>
      <w:r>
        <w:rPr>
          <w:spacing w:val="24"/>
        </w:rPr>
        <w:t xml:space="preserve"> </w:t>
      </w:r>
      <w:r>
        <w:t>hacking</w:t>
      </w:r>
      <w:r>
        <w:rPr>
          <w:spacing w:val="26"/>
        </w:rPr>
        <w:t xml:space="preserve"> </w:t>
      </w:r>
      <w:r>
        <w:t>into</w:t>
      </w:r>
      <w:r>
        <w:rPr>
          <w:spacing w:val="25"/>
        </w:rPr>
        <w:t xml:space="preserve"> </w:t>
      </w:r>
      <w:r>
        <w:t>pipelines</w:t>
      </w:r>
      <w:r>
        <w:rPr>
          <w:spacing w:val="25"/>
        </w:rPr>
        <w:t xml:space="preserve"> </w:t>
      </w:r>
      <w:r>
        <w:t>to</w:t>
      </w:r>
      <w:r>
        <w:rPr>
          <w:spacing w:val="25"/>
        </w:rPr>
        <w:t xml:space="preserve"> </w:t>
      </w:r>
      <w:r>
        <w:t>steal</w:t>
      </w:r>
      <w:r>
        <w:rPr>
          <w:spacing w:val="26"/>
        </w:rPr>
        <w:t xml:space="preserve"> </w:t>
      </w:r>
      <w:r>
        <w:t>crude</w:t>
      </w:r>
      <w:r>
        <w:rPr>
          <w:spacing w:val="23"/>
        </w:rPr>
        <w:t xml:space="preserve"> </w:t>
      </w:r>
      <w:r>
        <w:t>which</w:t>
      </w:r>
      <w:r>
        <w:rPr>
          <w:spacing w:val="26"/>
        </w:rPr>
        <w:t xml:space="preserve"> </w:t>
      </w:r>
      <w:r>
        <w:t>is</w:t>
      </w:r>
      <w:r>
        <w:rPr>
          <w:spacing w:val="26"/>
        </w:rPr>
        <w:t xml:space="preserve"> </w:t>
      </w:r>
      <w:r>
        <w:rPr>
          <w:spacing w:val="-2"/>
        </w:rPr>
        <w:t>later</w:t>
      </w:r>
    </w:p>
    <w:p w:rsidR="007036D3" w:rsidRDefault="007036D3">
      <w:pPr>
        <w:spacing w:line="259" w:lineRule="auto"/>
        <w:sectPr w:rsidR="007036D3">
          <w:pgSz w:w="11910" w:h="16840"/>
          <w:pgMar w:top="1760" w:right="1180" w:bottom="1480" w:left="1220" w:header="547" w:footer="1250" w:gutter="0"/>
          <w:cols w:space="720"/>
        </w:sectPr>
      </w:pPr>
    </w:p>
    <w:p w:rsidR="007036D3" w:rsidRDefault="00C60124">
      <w:pPr>
        <w:pStyle w:val="BodyText"/>
        <w:spacing w:before="47" w:line="259" w:lineRule="auto"/>
        <w:ind w:right="286"/>
      </w:pPr>
      <w:r>
        <w:lastRenderedPageBreak/>
        <w:t>refined or sold abroad (</w:t>
      </w:r>
      <w:proofErr w:type="spellStart"/>
      <w:r>
        <w:t>Ugwuanyi</w:t>
      </w:r>
      <w:proofErr w:type="spellEnd"/>
      <w:r>
        <w:t>, 2013). It is an illicit trade that involves the theft of crude oil and its derivative products through a v</w:t>
      </w:r>
      <w:r>
        <w:t xml:space="preserve">ariety of mechanisms. In a related view, </w:t>
      </w:r>
      <w:proofErr w:type="spellStart"/>
      <w:r>
        <w:t>Asuni</w:t>
      </w:r>
      <w:proofErr w:type="spellEnd"/>
      <w:r>
        <w:t xml:space="preserve"> (2009)</w:t>
      </w:r>
      <w:r>
        <w:rPr>
          <w:spacing w:val="-1"/>
        </w:rPr>
        <w:t xml:space="preserve"> </w:t>
      </w:r>
      <w:r>
        <w:t>refers</w:t>
      </w:r>
      <w:r>
        <w:rPr>
          <w:spacing w:val="-1"/>
        </w:rPr>
        <w:t xml:space="preserve"> </w:t>
      </w:r>
      <w:r>
        <w:t>to oil theft as oil taken from pipelines</w:t>
      </w:r>
      <w:r>
        <w:rPr>
          <w:spacing w:val="-1"/>
        </w:rPr>
        <w:t xml:space="preserve"> </w:t>
      </w:r>
      <w:r>
        <w:t>or</w:t>
      </w:r>
      <w:r>
        <w:rPr>
          <w:spacing w:val="-1"/>
        </w:rPr>
        <w:t xml:space="preserve"> </w:t>
      </w:r>
      <w:r>
        <w:t>flow</w:t>
      </w:r>
      <w:r>
        <w:rPr>
          <w:spacing w:val="-1"/>
        </w:rPr>
        <w:t xml:space="preserve"> </w:t>
      </w:r>
      <w:r>
        <w:t>stations, as well as extra</w:t>
      </w:r>
      <w:r>
        <w:rPr>
          <w:spacing w:val="-2"/>
        </w:rPr>
        <w:t xml:space="preserve"> </w:t>
      </w:r>
      <w:r>
        <w:t>crude</w:t>
      </w:r>
      <w:r>
        <w:rPr>
          <w:spacing w:val="-2"/>
        </w:rPr>
        <w:t xml:space="preserve"> </w:t>
      </w:r>
      <w:r>
        <w:t>oil added to legitimate cargo that is not accounted for. In support of the above positions, it is imperative to p</w:t>
      </w:r>
      <w:r>
        <w:t>osit that “illegal oil bunkering” in Nigeria is a generic term surrounding not only illegal loading of ships but also all acts involving the theft, diversion and oil</w:t>
      </w:r>
      <w:r>
        <w:rPr>
          <w:spacing w:val="40"/>
        </w:rPr>
        <w:t xml:space="preserve"> </w:t>
      </w:r>
      <w:r>
        <w:t>smuggling”. The illegal activity however, took a new turn with the advent of agitation for</w:t>
      </w:r>
      <w:r>
        <w:t xml:space="preserve"> resource control by Niger Delta indigenes and the emergence of youth militancy (</w:t>
      </w:r>
      <w:proofErr w:type="spellStart"/>
      <w:r>
        <w:t>Ikelegbe</w:t>
      </w:r>
      <w:proofErr w:type="spellEnd"/>
      <w:r>
        <w:t xml:space="preserve">, 2005; </w:t>
      </w:r>
      <w:proofErr w:type="spellStart"/>
      <w:r>
        <w:t>Katsouris</w:t>
      </w:r>
      <w:proofErr w:type="spellEnd"/>
      <w:r>
        <w:t xml:space="preserve"> &amp; </w:t>
      </w:r>
      <w:proofErr w:type="spellStart"/>
      <w:r>
        <w:t>Sayne</w:t>
      </w:r>
      <w:proofErr w:type="spellEnd"/>
      <w:r>
        <w:t xml:space="preserve">, 2013). Given this, </w:t>
      </w:r>
      <w:proofErr w:type="spellStart"/>
      <w:r>
        <w:t>Adegbite</w:t>
      </w:r>
      <w:proofErr w:type="spellEnd"/>
      <w:r>
        <w:t xml:space="preserve"> (2013) posited that oil theft is carried out at different levels and quantities; hence there are various methods</w:t>
      </w:r>
      <w:r>
        <w:t xml:space="preserve"> in which oil theft operations are carried out in the Niger Delta. The most popular method for stealing the crude oil is to puncture the pipeline conveying the product from one point to the other and tap it at the point where it had been punctured or ruptu</w:t>
      </w:r>
      <w:r>
        <w:t>red.</w:t>
      </w:r>
    </w:p>
    <w:p w:rsidR="007036D3" w:rsidRDefault="00C60124">
      <w:pPr>
        <w:pStyle w:val="BodyText"/>
        <w:spacing w:before="158" w:line="259" w:lineRule="auto"/>
        <w:ind w:right="286" w:firstLine="60"/>
      </w:pPr>
      <w:r>
        <w:t>At the outset of the agitations in the Niger Delta, the objective was primarily political with the citizens of the region demanding for an increase in the derivation fund (a specific percentage of oil rents accrued to the federal government), but when</w:t>
      </w:r>
      <w:r>
        <w:t xml:space="preserve"> the government was unable to meet all their demands, many of the youths in the community took up arms against the government and engaged in criminal activities such as oil theft, kidnapping, destruction</w:t>
      </w:r>
      <w:r>
        <w:rPr>
          <w:spacing w:val="40"/>
        </w:rPr>
        <w:t xml:space="preserve"> </w:t>
      </w:r>
      <w:r>
        <w:t>of oil facilities and sea piracy</w:t>
      </w:r>
      <w:r>
        <w:rPr>
          <w:spacing w:val="40"/>
        </w:rPr>
        <w:t xml:space="preserve"> </w:t>
      </w:r>
      <w:r>
        <w:t>(</w:t>
      </w:r>
      <w:proofErr w:type="spellStart"/>
      <w:r>
        <w:t>Ikelegbe</w:t>
      </w:r>
      <w:proofErr w:type="spellEnd"/>
      <w:r>
        <w:t xml:space="preserve">, 2005; </w:t>
      </w:r>
      <w:proofErr w:type="spellStart"/>
      <w:r>
        <w:t>Ka</w:t>
      </w:r>
      <w:r>
        <w:t>tsouris</w:t>
      </w:r>
      <w:proofErr w:type="spellEnd"/>
      <w:r>
        <w:t xml:space="preserve"> and </w:t>
      </w:r>
      <w:proofErr w:type="spellStart"/>
      <w:r>
        <w:t>Sayne</w:t>
      </w:r>
      <w:proofErr w:type="spellEnd"/>
      <w:r>
        <w:t xml:space="preserve">, 2013). According to </w:t>
      </w:r>
      <w:proofErr w:type="spellStart"/>
      <w:r>
        <w:t>Ikelegbe</w:t>
      </w:r>
      <w:proofErr w:type="spellEnd"/>
      <w:r>
        <w:t xml:space="preserve"> (2005), the involvement in oil theft by youths were at first limited to providing security for oil thieves, an activity from which they were able to enrich themselves and acquire weapons, but after a while th</w:t>
      </w:r>
      <w:r>
        <w:t>ey were able to engage in oil theft autonomously and</w:t>
      </w:r>
      <w:r>
        <w:rPr>
          <w:spacing w:val="40"/>
        </w:rPr>
        <w:t xml:space="preserve"> </w:t>
      </w:r>
      <w:r>
        <w:t>this led to escalation of the illegal activity in the region.</w:t>
      </w:r>
    </w:p>
    <w:p w:rsidR="007036D3" w:rsidRDefault="00C60124">
      <w:pPr>
        <w:pStyle w:val="BodyText"/>
        <w:spacing w:line="259" w:lineRule="auto"/>
        <w:ind w:right="288"/>
      </w:pPr>
      <w:r>
        <w:t>However, oil theft further occurs when it is carried out without requisite statutory licenses or valid documents, or in violation of the Nigerian maritime sector (</w:t>
      </w:r>
      <w:proofErr w:type="spellStart"/>
      <w:r>
        <w:t>Odalonu</w:t>
      </w:r>
      <w:proofErr w:type="spellEnd"/>
      <w:r>
        <w:t xml:space="preserve">, 2015). In this sense again, oil theft is considered to be the illegal appropriation </w:t>
      </w:r>
      <w:r>
        <w:t>of crude or refined oil products from the pipelines of multinational oil companies. The act is facilitated by the pragmatic cooperation between security forces, militia organizations, cult groups and local people, oil company employees who use a variety of</w:t>
      </w:r>
      <w:r>
        <w:t xml:space="preserve"> methods to steal oil from oil pipeline ad multinational oil corporations that are stationed within the country (Akani, 1996; </w:t>
      </w:r>
      <w:proofErr w:type="spellStart"/>
      <w:r>
        <w:t>Ralby</w:t>
      </w:r>
      <w:proofErr w:type="spellEnd"/>
      <w:r>
        <w:t xml:space="preserve">, </w:t>
      </w:r>
      <w:r>
        <w:rPr>
          <w:spacing w:val="-2"/>
        </w:rPr>
        <w:t>2017).</w:t>
      </w:r>
    </w:p>
    <w:p w:rsidR="007036D3" w:rsidRDefault="00C60124">
      <w:pPr>
        <w:pStyle w:val="BodyText"/>
        <w:spacing w:before="158" w:line="259" w:lineRule="auto"/>
        <w:ind w:right="285"/>
      </w:pPr>
      <w:r>
        <w:t>The reasons for the occurrence of oil theft in the Niger Delta however, appear to be webbed in grim complexity. Some</w:t>
      </w:r>
      <w:r>
        <w:t xml:space="preserve"> authors have identified oil theft as an integral part of the economy of conflict in the oil </w:t>
      </w:r>
      <w:proofErr w:type="gramStart"/>
      <w:r>
        <w:t>communities</w:t>
      </w:r>
      <w:proofErr w:type="gramEnd"/>
      <w:r>
        <w:t xml:space="preserve"> region (</w:t>
      </w:r>
      <w:proofErr w:type="spellStart"/>
      <w:r>
        <w:t>Ezirim</w:t>
      </w:r>
      <w:proofErr w:type="spellEnd"/>
      <w:r>
        <w:t xml:space="preserve">, 2011; Obi, 2010; </w:t>
      </w:r>
      <w:proofErr w:type="spellStart"/>
      <w:r>
        <w:t>Ikelegbe</w:t>
      </w:r>
      <w:proofErr w:type="spellEnd"/>
      <w:r>
        <w:t>, 2005and Watts, 2007). Others have linked it to the corrupt practices of government officials (</w:t>
      </w:r>
      <w:proofErr w:type="spellStart"/>
      <w:r>
        <w:t>Katsouris</w:t>
      </w:r>
      <w:proofErr w:type="spellEnd"/>
      <w:r>
        <w:t xml:space="preserve"> &amp; </w:t>
      </w:r>
      <w:proofErr w:type="spellStart"/>
      <w:r>
        <w:t>Sa</w:t>
      </w:r>
      <w:r>
        <w:t>yne</w:t>
      </w:r>
      <w:proofErr w:type="spellEnd"/>
      <w:r>
        <w:t xml:space="preserve">, 2013; </w:t>
      </w:r>
      <w:proofErr w:type="spellStart"/>
      <w:r>
        <w:t>Asuni</w:t>
      </w:r>
      <w:proofErr w:type="spellEnd"/>
      <w:r>
        <w:t xml:space="preserve">, 2009). Based on the different reasons identified, the first point that will be discussed is the situation of oil theft as part of the conflict in the </w:t>
      </w:r>
      <w:proofErr w:type="spellStart"/>
      <w:r>
        <w:t>Emohua</w:t>
      </w:r>
      <w:proofErr w:type="spellEnd"/>
      <w:r>
        <w:t xml:space="preserve"> LGA. </w:t>
      </w:r>
      <w:proofErr w:type="spellStart"/>
      <w:r>
        <w:t>Ikelegbe</w:t>
      </w:r>
      <w:proofErr w:type="spellEnd"/>
      <w:r>
        <w:t xml:space="preserve"> (2008) gives a classification of the militants into three groups na</w:t>
      </w:r>
      <w:r>
        <w:t xml:space="preserve">mely insurgent, deviant insurgent, and criminal armed, and identified the third group as those responsible for oil theft in the Niger Delta region were </w:t>
      </w:r>
      <w:proofErr w:type="spellStart"/>
      <w:r>
        <w:t>Emohua</w:t>
      </w:r>
      <w:proofErr w:type="spellEnd"/>
      <w:r>
        <w:t xml:space="preserve"> LGA is located. The ‘criminal armed’ groups are led by warlords and with their engagement in ille</w:t>
      </w:r>
      <w:r>
        <w:t>gal oil bunkering and other illicit economic activities, the warlords gained access to funds with which they acquired weapons, built camps,</w:t>
      </w:r>
      <w:r>
        <w:rPr>
          <w:spacing w:val="9"/>
        </w:rPr>
        <w:t xml:space="preserve"> </w:t>
      </w:r>
      <w:r>
        <w:t>strengthened</w:t>
      </w:r>
      <w:r>
        <w:rPr>
          <w:spacing w:val="11"/>
        </w:rPr>
        <w:t xml:space="preserve"> </w:t>
      </w:r>
      <w:r>
        <w:t>their</w:t>
      </w:r>
      <w:r>
        <w:rPr>
          <w:spacing w:val="11"/>
        </w:rPr>
        <w:t xml:space="preserve"> </w:t>
      </w:r>
      <w:r>
        <w:t>membership</w:t>
      </w:r>
      <w:r>
        <w:rPr>
          <w:spacing w:val="13"/>
        </w:rPr>
        <w:t xml:space="preserve"> </w:t>
      </w:r>
      <w:r>
        <w:t>(Obi,</w:t>
      </w:r>
      <w:r>
        <w:rPr>
          <w:spacing w:val="12"/>
        </w:rPr>
        <w:t xml:space="preserve"> </w:t>
      </w:r>
      <w:r>
        <w:t>2010)</w:t>
      </w:r>
      <w:r>
        <w:rPr>
          <w:spacing w:val="11"/>
        </w:rPr>
        <w:t xml:space="preserve"> </w:t>
      </w:r>
      <w:r>
        <w:t>and</w:t>
      </w:r>
      <w:r>
        <w:rPr>
          <w:spacing w:val="12"/>
        </w:rPr>
        <w:t xml:space="preserve"> </w:t>
      </w:r>
      <w:r>
        <w:t>were</w:t>
      </w:r>
      <w:r>
        <w:rPr>
          <w:spacing w:val="13"/>
        </w:rPr>
        <w:t xml:space="preserve"> </w:t>
      </w:r>
      <w:r>
        <w:t>able</w:t>
      </w:r>
      <w:r>
        <w:rPr>
          <w:spacing w:val="11"/>
        </w:rPr>
        <w:t xml:space="preserve"> </w:t>
      </w:r>
      <w:r>
        <w:t>to</w:t>
      </w:r>
      <w:r>
        <w:rPr>
          <w:spacing w:val="12"/>
        </w:rPr>
        <w:t xml:space="preserve"> </w:t>
      </w:r>
      <w:r>
        <w:t>operate</w:t>
      </w:r>
      <w:r>
        <w:rPr>
          <w:spacing w:val="11"/>
        </w:rPr>
        <w:t xml:space="preserve"> </w:t>
      </w:r>
      <w:r>
        <w:t>with</w:t>
      </w:r>
      <w:r>
        <w:rPr>
          <w:spacing w:val="12"/>
        </w:rPr>
        <w:t xml:space="preserve"> </w:t>
      </w:r>
      <w:r>
        <w:t>or</w:t>
      </w:r>
      <w:r>
        <w:rPr>
          <w:spacing w:val="11"/>
        </w:rPr>
        <w:t xml:space="preserve"> </w:t>
      </w:r>
      <w:r>
        <w:rPr>
          <w:spacing w:val="-2"/>
        </w:rPr>
        <w:t>without</w:t>
      </w:r>
    </w:p>
    <w:p w:rsidR="007036D3" w:rsidRDefault="007036D3">
      <w:pPr>
        <w:spacing w:line="259" w:lineRule="auto"/>
        <w:sectPr w:rsidR="007036D3">
          <w:pgSz w:w="11910" w:h="16840"/>
          <w:pgMar w:top="1760" w:right="1180" w:bottom="1500" w:left="1220" w:header="547" w:footer="1250" w:gutter="0"/>
          <w:cols w:space="720"/>
        </w:sectPr>
      </w:pPr>
    </w:p>
    <w:p w:rsidR="007036D3" w:rsidRDefault="00C60124">
      <w:pPr>
        <w:pStyle w:val="BodyText"/>
        <w:spacing w:before="47" w:line="259" w:lineRule="auto"/>
        <w:ind w:right="283"/>
      </w:pPr>
      <w:r>
        <w:lastRenderedPageBreak/>
        <w:t xml:space="preserve">the support of political patrons (Watts, 2007). </w:t>
      </w:r>
      <w:proofErr w:type="spellStart"/>
      <w:r>
        <w:t>Basedau</w:t>
      </w:r>
      <w:proofErr w:type="spellEnd"/>
      <w:r>
        <w:t xml:space="preserve"> and Lay (2009) note that countries experiencing the resource curse have the characteristic of selective distribution of rents. </w:t>
      </w:r>
      <w:proofErr w:type="spellStart"/>
      <w:r>
        <w:t>Katsouris</w:t>
      </w:r>
      <w:proofErr w:type="spellEnd"/>
      <w:r>
        <w:t xml:space="preserve"> and </w:t>
      </w:r>
      <w:proofErr w:type="spellStart"/>
      <w:r>
        <w:t>Sayne</w:t>
      </w:r>
      <w:proofErr w:type="spellEnd"/>
      <w:r>
        <w:t xml:space="preserve"> (2013) also attest that funds that could be used for </w:t>
      </w:r>
      <w:r>
        <w:t>developmental projects</w:t>
      </w:r>
      <w:r>
        <w:rPr>
          <w:spacing w:val="-1"/>
        </w:rPr>
        <w:t xml:space="preserve"> </w:t>
      </w:r>
      <w:r>
        <w:t>may</w:t>
      </w:r>
      <w:r>
        <w:rPr>
          <w:spacing w:val="-2"/>
        </w:rPr>
        <w:t xml:space="preserve"> </w:t>
      </w:r>
      <w:r>
        <w:t>be</w:t>
      </w:r>
      <w:r>
        <w:rPr>
          <w:spacing w:val="-2"/>
        </w:rPr>
        <w:t xml:space="preserve"> </w:t>
      </w:r>
      <w:r>
        <w:t>diverted</w:t>
      </w:r>
      <w:r>
        <w:rPr>
          <w:spacing w:val="-2"/>
        </w:rPr>
        <w:t xml:space="preserve"> </w:t>
      </w:r>
      <w:r>
        <w:t>to</w:t>
      </w:r>
      <w:r>
        <w:rPr>
          <w:spacing w:val="-1"/>
        </w:rPr>
        <w:t xml:space="preserve"> </w:t>
      </w:r>
      <w:r>
        <w:t>non-productive</w:t>
      </w:r>
      <w:r>
        <w:rPr>
          <w:spacing w:val="-2"/>
        </w:rPr>
        <w:t xml:space="preserve"> </w:t>
      </w:r>
      <w:r>
        <w:t>areas</w:t>
      </w:r>
      <w:r>
        <w:rPr>
          <w:spacing w:val="-1"/>
        </w:rPr>
        <w:t xml:space="preserve"> </w:t>
      </w:r>
      <w:r>
        <w:t>in</w:t>
      </w:r>
      <w:r>
        <w:rPr>
          <w:spacing w:val="-1"/>
        </w:rPr>
        <w:t xml:space="preserve"> </w:t>
      </w:r>
      <w:r>
        <w:t>a</w:t>
      </w:r>
      <w:r>
        <w:rPr>
          <w:spacing w:val="-2"/>
        </w:rPr>
        <w:t xml:space="preserve"> </w:t>
      </w:r>
      <w:r>
        <w:t>rentier</w:t>
      </w:r>
      <w:r>
        <w:rPr>
          <w:spacing w:val="-2"/>
        </w:rPr>
        <w:t xml:space="preserve"> </w:t>
      </w:r>
      <w:r>
        <w:t>state.</w:t>
      </w:r>
      <w:r>
        <w:rPr>
          <w:spacing w:val="-1"/>
        </w:rPr>
        <w:t xml:space="preserve"> </w:t>
      </w:r>
      <w:r>
        <w:t>Hence, a possible</w:t>
      </w:r>
      <w:r>
        <w:rPr>
          <w:spacing w:val="-2"/>
        </w:rPr>
        <w:t xml:space="preserve"> </w:t>
      </w:r>
      <w:r>
        <w:t>basis</w:t>
      </w:r>
      <w:r>
        <w:rPr>
          <w:spacing w:val="-1"/>
        </w:rPr>
        <w:t xml:space="preserve"> </w:t>
      </w:r>
      <w:r>
        <w:t xml:space="preserve">for the low community development as well as conflict in the </w:t>
      </w:r>
      <w:proofErr w:type="spellStart"/>
      <w:r>
        <w:t>Emohua</w:t>
      </w:r>
      <w:proofErr w:type="spellEnd"/>
      <w:r>
        <w:t xml:space="preserve"> Local Government Area that has led to stealing of oil in the region can be said t</w:t>
      </w:r>
      <w:r>
        <w:t xml:space="preserve">o be the rentier state structure of </w:t>
      </w:r>
      <w:r>
        <w:rPr>
          <w:spacing w:val="-2"/>
        </w:rPr>
        <w:t>Nigeria.</w:t>
      </w:r>
    </w:p>
    <w:p w:rsidR="007036D3" w:rsidRDefault="00C60124">
      <w:pPr>
        <w:pStyle w:val="BodyText"/>
        <w:spacing w:before="160" w:line="259" w:lineRule="auto"/>
        <w:ind w:right="284"/>
      </w:pPr>
      <w:r>
        <w:rPr>
          <w:b/>
        </w:rPr>
        <w:t xml:space="preserve">Community Development: </w:t>
      </w:r>
      <w:r>
        <w:t xml:space="preserve">The issue of community development is a global phenomenon, especially the third world countries. According to </w:t>
      </w:r>
      <w:proofErr w:type="spellStart"/>
      <w:r>
        <w:t>Ndukwe</w:t>
      </w:r>
      <w:proofErr w:type="spellEnd"/>
      <w:r>
        <w:t xml:space="preserve"> (2005) posited that community development is a process that is concerne</w:t>
      </w:r>
      <w:r>
        <w:t>d with the improvement as well as the transformation of the social, mental, economic, institutional and environmental conditions of the rural dwellers through the mobilization and rational utilization of their human, material and institutional resources as</w:t>
      </w:r>
      <w:r>
        <w:t xml:space="preserve"> to enhance their capacities to cope with the daily tasks and demands of modern times.</w:t>
      </w:r>
    </w:p>
    <w:p w:rsidR="007036D3" w:rsidRDefault="00C60124">
      <w:pPr>
        <w:pStyle w:val="BodyText"/>
        <w:spacing w:before="158" w:line="259" w:lineRule="auto"/>
        <w:ind w:right="284"/>
      </w:pPr>
      <w:r>
        <w:t>In understanding what community development means, it becomes imperative to define the concept of development. Although, the concept of development does not attain a mon</w:t>
      </w:r>
      <w:r>
        <w:t xml:space="preserve">o definition, hence, Walter (1972) observed that development implies increased skill, capacity, greater freedom, creativity, self-discipline, and responsibility and material well-being. While all human societies have experienced development, the levels of </w:t>
      </w:r>
      <w:r>
        <w:t xml:space="preserve">development vary from one society to another and even within distinct parts of the same society. Given this, </w:t>
      </w:r>
      <w:proofErr w:type="spellStart"/>
      <w:r>
        <w:t>Nmom</w:t>
      </w:r>
      <w:proofErr w:type="spellEnd"/>
      <w:r>
        <w:t xml:space="preserve"> (2004) citing </w:t>
      </w:r>
      <w:proofErr w:type="spellStart"/>
      <w:r>
        <w:t>Brawnwell</w:t>
      </w:r>
      <w:proofErr w:type="spellEnd"/>
      <w:r>
        <w:t xml:space="preserve"> </w:t>
      </w:r>
      <w:proofErr w:type="spellStart"/>
      <w:r>
        <w:t>Bakeri</w:t>
      </w:r>
      <w:proofErr w:type="spellEnd"/>
      <w:r>
        <w:t>, defines community development as an educational process. It is not better road, better bridges, pure water, no</w:t>
      </w:r>
      <w:r>
        <w:t>r better sanitation. It is something of the spirit more than something of material. It must reach into deep, cultural pattern of people, examining them and testing them as principle of faith. It is not a temporary, physical construction. It is a building w</w:t>
      </w:r>
      <w:r>
        <w:t xml:space="preserve">ithin the heart and mind of men not a recreation </w:t>
      </w:r>
      <w:proofErr w:type="spellStart"/>
      <w:r>
        <w:t>centre</w:t>
      </w:r>
      <w:proofErr w:type="spellEnd"/>
      <w:r>
        <w:t xml:space="preserve"> in the middle of field. The point made in this definition is that community development is much more than construction of physical things. It must be a way of life the community embraced by every memb</w:t>
      </w:r>
      <w:r>
        <w:t xml:space="preserve">er of that community. With that, all physical solution to problem shall follow and in the proper order. For him “psychological development” is first before any other </w:t>
      </w:r>
      <w:r>
        <w:rPr>
          <w:spacing w:val="-2"/>
        </w:rPr>
        <w:t>development.</w:t>
      </w:r>
    </w:p>
    <w:p w:rsidR="007036D3" w:rsidRDefault="00C60124">
      <w:pPr>
        <w:pStyle w:val="BodyText"/>
        <w:spacing w:before="157" w:line="259" w:lineRule="auto"/>
        <w:ind w:right="287"/>
      </w:pPr>
      <w:r>
        <w:t>The term community development involves process that is geared with the impro</w:t>
      </w:r>
      <w:r>
        <w:t>vement and also the transformation of the social mental, economic, institutional and environmental conditions of the rural dwellers through the mobilization and rational utilization of their human material and institutional resources as to improve their ca</w:t>
      </w:r>
      <w:r>
        <w:t>pabilities to adopt with the daily tasks capabilities to contemporary times (</w:t>
      </w:r>
      <w:proofErr w:type="spellStart"/>
      <w:r>
        <w:t>Onua</w:t>
      </w:r>
      <w:proofErr w:type="spellEnd"/>
      <w:r>
        <w:t>, 2019).</w:t>
      </w:r>
    </w:p>
    <w:p w:rsidR="007036D3" w:rsidRDefault="00C60124">
      <w:pPr>
        <w:pStyle w:val="BodyText"/>
        <w:spacing w:line="259" w:lineRule="auto"/>
        <w:ind w:right="282"/>
      </w:pPr>
      <w:proofErr w:type="spellStart"/>
      <w:r>
        <w:t>Mury</w:t>
      </w:r>
      <w:proofErr w:type="spellEnd"/>
      <w:r>
        <w:t xml:space="preserve"> cited in </w:t>
      </w:r>
      <w:proofErr w:type="spellStart"/>
      <w:r>
        <w:t>Nmom</w:t>
      </w:r>
      <w:proofErr w:type="spellEnd"/>
      <w:r>
        <w:t xml:space="preserve"> (2004) defines Community Development as the utilization under one single </w:t>
      </w:r>
      <w:proofErr w:type="spellStart"/>
      <w:r>
        <w:t>programme</w:t>
      </w:r>
      <w:proofErr w:type="spellEnd"/>
      <w:r>
        <w:t xml:space="preserve"> of approaches and techniques which rely upon local communities a</w:t>
      </w:r>
      <w:r>
        <w:t>s units of actions assistance with organized local self-determination and efforts and initiative and leadership as the primary instrument of change. This definition as other does attempt to emphasize the importance of participation by the people of a commu</w:t>
      </w:r>
      <w:r>
        <w:t>nity in improving their living conditions and physical environment.</w:t>
      </w:r>
    </w:p>
    <w:p w:rsidR="007036D3" w:rsidRDefault="007036D3">
      <w:pPr>
        <w:spacing w:line="259" w:lineRule="auto"/>
        <w:sectPr w:rsidR="007036D3">
          <w:pgSz w:w="11910" w:h="16840"/>
          <w:pgMar w:top="1760" w:right="1180" w:bottom="1500" w:left="1220" w:header="547" w:footer="1250" w:gutter="0"/>
          <w:cols w:space="720"/>
        </w:sectPr>
      </w:pPr>
    </w:p>
    <w:p w:rsidR="007036D3" w:rsidRDefault="00C60124">
      <w:pPr>
        <w:pStyle w:val="BodyText"/>
        <w:spacing w:before="47" w:line="259" w:lineRule="auto"/>
        <w:ind w:right="284"/>
      </w:pPr>
      <w:r>
        <w:lastRenderedPageBreak/>
        <w:t xml:space="preserve">Again, </w:t>
      </w:r>
      <w:proofErr w:type="spellStart"/>
      <w:r>
        <w:t>Authus</w:t>
      </w:r>
      <w:proofErr w:type="spellEnd"/>
      <w:r>
        <w:t xml:space="preserve"> cited in </w:t>
      </w:r>
      <w:proofErr w:type="spellStart"/>
      <w:r>
        <w:t>Nmom</w:t>
      </w:r>
      <w:proofErr w:type="spellEnd"/>
      <w:r>
        <w:t xml:space="preserve"> (2004) opined that community development is a method of helping local communities to become aware of their needs to assess their resources mor</w:t>
      </w:r>
      <w:r>
        <w:t>e realistically; to organize themselves and their resources in such a way as to satisfy some of their needs and in so doing acquire the attitude, experiences and cooperative skills for repeating this process again”. By this definition, community developmen</w:t>
      </w:r>
      <w:r>
        <w:t>t is a process in the sense that is a dynamic sequence which when set in motion, supplies its own motive, power, so</w:t>
      </w:r>
      <w:r>
        <w:rPr>
          <w:spacing w:val="-2"/>
        </w:rPr>
        <w:t xml:space="preserve"> </w:t>
      </w:r>
      <w:r>
        <w:t>that</w:t>
      </w:r>
      <w:r>
        <w:rPr>
          <w:spacing w:val="-2"/>
        </w:rPr>
        <w:t xml:space="preserve"> </w:t>
      </w:r>
      <w:r>
        <w:t>people</w:t>
      </w:r>
      <w:r>
        <w:rPr>
          <w:spacing w:val="-3"/>
        </w:rPr>
        <w:t xml:space="preserve"> </w:t>
      </w:r>
      <w:r>
        <w:t>in</w:t>
      </w:r>
      <w:r>
        <w:rPr>
          <w:spacing w:val="-2"/>
        </w:rPr>
        <w:t xml:space="preserve"> </w:t>
      </w:r>
      <w:r>
        <w:t>the</w:t>
      </w:r>
      <w:r>
        <w:rPr>
          <w:spacing w:val="-1"/>
        </w:rPr>
        <w:t xml:space="preserve"> </w:t>
      </w:r>
      <w:r>
        <w:t>community</w:t>
      </w:r>
      <w:r>
        <w:rPr>
          <w:spacing w:val="-2"/>
        </w:rPr>
        <w:t xml:space="preserve"> </w:t>
      </w:r>
      <w:r>
        <w:t>through</w:t>
      </w:r>
      <w:r>
        <w:rPr>
          <w:spacing w:val="-2"/>
        </w:rPr>
        <w:t xml:space="preserve"> </w:t>
      </w:r>
      <w:r>
        <w:t>their</w:t>
      </w:r>
      <w:r>
        <w:rPr>
          <w:spacing w:val="-3"/>
        </w:rPr>
        <w:t xml:space="preserve"> </w:t>
      </w:r>
      <w:r>
        <w:t>own</w:t>
      </w:r>
      <w:r>
        <w:rPr>
          <w:spacing w:val="-2"/>
        </w:rPr>
        <w:t xml:space="preserve"> </w:t>
      </w:r>
      <w:r>
        <w:t>effort</w:t>
      </w:r>
      <w:r>
        <w:rPr>
          <w:spacing w:val="-2"/>
        </w:rPr>
        <w:t xml:space="preserve"> </w:t>
      </w:r>
      <w:r>
        <w:t>are</w:t>
      </w:r>
      <w:r>
        <w:rPr>
          <w:spacing w:val="-3"/>
        </w:rPr>
        <w:t xml:space="preserve"> </w:t>
      </w:r>
      <w:r>
        <w:t>enabled</w:t>
      </w:r>
      <w:r>
        <w:rPr>
          <w:spacing w:val="-2"/>
        </w:rPr>
        <w:t xml:space="preserve"> </w:t>
      </w:r>
      <w:r>
        <w:t>to</w:t>
      </w:r>
      <w:r>
        <w:rPr>
          <w:spacing w:val="-2"/>
        </w:rPr>
        <w:t xml:space="preserve"> </w:t>
      </w:r>
      <w:r>
        <w:t>move</w:t>
      </w:r>
      <w:r>
        <w:rPr>
          <w:spacing w:val="-3"/>
        </w:rPr>
        <w:t xml:space="preserve"> </w:t>
      </w:r>
      <w:r>
        <w:t>steadily</w:t>
      </w:r>
      <w:r>
        <w:rPr>
          <w:spacing w:val="-2"/>
        </w:rPr>
        <w:t xml:space="preserve"> </w:t>
      </w:r>
      <w:r>
        <w:t>toward the goal of self-government and improvement.</w:t>
      </w:r>
    </w:p>
    <w:p w:rsidR="007036D3" w:rsidRDefault="00C60124">
      <w:pPr>
        <w:pStyle w:val="Heading1"/>
      </w:pPr>
      <w:r>
        <w:rPr>
          <w:spacing w:val="-2"/>
        </w:rPr>
        <w:t>Methodology</w:t>
      </w:r>
    </w:p>
    <w:p w:rsidR="007036D3" w:rsidRDefault="00C60124">
      <w:pPr>
        <w:pStyle w:val="BodyText"/>
        <w:spacing w:before="181" w:line="259" w:lineRule="auto"/>
        <w:ind w:right="285"/>
      </w:pPr>
      <w:r>
        <w:t>The researcher adopted a mix method design which incorporates quantitative and qualitative method. The</w:t>
      </w:r>
      <w:r>
        <w:rPr>
          <w:spacing w:val="-2"/>
        </w:rPr>
        <w:t xml:space="preserve"> </w:t>
      </w:r>
      <w:r>
        <w:t>study was carried out in two selected communities</w:t>
      </w:r>
      <w:r>
        <w:rPr>
          <w:spacing w:val="-1"/>
        </w:rPr>
        <w:t xml:space="preserve"> </w:t>
      </w:r>
      <w:r>
        <w:t xml:space="preserve">in </w:t>
      </w:r>
      <w:proofErr w:type="spellStart"/>
      <w:r>
        <w:t>Emohua</w:t>
      </w:r>
      <w:proofErr w:type="spellEnd"/>
      <w:r>
        <w:t xml:space="preserve"> local government area such as</w:t>
      </w:r>
      <w:r>
        <w:t xml:space="preserve"> </w:t>
      </w:r>
      <w:proofErr w:type="spellStart"/>
      <w:r>
        <w:t>Ibaa</w:t>
      </w:r>
      <w:proofErr w:type="spellEnd"/>
      <w:r>
        <w:t xml:space="preserve"> and </w:t>
      </w:r>
      <w:proofErr w:type="spellStart"/>
      <w:r>
        <w:t>Ndele</w:t>
      </w:r>
      <w:proofErr w:type="spellEnd"/>
      <w:r>
        <w:t xml:space="preserve"> selected through purposive sampling technique. The selection of these communities was due to the fact that these communities are well known for oil theft</w:t>
      </w:r>
      <w:r>
        <w:rPr>
          <w:spacing w:val="40"/>
        </w:rPr>
        <w:t xml:space="preserve"> </w:t>
      </w:r>
      <w:r>
        <w:t xml:space="preserve">and artisanal refining by the youths. The populations of the two communities were not </w:t>
      </w:r>
      <w:r>
        <w:t xml:space="preserve">known, thus Cochran formula was used to derive the sample size of 138, and is expressed as </w:t>
      </w:r>
      <w:r>
        <w:rPr>
          <w:spacing w:val="-2"/>
        </w:rPr>
        <w:t>thus;</w:t>
      </w:r>
    </w:p>
    <w:p w:rsidR="007036D3" w:rsidRDefault="00C60124">
      <w:pPr>
        <w:spacing w:before="155"/>
        <w:ind w:left="220"/>
        <w:rPr>
          <w:b/>
          <w:sz w:val="16"/>
        </w:rPr>
      </w:pPr>
      <w:r>
        <w:rPr>
          <w:b/>
          <w:sz w:val="24"/>
        </w:rPr>
        <w:t>no</w:t>
      </w:r>
      <w:r>
        <w:rPr>
          <w:b/>
          <w:spacing w:val="-2"/>
          <w:sz w:val="24"/>
        </w:rPr>
        <w:t xml:space="preserve"> </w:t>
      </w:r>
      <w:r>
        <w:rPr>
          <w:b/>
          <w:sz w:val="24"/>
        </w:rPr>
        <w:t xml:space="preserve">= </w:t>
      </w:r>
      <w:r>
        <w:rPr>
          <w:b/>
          <w:spacing w:val="-4"/>
          <w:sz w:val="24"/>
        </w:rPr>
        <w:t>Z</w:t>
      </w:r>
      <w:r>
        <w:rPr>
          <w:b/>
          <w:spacing w:val="-4"/>
          <w:position w:val="8"/>
          <w:sz w:val="16"/>
        </w:rPr>
        <w:t>2pq</w:t>
      </w:r>
    </w:p>
    <w:p w:rsidR="007036D3" w:rsidRDefault="00C60124">
      <w:pPr>
        <w:spacing w:before="175"/>
        <w:ind w:left="760"/>
        <w:rPr>
          <w:b/>
          <w:sz w:val="16"/>
        </w:rPr>
      </w:pPr>
      <w:r>
        <w:rPr>
          <w:noProof/>
        </w:rPr>
        <mc:AlternateContent>
          <mc:Choice Requires="wps">
            <w:drawing>
              <wp:anchor distT="0" distB="0" distL="0" distR="0" simplePos="0" relativeHeight="15728640" behindDoc="0" locked="0" layoutInCell="1" allowOverlap="1">
                <wp:simplePos x="0" y="0"/>
                <wp:positionH relativeFrom="page">
                  <wp:posOffset>1365885</wp:posOffset>
                </wp:positionH>
                <wp:positionV relativeFrom="paragraph">
                  <wp:posOffset>267280</wp:posOffset>
                </wp:positionV>
                <wp:extent cx="28575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1270"/>
                        </a:xfrm>
                        <a:custGeom>
                          <a:avLst/>
                          <a:gdLst/>
                          <a:ahLst/>
                          <a:cxnLst/>
                          <a:rect l="l" t="t" r="r" b="b"/>
                          <a:pathLst>
                            <a:path w="285750">
                              <a:moveTo>
                                <a:pt x="0" y="0"/>
                              </a:moveTo>
                              <a:lnTo>
                                <a:pt x="285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91F882" id="Graphic 18" o:spid="_x0000_s1026" style="position:absolute;margin-left:107.55pt;margin-top:21.05pt;width:2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5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" path="m,l285750,e" filled="f">
                <v:path arrowok="t"/>
                <w10:wrap anchorx="page"/>
              </v:shape>
            </w:pict>
          </mc:Fallback>
        </mc:AlternateContent>
      </w:r>
      <w:r>
        <w:rPr>
          <w:b/>
          <w:spacing w:val="-5"/>
          <w:position w:val="-7"/>
          <w:sz w:val="24"/>
        </w:rPr>
        <w:t>e</w:t>
      </w:r>
      <w:r>
        <w:rPr>
          <w:b/>
          <w:spacing w:val="-5"/>
          <w:sz w:val="16"/>
        </w:rPr>
        <w:t>2</w:t>
      </w:r>
    </w:p>
    <w:p w:rsidR="007036D3" w:rsidRDefault="00C60124">
      <w:pPr>
        <w:pStyle w:val="BodyText"/>
        <w:spacing w:before="182" w:line="259" w:lineRule="auto"/>
        <w:ind w:right="284"/>
        <w:jc w:val="left"/>
      </w:pPr>
      <w:r>
        <w:t>Where:</w:t>
      </w:r>
      <w:r>
        <w:rPr>
          <w:spacing w:val="32"/>
        </w:rPr>
        <w:t xml:space="preserve"> </w:t>
      </w:r>
      <w:r>
        <w:rPr>
          <w:b/>
        </w:rPr>
        <w:t>no</w:t>
      </w:r>
      <w:r>
        <w:rPr>
          <w:b/>
          <w:spacing w:val="31"/>
        </w:rPr>
        <w:t xml:space="preserve"> </w:t>
      </w:r>
      <w:r>
        <w:t>=</w:t>
      </w:r>
      <w:r>
        <w:rPr>
          <w:spacing w:val="30"/>
        </w:rPr>
        <w:t xml:space="preserve"> </w:t>
      </w:r>
      <w:r>
        <w:t>the</w:t>
      </w:r>
      <w:r>
        <w:rPr>
          <w:spacing w:val="30"/>
        </w:rPr>
        <w:t xml:space="preserve"> </w:t>
      </w:r>
      <w:r>
        <w:t>sample</w:t>
      </w:r>
      <w:r>
        <w:rPr>
          <w:spacing w:val="32"/>
        </w:rPr>
        <w:t xml:space="preserve"> </w:t>
      </w:r>
      <w:r>
        <w:t>size;</w:t>
      </w:r>
      <w:r>
        <w:rPr>
          <w:spacing w:val="31"/>
        </w:rPr>
        <w:t xml:space="preserve"> </w:t>
      </w:r>
      <w:r>
        <w:t>Z</w:t>
      </w:r>
      <w:r>
        <w:rPr>
          <w:spacing w:val="31"/>
        </w:rPr>
        <w:t xml:space="preserve"> </w:t>
      </w:r>
      <w:r>
        <w:t>=</w:t>
      </w:r>
      <w:r>
        <w:rPr>
          <w:spacing w:val="30"/>
        </w:rPr>
        <w:t xml:space="preserve"> </w:t>
      </w:r>
      <w:r>
        <w:t>Confidence</w:t>
      </w:r>
      <w:r>
        <w:rPr>
          <w:spacing w:val="30"/>
        </w:rPr>
        <w:t xml:space="preserve"> </w:t>
      </w:r>
      <w:r>
        <w:t>level</w:t>
      </w:r>
      <w:r>
        <w:rPr>
          <w:spacing w:val="31"/>
        </w:rPr>
        <w:t xml:space="preserve"> </w:t>
      </w:r>
      <w:r>
        <w:t>for</w:t>
      </w:r>
      <w:r>
        <w:rPr>
          <w:spacing w:val="29"/>
        </w:rPr>
        <w:t xml:space="preserve"> </w:t>
      </w:r>
      <w:r>
        <w:t>Z</w:t>
      </w:r>
      <w:r>
        <w:rPr>
          <w:spacing w:val="31"/>
        </w:rPr>
        <w:t xml:space="preserve"> </w:t>
      </w:r>
      <w:r>
        <w:t>(1.6);</w:t>
      </w:r>
      <w:r>
        <w:rPr>
          <w:spacing w:val="31"/>
        </w:rPr>
        <w:t xml:space="preserve"> </w:t>
      </w:r>
      <w:r>
        <w:t>e</w:t>
      </w:r>
      <w:r>
        <w:rPr>
          <w:spacing w:val="30"/>
        </w:rPr>
        <w:t xml:space="preserve"> </w:t>
      </w:r>
      <w:r>
        <w:t>=</w:t>
      </w:r>
      <w:r>
        <w:rPr>
          <w:spacing w:val="30"/>
        </w:rPr>
        <w:t xml:space="preserve"> </w:t>
      </w:r>
      <w:r>
        <w:t>Level</w:t>
      </w:r>
      <w:r>
        <w:rPr>
          <w:spacing w:val="31"/>
        </w:rPr>
        <w:t xml:space="preserve"> </w:t>
      </w:r>
      <w:r>
        <w:t>of</w:t>
      </w:r>
      <w:r>
        <w:rPr>
          <w:spacing w:val="30"/>
        </w:rPr>
        <w:t xml:space="preserve"> </w:t>
      </w:r>
      <w:r>
        <w:t>precision</w:t>
      </w:r>
      <w:r>
        <w:rPr>
          <w:spacing w:val="33"/>
        </w:rPr>
        <w:t xml:space="preserve"> </w:t>
      </w:r>
      <w:r>
        <w:t xml:space="preserve">= </w:t>
      </w:r>
      <w:r>
        <w:rPr>
          <w:spacing w:val="-2"/>
        </w:rPr>
        <w:t>(0.05)</w:t>
      </w:r>
    </w:p>
    <w:p w:rsidR="007036D3" w:rsidRDefault="00C60124">
      <w:pPr>
        <w:pStyle w:val="BodyText"/>
        <w:spacing w:before="160" w:line="398" w:lineRule="auto"/>
        <w:ind w:right="6024"/>
        <w:jc w:val="left"/>
        <w:rPr>
          <w:b/>
        </w:rPr>
      </w:pPr>
      <w:r>
        <w:t>p</w:t>
      </w:r>
      <w:r>
        <w:rPr>
          <w:spacing w:val="-6"/>
        </w:rPr>
        <w:t xml:space="preserve"> </w:t>
      </w:r>
      <w:r>
        <w:t>=</w:t>
      </w:r>
      <w:r>
        <w:rPr>
          <w:spacing w:val="-7"/>
        </w:rPr>
        <w:t xml:space="preserve"> </w:t>
      </w:r>
      <w:r>
        <w:t>Estimated</w:t>
      </w:r>
      <w:r>
        <w:rPr>
          <w:spacing w:val="-6"/>
        </w:rPr>
        <w:t xml:space="preserve"> </w:t>
      </w:r>
      <w:r>
        <w:t>proportion;</w:t>
      </w:r>
      <w:r>
        <w:rPr>
          <w:spacing w:val="-6"/>
        </w:rPr>
        <w:t xml:space="preserve"> </w:t>
      </w:r>
      <w:r>
        <w:t>q</w:t>
      </w:r>
      <w:r>
        <w:rPr>
          <w:spacing w:val="-6"/>
        </w:rPr>
        <w:t xml:space="preserve"> </w:t>
      </w:r>
      <w:r>
        <w:t>=</w:t>
      </w:r>
      <w:r>
        <w:rPr>
          <w:spacing w:val="-6"/>
        </w:rPr>
        <w:t xml:space="preserve"> </w:t>
      </w:r>
      <w:r>
        <w:t xml:space="preserve">1-p Thus, our sample size becomes </w:t>
      </w:r>
      <w:r>
        <w:rPr>
          <w:b/>
        </w:rPr>
        <w:t>No =</w:t>
      </w:r>
    </w:p>
    <w:p w:rsidR="007036D3" w:rsidRDefault="00C60124">
      <w:pPr>
        <w:pStyle w:val="Heading1"/>
        <w:spacing w:before="0" w:line="274" w:lineRule="exact"/>
        <w:jc w:val="both"/>
      </w:pPr>
      <w:r>
        <w:t xml:space="preserve">no = </w:t>
      </w:r>
      <w:r>
        <w:rPr>
          <w:spacing w:val="-5"/>
        </w:rPr>
        <w:t>138</w:t>
      </w:r>
    </w:p>
    <w:p w:rsidR="007036D3" w:rsidRDefault="00C60124">
      <w:pPr>
        <w:pStyle w:val="BodyText"/>
        <w:spacing w:before="183" w:line="259" w:lineRule="auto"/>
        <w:ind w:right="287"/>
      </w:pPr>
      <w:r>
        <w:t>Through purposive sampling, the respondents were selected to include elderly, security operatives and farmers. In each community, 69 respondents were selected while in each category, 23 respondents were selected using quota sampling technique (e.g. elderly</w:t>
      </w:r>
      <w:r>
        <w:t>=23 persons; security operatives=23 persons; and farmers=23=persons). Thus primary (questionnaire &amp; in-depth Interview) and secondary sources (published &amp; unpublished materials) of data collection were utilized. Therefore, charts were used to represents th</w:t>
      </w:r>
      <w:r>
        <w:t xml:space="preserve">e socio-demographic characteristics of respondents, simple percentage was used for the analysis of research question while content analysis was used to analyze the qualitative </w:t>
      </w:r>
      <w:r>
        <w:rPr>
          <w:spacing w:val="-2"/>
        </w:rPr>
        <w:t>instrument.</w:t>
      </w:r>
    </w:p>
    <w:p w:rsidR="007036D3" w:rsidRDefault="00C60124">
      <w:pPr>
        <w:spacing w:before="159"/>
        <w:ind w:left="220"/>
        <w:rPr>
          <w:b/>
          <w:sz w:val="24"/>
        </w:rPr>
      </w:pPr>
      <w:r>
        <w:rPr>
          <w:b/>
          <w:sz w:val="24"/>
        </w:rPr>
        <w:t>Data</w:t>
      </w:r>
      <w:r>
        <w:rPr>
          <w:b/>
          <w:spacing w:val="-4"/>
          <w:sz w:val="24"/>
        </w:rPr>
        <w:t xml:space="preserve"> </w:t>
      </w:r>
      <w:r>
        <w:rPr>
          <w:b/>
          <w:sz w:val="24"/>
        </w:rPr>
        <w:t>Presentation</w:t>
      </w:r>
      <w:r>
        <w:rPr>
          <w:b/>
          <w:spacing w:val="-2"/>
          <w:sz w:val="24"/>
        </w:rPr>
        <w:t xml:space="preserve"> </w:t>
      </w:r>
      <w:r>
        <w:rPr>
          <w:b/>
          <w:sz w:val="24"/>
        </w:rPr>
        <w:t>and</w:t>
      </w:r>
      <w:r>
        <w:rPr>
          <w:b/>
          <w:spacing w:val="-1"/>
          <w:sz w:val="24"/>
        </w:rPr>
        <w:t xml:space="preserve"> </w:t>
      </w:r>
      <w:r>
        <w:rPr>
          <w:b/>
          <w:spacing w:val="-2"/>
          <w:sz w:val="24"/>
        </w:rPr>
        <w:t>Analysis</w:t>
      </w:r>
    </w:p>
    <w:p w:rsidR="007036D3" w:rsidRDefault="00C60124">
      <w:pPr>
        <w:spacing w:before="180"/>
        <w:ind w:left="220"/>
        <w:rPr>
          <w:b/>
          <w:sz w:val="24"/>
        </w:rPr>
      </w:pPr>
      <w:r>
        <w:rPr>
          <w:b/>
          <w:sz w:val="24"/>
        </w:rPr>
        <w:t>Fig</w:t>
      </w:r>
      <w:r>
        <w:rPr>
          <w:b/>
          <w:spacing w:val="-1"/>
          <w:sz w:val="24"/>
        </w:rPr>
        <w:t xml:space="preserve"> </w:t>
      </w:r>
      <w:r>
        <w:rPr>
          <w:b/>
          <w:sz w:val="24"/>
        </w:rPr>
        <w:t>1.</w:t>
      </w:r>
      <w:r>
        <w:rPr>
          <w:b/>
          <w:spacing w:val="-1"/>
          <w:sz w:val="24"/>
        </w:rPr>
        <w:t xml:space="preserve"> </w:t>
      </w:r>
      <w:r>
        <w:rPr>
          <w:b/>
          <w:sz w:val="24"/>
        </w:rPr>
        <w:t>Chart</w:t>
      </w:r>
      <w:r>
        <w:rPr>
          <w:b/>
          <w:spacing w:val="-1"/>
          <w:sz w:val="24"/>
        </w:rPr>
        <w:t xml:space="preserve"> </w:t>
      </w:r>
      <w:r>
        <w:rPr>
          <w:b/>
          <w:sz w:val="24"/>
        </w:rPr>
        <w:t>Showing Sex</w:t>
      </w:r>
      <w:r>
        <w:rPr>
          <w:b/>
          <w:spacing w:val="-1"/>
          <w:sz w:val="24"/>
        </w:rPr>
        <w:t xml:space="preserve"> </w:t>
      </w:r>
      <w:r>
        <w:rPr>
          <w:b/>
          <w:sz w:val="24"/>
        </w:rPr>
        <w:t>Distribution</w:t>
      </w:r>
      <w:r>
        <w:rPr>
          <w:b/>
          <w:spacing w:val="-1"/>
          <w:sz w:val="24"/>
        </w:rPr>
        <w:t xml:space="preserve"> </w:t>
      </w:r>
      <w:r>
        <w:rPr>
          <w:b/>
          <w:sz w:val="24"/>
        </w:rPr>
        <w:t xml:space="preserve">of </w:t>
      </w:r>
      <w:r>
        <w:rPr>
          <w:b/>
          <w:spacing w:val="-2"/>
          <w:sz w:val="24"/>
        </w:rPr>
        <w:t>Respondents</w:t>
      </w:r>
    </w:p>
    <w:p w:rsidR="007036D3" w:rsidRDefault="007036D3">
      <w:pPr>
        <w:pStyle w:val="BodyText"/>
        <w:spacing w:before="0"/>
        <w:ind w:left="0"/>
        <w:jc w:val="left"/>
        <w:rPr>
          <w:b/>
        </w:rPr>
      </w:pPr>
    </w:p>
    <w:p w:rsidR="007036D3" w:rsidRDefault="007036D3">
      <w:pPr>
        <w:pStyle w:val="BodyText"/>
        <w:spacing w:before="89"/>
        <w:ind w:left="0"/>
        <w:jc w:val="left"/>
        <w:rPr>
          <w:b/>
        </w:rPr>
      </w:pPr>
    </w:p>
    <w:p w:rsidR="007036D3" w:rsidRDefault="00C60124">
      <w:pPr>
        <w:spacing w:before="1"/>
        <w:ind w:left="220"/>
        <w:rPr>
          <w:b/>
          <w:sz w:val="24"/>
        </w:rPr>
      </w:pPr>
      <w:r>
        <w:rPr>
          <w:b/>
          <w:sz w:val="24"/>
        </w:rPr>
        <w:t>Source:</w:t>
      </w:r>
      <w:r>
        <w:rPr>
          <w:b/>
          <w:spacing w:val="-5"/>
          <w:sz w:val="24"/>
        </w:rPr>
        <w:t xml:space="preserve"> </w:t>
      </w:r>
      <w:r>
        <w:rPr>
          <w:b/>
          <w:sz w:val="24"/>
        </w:rPr>
        <w:t>Research</w:t>
      </w:r>
      <w:r>
        <w:rPr>
          <w:b/>
          <w:spacing w:val="-2"/>
          <w:sz w:val="24"/>
        </w:rPr>
        <w:t xml:space="preserve"> </w:t>
      </w:r>
      <w:r>
        <w:rPr>
          <w:b/>
          <w:sz w:val="24"/>
        </w:rPr>
        <w:t>Fieldwork</w:t>
      </w:r>
      <w:r>
        <w:rPr>
          <w:b/>
          <w:spacing w:val="-2"/>
          <w:sz w:val="24"/>
        </w:rPr>
        <w:t xml:space="preserve"> (2022).</w:t>
      </w:r>
    </w:p>
    <w:p w:rsidR="007036D3" w:rsidRDefault="007036D3">
      <w:pPr>
        <w:rPr>
          <w:sz w:val="24"/>
        </w:rPr>
        <w:sectPr w:rsidR="007036D3">
          <w:pgSz w:w="11910" w:h="16840"/>
          <w:pgMar w:top="1760" w:right="1180" w:bottom="1500" w:left="1220" w:header="547" w:footer="1250" w:gutter="0"/>
          <w:cols w:space="720"/>
        </w:sectPr>
      </w:pPr>
    </w:p>
    <w:p w:rsidR="007036D3" w:rsidRDefault="00C60124">
      <w:pPr>
        <w:pStyle w:val="BodyText"/>
        <w:spacing w:before="47" w:line="259" w:lineRule="auto"/>
        <w:ind w:right="293"/>
        <w:jc w:val="left"/>
      </w:pPr>
      <w:r>
        <w:lastRenderedPageBreak/>
        <w:t>The chart above represents respondent’s sex distribution. In a nutshell, it implies that more</w:t>
      </w:r>
      <w:r>
        <w:rPr>
          <w:spacing w:val="80"/>
        </w:rPr>
        <w:t xml:space="preserve"> </w:t>
      </w:r>
      <w:r>
        <w:t>male participated than female as such 78 male and 60 females.</w:t>
      </w:r>
    </w:p>
    <w:p w:rsidR="007036D3" w:rsidRDefault="00C60124">
      <w:pPr>
        <w:pStyle w:val="Heading1"/>
        <w:spacing w:before="160"/>
      </w:pPr>
      <w:r>
        <w:t>Fig</w:t>
      </w:r>
      <w:r>
        <w:rPr>
          <w:spacing w:val="-3"/>
        </w:rPr>
        <w:t xml:space="preserve"> </w:t>
      </w:r>
      <w:r>
        <w:t>2. Chart</w:t>
      </w:r>
      <w:r>
        <w:rPr>
          <w:spacing w:val="-1"/>
        </w:rPr>
        <w:t xml:space="preserve"> </w:t>
      </w:r>
      <w:r>
        <w:t>showing the various</w:t>
      </w:r>
      <w:r>
        <w:rPr>
          <w:spacing w:val="-1"/>
        </w:rPr>
        <w:t xml:space="preserve"> </w:t>
      </w:r>
      <w:r>
        <w:t>categories of</w:t>
      </w:r>
      <w:r>
        <w:rPr>
          <w:spacing w:val="1"/>
        </w:rPr>
        <w:t xml:space="preserve"> </w:t>
      </w:r>
      <w:r>
        <w:rPr>
          <w:spacing w:val="-2"/>
        </w:rPr>
        <w:t>Respondents</w:t>
      </w:r>
    </w:p>
    <w:p w:rsidR="007036D3" w:rsidRDefault="007036D3">
      <w:pPr>
        <w:pStyle w:val="BodyText"/>
        <w:spacing w:before="0"/>
        <w:ind w:left="0"/>
        <w:jc w:val="left"/>
        <w:rPr>
          <w:b/>
        </w:rPr>
      </w:pPr>
    </w:p>
    <w:p w:rsidR="007036D3" w:rsidRDefault="007036D3">
      <w:pPr>
        <w:pStyle w:val="BodyText"/>
        <w:spacing w:before="88"/>
        <w:ind w:left="0"/>
        <w:jc w:val="left"/>
        <w:rPr>
          <w:b/>
        </w:rPr>
      </w:pPr>
    </w:p>
    <w:p w:rsidR="007036D3" w:rsidRDefault="00C60124">
      <w:pPr>
        <w:spacing w:before="1"/>
        <w:ind w:left="220"/>
        <w:rPr>
          <w:b/>
          <w:sz w:val="24"/>
        </w:rPr>
      </w:pPr>
      <w:r>
        <w:rPr>
          <w:b/>
          <w:sz w:val="24"/>
        </w:rPr>
        <w:t>Source:</w:t>
      </w:r>
      <w:r>
        <w:rPr>
          <w:b/>
          <w:spacing w:val="-5"/>
          <w:sz w:val="24"/>
        </w:rPr>
        <w:t xml:space="preserve"> </w:t>
      </w:r>
      <w:r>
        <w:rPr>
          <w:b/>
          <w:sz w:val="24"/>
        </w:rPr>
        <w:t>Research</w:t>
      </w:r>
      <w:r>
        <w:rPr>
          <w:b/>
          <w:spacing w:val="-2"/>
          <w:sz w:val="24"/>
        </w:rPr>
        <w:t xml:space="preserve"> </w:t>
      </w:r>
      <w:r>
        <w:rPr>
          <w:b/>
          <w:sz w:val="24"/>
        </w:rPr>
        <w:t>Fieldwork</w:t>
      </w:r>
      <w:r>
        <w:rPr>
          <w:b/>
          <w:spacing w:val="-2"/>
          <w:sz w:val="24"/>
        </w:rPr>
        <w:t xml:space="preserve"> (2022).</w:t>
      </w:r>
    </w:p>
    <w:p w:rsidR="007036D3" w:rsidRDefault="00C60124">
      <w:pPr>
        <w:pStyle w:val="BodyText"/>
        <w:spacing w:before="180" w:line="259" w:lineRule="auto"/>
        <w:jc w:val="left"/>
      </w:pPr>
      <w:r>
        <w:t>The</w:t>
      </w:r>
      <w:r>
        <w:rPr>
          <w:spacing w:val="25"/>
        </w:rPr>
        <w:t xml:space="preserve"> </w:t>
      </w:r>
      <w:r>
        <w:t>above</w:t>
      </w:r>
      <w:r>
        <w:rPr>
          <w:spacing w:val="26"/>
        </w:rPr>
        <w:t xml:space="preserve"> </w:t>
      </w:r>
      <w:r>
        <w:t>fig</w:t>
      </w:r>
      <w:r>
        <w:rPr>
          <w:spacing w:val="26"/>
        </w:rPr>
        <w:t xml:space="preserve"> </w:t>
      </w:r>
      <w:r>
        <w:t>two</w:t>
      </w:r>
      <w:r>
        <w:rPr>
          <w:spacing w:val="26"/>
        </w:rPr>
        <w:t xml:space="preserve"> </w:t>
      </w:r>
      <w:r>
        <w:t>represents</w:t>
      </w:r>
      <w:r>
        <w:rPr>
          <w:spacing w:val="27"/>
        </w:rPr>
        <w:t xml:space="preserve"> </w:t>
      </w:r>
      <w:r>
        <w:t>the</w:t>
      </w:r>
      <w:r>
        <w:rPr>
          <w:spacing w:val="26"/>
        </w:rPr>
        <w:t xml:space="preserve"> </w:t>
      </w:r>
      <w:r>
        <w:t>categories</w:t>
      </w:r>
      <w:r>
        <w:rPr>
          <w:spacing w:val="26"/>
        </w:rPr>
        <w:t xml:space="preserve"> </w:t>
      </w:r>
      <w:r>
        <w:t>of</w:t>
      </w:r>
      <w:r>
        <w:rPr>
          <w:spacing w:val="28"/>
        </w:rPr>
        <w:t xml:space="preserve"> </w:t>
      </w:r>
      <w:r>
        <w:t>respondents</w:t>
      </w:r>
      <w:r>
        <w:rPr>
          <w:spacing w:val="27"/>
        </w:rPr>
        <w:t xml:space="preserve"> </w:t>
      </w:r>
      <w:r>
        <w:t>ranging</w:t>
      </w:r>
      <w:r>
        <w:rPr>
          <w:spacing w:val="27"/>
        </w:rPr>
        <w:t xml:space="preserve"> </w:t>
      </w:r>
      <w:r>
        <w:t>from</w:t>
      </w:r>
      <w:r>
        <w:rPr>
          <w:spacing w:val="29"/>
        </w:rPr>
        <w:t xml:space="preserve"> </w:t>
      </w:r>
      <w:r>
        <w:t>security</w:t>
      </w:r>
      <w:r>
        <w:rPr>
          <w:spacing w:val="27"/>
        </w:rPr>
        <w:t xml:space="preserve"> </w:t>
      </w:r>
      <w:r>
        <w:t>officers, elderly and farmers. The result showed there was equal distribution of respondents</w:t>
      </w:r>
      <w:r>
        <w:t>.</w:t>
      </w:r>
    </w:p>
    <w:p w:rsidR="007036D3" w:rsidRDefault="00C60124">
      <w:pPr>
        <w:pStyle w:val="BodyText"/>
        <w:spacing w:before="160" w:line="259" w:lineRule="auto"/>
        <w:jc w:val="left"/>
      </w:pPr>
      <w:r>
        <w:rPr>
          <w:b/>
        </w:rPr>
        <w:t xml:space="preserve">Research Question One: </w:t>
      </w:r>
      <w:r>
        <w:t>What constitutes some reasons for oil theft that affects community development in the study area?</w:t>
      </w:r>
    </w:p>
    <w:p w:rsidR="007036D3" w:rsidRDefault="00C60124">
      <w:pPr>
        <w:pStyle w:val="Heading1"/>
        <w:tabs>
          <w:tab w:val="left" w:pos="1660"/>
        </w:tabs>
        <w:spacing w:before="160" w:line="259" w:lineRule="auto"/>
        <w:ind w:left="1660" w:right="293" w:hanging="1440"/>
      </w:pPr>
      <w:r>
        <w:t>Table 1:</w:t>
      </w:r>
      <w:r>
        <w:tab/>
        <w:t>Showing</w:t>
      </w:r>
      <w:r>
        <w:rPr>
          <w:spacing w:val="40"/>
        </w:rPr>
        <w:t xml:space="preserve"> </w:t>
      </w:r>
      <w:r>
        <w:t>descriptive</w:t>
      </w:r>
      <w:r>
        <w:rPr>
          <w:spacing w:val="40"/>
        </w:rPr>
        <w:t xml:space="preserve"> </w:t>
      </w:r>
      <w:r>
        <w:t>analysis</w:t>
      </w:r>
      <w:r>
        <w:rPr>
          <w:spacing w:val="40"/>
        </w:rPr>
        <w:t xml:space="preserve"> </w:t>
      </w:r>
      <w:r>
        <w:t>on</w:t>
      </w:r>
      <w:r>
        <w:rPr>
          <w:spacing w:val="40"/>
        </w:rPr>
        <w:t xml:space="preserve"> </w:t>
      </w:r>
      <w:r>
        <w:t>some</w:t>
      </w:r>
      <w:r>
        <w:rPr>
          <w:spacing w:val="40"/>
        </w:rPr>
        <w:t xml:space="preserve"> </w:t>
      </w:r>
      <w:r>
        <w:t>reasons</w:t>
      </w:r>
      <w:r>
        <w:rPr>
          <w:spacing w:val="40"/>
        </w:rPr>
        <w:t xml:space="preserve"> </w:t>
      </w:r>
      <w:r>
        <w:t>for</w:t>
      </w:r>
      <w:r>
        <w:rPr>
          <w:spacing w:val="40"/>
        </w:rPr>
        <w:t xml:space="preserve"> </w:t>
      </w:r>
      <w:r>
        <w:t>oil</w:t>
      </w:r>
      <w:r>
        <w:rPr>
          <w:spacing w:val="40"/>
        </w:rPr>
        <w:t xml:space="preserve"> </w:t>
      </w:r>
      <w:r>
        <w:t>theft</w:t>
      </w:r>
      <w:r>
        <w:rPr>
          <w:spacing w:val="40"/>
        </w:rPr>
        <w:t xml:space="preserve"> </w:t>
      </w:r>
      <w:r>
        <w:t>that</w:t>
      </w:r>
      <w:r>
        <w:rPr>
          <w:spacing w:val="40"/>
        </w:rPr>
        <w:t xml:space="preserve"> </w:t>
      </w:r>
      <w:r>
        <w:t>affects community development</w:t>
      </w:r>
    </w:p>
    <w:tbl>
      <w:tblPr>
        <w:tblW w:w="0" w:type="auto"/>
        <w:tblInd w:w="112" w:type="dxa"/>
        <w:tblLayout w:type="fixed"/>
        <w:tblCellMar>
          <w:left w:w="0" w:type="dxa"/>
          <w:right w:w="0" w:type="dxa"/>
        </w:tblCellMar>
        <w:tblLook w:val="01E0" w:firstRow="1" w:lastRow="1" w:firstColumn="1" w:lastColumn="1" w:noHBand="0" w:noVBand="0"/>
      </w:tblPr>
      <w:tblGrid>
        <w:gridCol w:w="737"/>
        <w:gridCol w:w="2736"/>
        <w:gridCol w:w="1039"/>
        <w:gridCol w:w="1209"/>
        <w:gridCol w:w="1209"/>
        <w:gridCol w:w="1102"/>
        <w:gridCol w:w="1222"/>
      </w:tblGrid>
      <w:tr w:rsidR="007036D3">
        <w:trPr>
          <w:trHeight w:val="273"/>
        </w:trPr>
        <w:tc>
          <w:tcPr>
            <w:tcW w:w="737" w:type="dxa"/>
            <w:tcBorders>
              <w:top w:val="single" w:sz="4" w:space="0" w:color="000000"/>
              <w:bottom w:val="single" w:sz="4" w:space="0" w:color="000000"/>
            </w:tcBorders>
          </w:tcPr>
          <w:p w:rsidR="007036D3" w:rsidRDefault="00C60124">
            <w:pPr>
              <w:pStyle w:val="TableParagraph"/>
              <w:spacing w:before="1" w:line="252" w:lineRule="exact"/>
              <w:ind w:left="115"/>
              <w:rPr>
                <w:b/>
              </w:rPr>
            </w:pPr>
            <w:r>
              <w:rPr>
                <w:b/>
                <w:spacing w:val="-5"/>
              </w:rPr>
              <w:t>S/N</w:t>
            </w:r>
          </w:p>
        </w:tc>
        <w:tc>
          <w:tcPr>
            <w:tcW w:w="2736" w:type="dxa"/>
            <w:tcBorders>
              <w:top w:val="single" w:sz="4" w:space="0" w:color="000000"/>
              <w:bottom w:val="single" w:sz="4" w:space="0" w:color="000000"/>
            </w:tcBorders>
          </w:tcPr>
          <w:p w:rsidR="007036D3" w:rsidRDefault="00C60124">
            <w:pPr>
              <w:pStyle w:val="TableParagraph"/>
              <w:spacing w:before="1" w:line="252" w:lineRule="exact"/>
              <w:ind w:left="278"/>
              <w:rPr>
                <w:b/>
              </w:rPr>
            </w:pPr>
            <w:r>
              <w:rPr>
                <w:b/>
                <w:spacing w:val="-2"/>
              </w:rPr>
              <w:t>ITEMS</w:t>
            </w:r>
          </w:p>
        </w:tc>
        <w:tc>
          <w:tcPr>
            <w:tcW w:w="1039" w:type="dxa"/>
            <w:tcBorders>
              <w:top w:val="single" w:sz="4" w:space="0" w:color="000000"/>
              <w:bottom w:val="single" w:sz="4" w:space="0" w:color="000000"/>
            </w:tcBorders>
          </w:tcPr>
          <w:p w:rsidR="007036D3" w:rsidRDefault="00C60124">
            <w:pPr>
              <w:pStyle w:val="TableParagraph"/>
              <w:spacing w:before="1" w:line="252" w:lineRule="exact"/>
              <w:ind w:left="93"/>
              <w:rPr>
                <w:b/>
              </w:rPr>
            </w:pPr>
            <w:r>
              <w:rPr>
                <w:b/>
                <w:spacing w:val="-5"/>
              </w:rPr>
              <w:t>A%</w:t>
            </w:r>
          </w:p>
        </w:tc>
        <w:tc>
          <w:tcPr>
            <w:tcW w:w="1209" w:type="dxa"/>
            <w:tcBorders>
              <w:top w:val="single" w:sz="4" w:space="0" w:color="000000"/>
              <w:bottom w:val="single" w:sz="4" w:space="0" w:color="000000"/>
            </w:tcBorders>
          </w:tcPr>
          <w:p w:rsidR="007036D3" w:rsidRDefault="00C60124">
            <w:pPr>
              <w:pStyle w:val="TableParagraph"/>
              <w:spacing w:before="1" w:line="252" w:lineRule="exact"/>
              <w:ind w:left="264"/>
              <w:rPr>
                <w:b/>
              </w:rPr>
            </w:pPr>
            <w:r>
              <w:rPr>
                <w:b/>
                <w:spacing w:val="-5"/>
              </w:rPr>
              <w:t>SA%</w:t>
            </w:r>
          </w:p>
        </w:tc>
        <w:tc>
          <w:tcPr>
            <w:tcW w:w="1209" w:type="dxa"/>
            <w:tcBorders>
              <w:top w:val="single" w:sz="4" w:space="0" w:color="000000"/>
              <w:bottom w:val="single" w:sz="4" w:space="0" w:color="000000"/>
            </w:tcBorders>
          </w:tcPr>
          <w:p w:rsidR="007036D3" w:rsidRDefault="00C60124">
            <w:pPr>
              <w:pStyle w:val="TableParagraph"/>
              <w:spacing w:before="1" w:line="252" w:lineRule="exact"/>
              <w:rPr>
                <w:b/>
              </w:rPr>
            </w:pPr>
            <w:r>
              <w:rPr>
                <w:b/>
                <w:spacing w:val="-5"/>
              </w:rPr>
              <w:t>D%</w:t>
            </w:r>
          </w:p>
        </w:tc>
        <w:tc>
          <w:tcPr>
            <w:tcW w:w="1102" w:type="dxa"/>
            <w:tcBorders>
              <w:top w:val="single" w:sz="4" w:space="0" w:color="000000"/>
              <w:bottom w:val="single" w:sz="4" w:space="0" w:color="000000"/>
            </w:tcBorders>
          </w:tcPr>
          <w:p w:rsidR="007036D3" w:rsidRDefault="00C60124">
            <w:pPr>
              <w:pStyle w:val="TableParagraph"/>
              <w:spacing w:before="1" w:line="252" w:lineRule="exact"/>
              <w:rPr>
                <w:b/>
              </w:rPr>
            </w:pPr>
            <w:r>
              <w:rPr>
                <w:b/>
                <w:spacing w:val="-5"/>
              </w:rPr>
              <w:t>SD%</w:t>
            </w:r>
          </w:p>
        </w:tc>
        <w:tc>
          <w:tcPr>
            <w:tcW w:w="1222" w:type="dxa"/>
            <w:tcBorders>
              <w:top w:val="single" w:sz="4" w:space="0" w:color="000000"/>
              <w:bottom w:val="single" w:sz="4" w:space="0" w:color="000000"/>
            </w:tcBorders>
          </w:tcPr>
          <w:p w:rsidR="007036D3" w:rsidRDefault="00C60124">
            <w:pPr>
              <w:pStyle w:val="TableParagraph"/>
              <w:spacing w:before="1" w:line="252" w:lineRule="exact"/>
              <w:ind w:left="266"/>
              <w:rPr>
                <w:b/>
              </w:rPr>
            </w:pPr>
            <w:r>
              <w:rPr>
                <w:b/>
                <w:spacing w:val="-2"/>
              </w:rPr>
              <w:t>Total</w:t>
            </w:r>
          </w:p>
        </w:tc>
      </w:tr>
      <w:tr w:rsidR="007036D3">
        <w:trPr>
          <w:trHeight w:val="542"/>
        </w:trPr>
        <w:tc>
          <w:tcPr>
            <w:tcW w:w="737" w:type="dxa"/>
            <w:tcBorders>
              <w:top w:val="single" w:sz="4" w:space="0" w:color="000000"/>
            </w:tcBorders>
          </w:tcPr>
          <w:p w:rsidR="007036D3" w:rsidRDefault="00C60124">
            <w:pPr>
              <w:pStyle w:val="TableParagraph"/>
              <w:spacing w:before="1"/>
              <w:ind w:left="115"/>
            </w:pPr>
            <w:r>
              <w:rPr>
                <w:spacing w:val="-10"/>
              </w:rPr>
              <w:t>1</w:t>
            </w:r>
          </w:p>
        </w:tc>
        <w:tc>
          <w:tcPr>
            <w:tcW w:w="2736" w:type="dxa"/>
            <w:tcBorders>
              <w:top w:val="single" w:sz="4" w:space="0" w:color="000000"/>
            </w:tcBorders>
          </w:tcPr>
          <w:p w:rsidR="007036D3" w:rsidRDefault="00C60124">
            <w:pPr>
              <w:pStyle w:val="TableParagraph"/>
              <w:spacing w:before="1"/>
              <w:ind w:left="278"/>
            </w:pPr>
            <w:r>
              <w:rPr>
                <w:spacing w:val="-2"/>
              </w:rPr>
              <w:t>Poverty/unemployment</w:t>
            </w:r>
          </w:p>
          <w:p w:rsidR="007036D3" w:rsidRDefault="00C60124">
            <w:pPr>
              <w:pStyle w:val="TableParagraph"/>
              <w:spacing w:before="20" w:line="248" w:lineRule="exact"/>
              <w:ind w:left="278"/>
            </w:pPr>
            <w:r>
              <w:rPr>
                <w:spacing w:val="-2"/>
              </w:rPr>
              <w:t>crisis</w:t>
            </w:r>
          </w:p>
        </w:tc>
        <w:tc>
          <w:tcPr>
            <w:tcW w:w="1039" w:type="dxa"/>
            <w:tcBorders>
              <w:top w:val="single" w:sz="4" w:space="0" w:color="000000"/>
            </w:tcBorders>
          </w:tcPr>
          <w:p w:rsidR="007036D3" w:rsidRDefault="00C60124">
            <w:pPr>
              <w:pStyle w:val="TableParagraph"/>
              <w:spacing w:before="1"/>
              <w:ind w:left="93"/>
            </w:pPr>
            <w:r>
              <w:rPr>
                <w:spacing w:val="-5"/>
              </w:rPr>
              <w:t>170</w:t>
            </w:r>
          </w:p>
          <w:p w:rsidR="007036D3" w:rsidRDefault="00C60124">
            <w:pPr>
              <w:pStyle w:val="TableParagraph"/>
              <w:spacing w:before="20" w:line="248" w:lineRule="exact"/>
              <w:ind w:left="93"/>
            </w:pPr>
            <w:r>
              <w:rPr>
                <w:spacing w:val="-2"/>
              </w:rPr>
              <w:t>42.5%</w:t>
            </w:r>
          </w:p>
        </w:tc>
        <w:tc>
          <w:tcPr>
            <w:tcW w:w="1209" w:type="dxa"/>
            <w:tcBorders>
              <w:top w:val="single" w:sz="4" w:space="0" w:color="000000"/>
            </w:tcBorders>
          </w:tcPr>
          <w:p w:rsidR="007036D3" w:rsidRDefault="00C60124">
            <w:pPr>
              <w:pStyle w:val="TableParagraph"/>
              <w:spacing w:before="1"/>
              <w:ind w:left="264"/>
            </w:pPr>
            <w:r>
              <w:rPr>
                <w:spacing w:val="-5"/>
              </w:rPr>
              <w:t>210</w:t>
            </w:r>
          </w:p>
          <w:p w:rsidR="007036D3" w:rsidRDefault="00C60124">
            <w:pPr>
              <w:pStyle w:val="TableParagraph"/>
              <w:spacing w:before="20" w:line="248" w:lineRule="exact"/>
              <w:ind w:left="264"/>
            </w:pPr>
            <w:r>
              <w:rPr>
                <w:spacing w:val="-2"/>
              </w:rPr>
              <w:t>52.5%</w:t>
            </w:r>
          </w:p>
        </w:tc>
        <w:tc>
          <w:tcPr>
            <w:tcW w:w="1209" w:type="dxa"/>
            <w:tcBorders>
              <w:top w:val="single" w:sz="4" w:space="0" w:color="000000"/>
            </w:tcBorders>
          </w:tcPr>
          <w:p w:rsidR="007036D3" w:rsidRDefault="00C60124">
            <w:pPr>
              <w:pStyle w:val="TableParagraph"/>
              <w:spacing w:before="1"/>
            </w:pPr>
            <w:r>
              <w:rPr>
                <w:spacing w:val="-5"/>
              </w:rPr>
              <w:t>20</w:t>
            </w:r>
          </w:p>
          <w:p w:rsidR="007036D3" w:rsidRDefault="00C60124">
            <w:pPr>
              <w:pStyle w:val="TableParagraph"/>
              <w:spacing w:before="20" w:line="248" w:lineRule="exact"/>
            </w:pPr>
            <w:r>
              <w:rPr>
                <w:spacing w:val="-5"/>
              </w:rPr>
              <w:t>5%</w:t>
            </w:r>
          </w:p>
        </w:tc>
        <w:tc>
          <w:tcPr>
            <w:tcW w:w="1102" w:type="dxa"/>
            <w:tcBorders>
              <w:top w:val="single" w:sz="4" w:space="0" w:color="000000"/>
            </w:tcBorders>
          </w:tcPr>
          <w:p w:rsidR="007036D3" w:rsidRDefault="00C60124">
            <w:pPr>
              <w:pStyle w:val="TableParagraph"/>
              <w:spacing w:before="1"/>
            </w:pPr>
            <w:r>
              <w:rPr>
                <w:spacing w:val="-10"/>
              </w:rPr>
              <w:t>-</w:t>
            </w:r>
          </w:p>
        </w:tc>
        <w:tc>
          <w:tcPr>
            <w:tcW w:w="1222" w:type="dxa"/>
            <w:tcBorders>
              <w:top w:val="single" w:sz="4" w:space="0" w:color="000000"/>
            </w:tcBorders>
          </w:tcPr>
          <w:p w:rsidR="007036D3" w:rsidRDefault="00C60124">
            <w:pPr>
              <w:pStyle w:val="TableParagraph"/>
              <w:spacing w:before="1"/>
              <w:ind w:left="266"/>
            </w:pPr>
            <w:r>
              <w:rPr>
                <w:spacing w:val="-5"/>
              </w:rPr>
              <w:t>400</w:t>
            </w:r>
          </w:p>
          <w:p w:rsidR="007036D3" w:rsidRDefault="00C60124">
            <w:pPr>
              <w:pStyle w:val="TableParagraph"/>
              <w:spacing w:before="20" w:line="248" w:lineRule="exact"/>
              <w:ind w:left="266"/>
            </w:pPr>
            <w:r>
              <w:rPr>
                <w:spacing w:val="-4"/>
              </w:rPr>
              <w:t>100%</w:t>
            </w:r>
          </w:p>
        </w:tc>
      </w:tr>
      <w:tr w:rsidR="007036D3">
        <w:trPr>
          <w:trHeight w:val="545"/>
        </w:trPr>
        <w:tc>
          <w:tcPr>
            <w:tcW w:w="737" w:type="dxa"/>
          </w:tcPr>
          <w:p w:rsidR="007036D3" w:rsidRDefault="00C60124">
            <w:pPr>
              <w:pStyle w:val="TableParagraph"/>
              <w:ind w:left="115"/>
            </w:pPr>
            <w:r>
              <w:rPr>
                <w:spacing w:val="-10"/>
              </w:rPr>
              <w:t>2</w:t>
            </w:r>
          </w:p>
        </w:tc>
        <w:tc>
          <w:tcPr>
            <w:tcW w:w="2736" w:type="dxa"/>
          </w:tcPr>
          <w:p w:rsidR="007036D3" w:rsidRDefault="00C60124">
            <w:pPr>
              <w:pStyle w:val="TableParagraph"/>
              <w:ind w:left="278"/>
            </w:pPr>
            <w:r>
              <w:t>Resource</w:t>
            </w:r>
            <w:r>
              <w:rPr>
                <w:spacing w:val="-5"/>
              </w:rPr>
              <w:t xml:space="preserve"> </w:t>
            </w:r>
            <w:r>
              <w:rPr>
                <w:spacing w:val="-2"/>
              </w:rPr>
              <w:t>control</w:t>
            </w:r>
          </w:p>
        </w:tc>
        <w:tc>
          <w:tcPr>
            <w:tcW w:w="1039" w:type="dxa"/>
          </w:tcPr>
          <w:p w:rsidR="007036D3" w:rsidRDefault="00C60124">
            <w:pPr>
              <w:pStyle w:val="TableParagraph"/>
              <w:ind w:left="93"/>
            </w:pPr>
            <w:r>
              <w:rPr>
                <w:spacing w:val="-5"/>
              </w:rPr>
              <w:t>230</w:t>
            </w:r>
          </w:p>
          <w:p w:rsidR="007036D3" w:rsidRDefault="00C60124">
            <w:pPr>
              <w:pStyle w:val="TableParagraph"/>
              <w:spacing w:before="20" w:line="246" w:lineRule="exact"/>
              <w:ind w:left="93"/>
            </w:pPr>
            <w:r>
              <w:rPr>
                <w:spacing w:val="-2"/>
              </w:rPr>
              <w:t>57.5%</w:t>
            </w:r>
          </w:p>
        </w:tc>
        <w:tc>
          <w:tcPr>
            <w:tcW w:w="1209" w:type="dxa"/>
          </w:tcPr>
          <w:p w:rsidR="007036D3" w:rsidRDefault="00C60124">
            <w:pPr>
              <w:pStyle w:val="TableParagraph"/>
              <w:ind w:left="264"/>
            </w:pPr>
            <w:r>
              <w:rPr>
                <w:spacing w:val="-5"/>
              </w:rPr>
              <w:t>150</w:t>
            </w:r>
          </w:p>
          <w:p w:rsidR="007036D3" w:rsidRDefault="00C60124">
            <w:pPr>
              <w:pStyle w:val="TableParagraph"/>
              <w:spacing w:before="20" w:line="246" w:lineRule="exact"/>
              <w:ind w:left="264"/>
            </w:pPr>
            <w:r>
              <w:rPr>
                <w:spacing w:val="-2"/>
              </w:rPr>
              <w:t>37.5%</w:t>
            </w:r>
          </w:p>
        </w:tc>
        <w:tc>
          <w:tcPr>
            <w:tcW w:w="1209" w:type="dxa"/>
          </w:tcPr>
          <w:p w:rsidR="007036D3" w:rsidRDefault="00C60124">
            <w:pPr>
              <w:pStyle w:val="TableParagraph"/>
            </w:pPr>
            <w:r>
              <w:rPr>
                <w:spacing w:val="-5"/>
              </w:rPr>
              <w:t>15</w:t>
            </w:r>
          </w:p>
          <w:p w:rsidR="007036D3" w:rsidRDefault="00C60124">
            <w:pPr>
              <w:pStyle w:val="TableParagraph"/>
              <w:spacing w:before="20" w:line="246" w:lineRule="exact"/>
            </w:pPr>
            <w:r>
              <w:rPr>
                <w:spacing w:val="-2"/>
              </w:rPr>
              <w:t>3.75%</w:t>
            </w:r>
          </w:p>
        </w:tc>
        <w:tc>
          <w:tcPr>
            <w:tcW w:w="1102" w:type="dxa"/>
          </w:tcPr>
          <w:p w:rsidR="007036D3" w:rsidRDefault="00C60124">
            <w:pPr>
              <w:pStyle w:val="TableParagraph"/>
            </w:pPr>
            <w:r>
              <w:rPr>
                <w:spacing w:val="-10"/>
              </w:rPr>
              <w:t>5</w:t>
            </w:r>
          </w:p>
          <w:p w:rsidR="007036D3" w:rsidRDefault="00C60124">
            <w:pPr>
              <w:pStyle w:val="TableParagraph"/>
              <w:spacing w:before="20" w:line="246" w:lineRule="exact"/>
            </w:pPr>
            <w:r>
              <w:rPr>
                <w:spacing w:val="-2"/>
              </w:rPr>
              <w:t>1.25%</w:t>
            </w:r>
          </w:p>
        </w:tc>
        <w:tc>
          <w:tcPr>
            <w:tcW w:w="1222" w:type="dxa"/>
          </w:tcPr>
          <w:p w:rsidR="007036D3" w:rsidRDefault="00C60124">
            <w:pPr>
              <w:pStyle w:val="TableParagraph"/>
              <w:ind w:left="266"/>
            </w:pPr>
            <w:r>
              <w:rPr>
                <w:spacing w:val="-5"/>
              </w:rPr>
              <w:t>400</w:t>
            </w:r>
          </w:p>
          <w:p w:rsidR="007036D3" w:rsidRDefault="00C60124">
            <w:pPr>
              <w:pStyle w:val="TableParagraph"/>
              <w:spacing w:before="20" w:line="246" w:lineRule="exact"/>
              <w:ind w:left="266"/>
            </w:pPr>
            <w:r>
              <w:rPr>
                <w:spacing w:val="-4"/>
              </w:rPr>
              <w:t>100%</w:t>
            </w:r>
          </w:p>
        </w:tc>
      </w:tr>
      <w:tr w:rsidR="007036D3">
        <w:trPr>
          <w:trHeight w:val="546"/>
        </w:trPr>
        <w:tc>
          <w:tcPr>
            <w:tcW w:w="737" w:type="dxa"/>
          </w:tcPr>
          <w:p w:rsidR="007036D3" w:rsidRDefault="00C60124">
            <w:pPr>
              <w:pStyle w:val="TableParagraph"/>
              <w:spacing w:before="4"/>
              <w:ind w:left="115"/>
            </w:pPr>
            <w:r>
              <w:rPr>
                <w:spacing w:val="-10"/>
              </w:rPr>
              <w:t>3</w:t>
            </w:r>
          </w:p>
        </w:tc>
        <w:tc>
          <w:tcPr>
            <w:tcW w:w="2736" w:type="dxa"/>
          </w:tcPr>
          <w:p w:rsidR="007036D3" w:rsidRDefault="00C60124">
            <w:pPr>
              <w:pStyle w:val="TableParagraph"/>
              <w:spacing w:before="4"/>
              <w:ind w:left="278"/>
            </w:pPr>
            <w:r>
              <w:t>Government</w:t>
            </w:r>
            <w:r>
              <w:rPr>
                <w:spacing w:val="-5"/>
              </w:rPr>
              <w:t xml:space="preserve"> </w:t>
            </w:r>
            <w:r>
              <w:rPr>
                <w:spacing w:val="-2"/>
              </w:rPr>
              <w:t>insensitivity</w:t>
            </w:r>
          </w:p>
        </w:tc>
        <w:tc>
          <w:tcPr>
            <w:tcW w:w="1039" w:type="dxa"/>
          </w:tcPr>
          <w:p w:rsidR="007036D3" w:rsidRDefault="00C60124">
            <w:pPr>
              <w:pStyle w:val="TableParagraph"/>
              <w:spacing w:before="4"/>
              <w:ind w:left="93"/>
            </w:pPr>
            <w:r>
              <w:rPr>
                <w:spacing w:val="-5"/>
              </w:rPr>
              <w:t>145</w:t>
            </w:r>
          </w:p>
          <w:p w:rsidR="007036D3" w:rsidRDefault="00C60124">
            <w:pPr>
              <w:pStyle w:val="TableParagraph"/>
              <w:spacing w:before="21" w:line="248" w:lineRule="exact"/>
              <w:ind w:left="93"/>
            </w:pPr>
            <w:r>
              <w:rPr>
                <w:spacing w:val="-2"/>
              </w:rPr>
              <w:t>36.25%</w:t>
            </w:r>
          </w:p>
        </w:tc>
        <w:tc>
          <w:tcPr>
            <w:tcW w:w="1209" w:type="dxa"/>
          </w:tcPr>
          <w:p w:rsidR="007036D3" w:rsidRDefault="00C60124">
            <w:pPr>
              <w:pStyle w:val="TableParagraph"/>
              <w:spacing w:before="4"/>
              <w:ind w:left="264"/>
            </w:pPr>
            <w:r>
              <w:rPr>
                <w:spacing w:val="-5"/>
              </w:rPr>
              <w:t>160</w:t>
            </w:r>
          </w:p>
          <w:p w:rsidR="007036D3" w:rsidRDefault="00C60124">
            <w:pPr>
              <w:pStyle w:val="TableParagraph"/>
              <w:spacing w:before="21" w:line="248" w:lineRule="exact"/>
              <w:ind w:left="264"/>
            </w:pPr>
            <w:r>
              <w:rPr>
                <w:spacing w:val="-5"/>
              </w:rPr>
              <w:t>40%</w:t>
            </w:r>
          </w:p>
        </w:tc>
        <w:tc>
          <w:tcPr>
            <w:tcW w:w="1209" w:type="dxa"/>
          </w:tcPr>
          <w:p w:rsidR="007036D3" w:rsidRDefault="00C60124">
            <w:pPr>
              <w:pStyle w:val="TableParagraph"/>
              <w:spacing w:before="4"/>
            </w:pPr>
            <w:r>
              <w:rPr>
                <w:spacing w:val="-5"/>
              </w:rPr>
              <w:t>60</w:t>
            </w:r>
          </w:p>
          <w:p w:rsidR="007036D3" w:rsidRDefault="00C60124">
            <w:pPr>
              <w:pStyle w:val="TableParagraph"/>
              <w:spacing w:before="21" w:line="248" w:lineRule="exact"/>
            </w:pPr>
            <w:r>
              <w:rPr>
                <w:spacing w:val="-5"/>
              </w:rPr>
              <w:t>15%</w:t>
            </w:r>
          </w:p>
        </w:tc>
        <w:tc>
          <w:tcPr>
            <w:tcW w:w="1102" w:type="dxa"/>
          </w:tcPr>
          <w:p w:rsidR="007036D3" w:rsidRDefault="00C60124">
            <w:pPr>
              <w:pStyle w:val="TableParagraph"/>
              <w:spacing w:before="4"/>
              <w:ind w:left="318"/>
            </w:pPr>
            <w:r>
              <w:rPr>
                <w:spacing w:val="-5"/>
              </w:rPr>
              <w:t>35</w:t>
            </w:r>
          </w:p>
          <w:p w:rsidR="007036D3" w:rsidRDefault="00C60124">
            <w:pPr>
              <w:pStyle w:val="TableParagraph"/>
              <w:spacing w:before="21" w:line="248" w:lineRule="exact"/>
            </w:pPr>
            <w:r>
              <w:rPr>
                <w:spacing w:val="-2"/>
              </w:rPr>
              <w:t>8.75%</w:t>
            </w:r>
          </w:p>
        </w:tc>
        <w:tc>
          <w:tcPr>
            <w:tcW w:w="1222" w:type="dxa"/>
          </w:tcPr>
          <w:p w:rsidR="007036D3" w:rsidRDefault="00C60124">
            <w:pPr>
              <w:pStyle w:val="TableParagraph"/>
              <w:spacing w:before="4"/>
              <w:ind w:left="266"/>
            </w:pPr>
            <w:r>
              <w:rPr>
                <w:spacing w:val="-5"/>
              </w:rPr>
              <w:t>400</w:t>
            </w:r>
          </w:p>
          <w:p w:rsidR="007036D3" w:rsidRDefault="00C60124">
            <w:pPr>
              <w:pStyle w:val="TableParagraph"/>
              <w:spacing w:before="21" w:line="248" w:lineRule="exact"/>
              <w:ind w:left="266"/>
            </w:pPr>
            <w:r>
              <w:rPr>
                <w:spacing w:val="-4"/>
              </w:rPr>
              <w:t>100%</w:t>
            </w:r>
          </w:p>
        </w:tc>
      </w:tr>
      <w:tr w:rsidR="007036D3">
        <w:trPr>
          <w:trHeight w:val="546"/>
        </w:trPr>
        <w:tc>
          <w:tcPr>
            <w:tcW w:w="737" w:type="dxa"/>
          </w:tcPr>
          <w:p w:rsidR="007036D3" w:rsidRDefault="00C60124">
            <w:pPr>
              <w:pStyle w:val="TableParagraph"/>
              <w:ind w:left="115"/>
            </w:pPr>
            <w:r>
              <w:rPr>
                <w:spacing w:val="-10"/>
              </w:rPr>
              <w:t>4</w:t>
            </w:r>
          </w:p>
        </w:tc>
        <w:tc>
          <w:tcPr>
            <w:tcW w:w="2736" w:type="dxa"/>
          </w:tcPr>
          <w:p w:rsidR="007036D3" w:rsidRDefault="00C60124">
            <w:pPr>
              <w:pStyle w:val="TableParagraph"/>
              <w:ind w:left="278"/>
            </w:pPr>
            <w:r>
              <w:t>Greed</w:t>
            </w:r>
            <w:r>
              <w:rPr>
                <w:spacing w:val="44"/>
              </w:rPr>
              <w:t xml:space="preserve"> </w:t>
            </w:r>
            <w:r>
              <w:t>and</w:t>
            </w:r>
            <w:r>
              <w:rPr>
                <w:spacing w:val="44"/>
              </w:rPr>
              <w:t xml:space="preserve"> </w:t>
            </w:r>
            <w:r>
              <w:t>get</w:t>
            </w:r>
            <w:r>
              <w:rPr>
                <w:spacing w:val="45"/>
              </w:rPr>
              <w:t xml:space="preserve"> </w:t>
            </w:r>
            <w:r>
              <w:t>rich</w:t>
            </w:r>
            <w:r>
              <w:rPr>
                <w:spacing w:val="44"/>
              </w:rPr>
              <w:t xml:space="preserve"> </w:t>
            </w:r>
            <w:r>
              <w:rPr>
                <w:spacing w:val="-2"/>
              </w:rPr>
              <w:t>quick</w:t>
            </w:r>
          </w:p>
          <w:p w:rsidR="007036D3" w:rsidRDefault="00C60124">
            <w:pPr>
              <w:pStyle w:val="TableParagraph"/>
              <w:spacing w:before="20" w:line="246" w:lineRule="exact"/>
              <w:ind w:left="278"/>
            </w:pPr>
            <w:r>
              <w:rPr>
                <w:spacing w:val="-2"/>
              </w:rPr>
              <w:t>syndrome</w:t>
            </w:r>
          </w:p>
        </w:tc>
        <w:tc>
          <w:tcPr>
            <w:tcW w:w="1039" w:type="dxa"/>
          </w:tcPr>
          <w:p w:rsidR="007036D3" w:rsidRDefault="00C60124">
            <w:pPr>
              <w:pStyle w:val="TableParagraph"/>
              <w:ind w:left="93"/>
            </w:pPr>
            <w:r>
              <w:rPr>
                <w:spacing w:val="-5"/>
              </w:rPr>
              <w:t>200</w:t>
            </w:r>
          </w:p>
          <w:p w:rsidR="007036D3" w:rsidRDefault="00C60124">
            <w:pPr>
              <w:pStyle w:val="TableParagraph"/>
              <w:spacing w:before="20" w:line="246" w:lineRule="exact"/>
              <w:ind w:left="93"/>
            </w:pPr>
            <w:r>
              <w:rPr>
                <w:spacing w:val="-5"/>
              </w:rPr>
              <w:t>50%</w:t>
            </w:r>
          </w:p>
        </w:tc>
        <w:tc>
          <w:tcPr>
            <w:tcW w:w="1209" w:type="dxa"/>
          </w:tcPr>
          <w:p w:rsidR="007036D3" w:rsidRDefault="00C60124">
            <w:pPr>
              <w:pStyle w:val="TableParagraph"/>
              <w:ind w:left="264"/>
            </w:pPr>
            <w:r>
              <w:rPr>
                <w:spacing w:val="-5"/>
              </w:rPr>
              <w:t>160</w:t>
            </w:r>
          </w:p>
          <w:p w:rsidR="007036D3" w:rsidRDefault="00C60124">
            <w:pPr>
              <w:pStyle w:val="TableParagraph"/>
              <w:spacing w:before="20" w:line="246" w:lineRule="exact"/>
              <w:ind w:left="264"/>
            </w:pPr>
            <w:r>
              <w:rPr>
                <w:spacing w:val="-5"/>
              </w:rPr>
              <w:t>40%</w:t>
            </w:r>
          </w:p>
        </w:tc>
        <w:tc>
          <w:tcPr>
            <w:tcW w:w="1209" w:type="dxa"/>
          </w:tcPr>
          <w:p w:rsidR="007036D3" w:rsidRDefault="00C60124">
            <w:pPr>
              <w:pStyle w:val="TableParagraph"/>
            </w:pPr>
            <w:r>
              <w:rPr>
                <w:spacing w:val="-5"/>
              </w:rPr>
              <w:t>25</w:t>
            </w:r>
          </w:p>
          <w:p w:rsidR="007036D3" w:rsidRDefault="00C60124">
            <w:pPr>
              <w:pStyle w:val="TableParagraph"/>
              <w:spacing w:before="20" w:line="246" w:lineRule="exact"/>
            </w:pPr>
            <w:r>
              <w:rPr>
                <w:spacing w:val="-2"/>
              </w:rPr>
              <w:t>6.25%</w:t>
            </w:r>
          </w:p>
        </w:tc>
        <w:tc>
          <w:tcPr>
            <w:tcW w:w="1102" w:type="dxa"/>
          </w:tcPr>
          <w:p w:rsidR="007036D3" w:rsidRDefault="00C60124">
            <w:pPr>
              <w:pStyle w:val="TableParagraph"/>
            </w:pPr>
            <w:r>
              <w:rPr>
                <w:spacing w:val="-5"/>
              </w:rPr>
              <w:t>15</w:t>
            </w:r>
          </w:p>
          <w:p w:rsidR="007036D3" w:rsidRDefault="00C60124">
            <w:pPr>
              <w:pStyle w:val="TableParagraph"/>
              <w:spacing w:before="20" w:line="246" w:lineRule="exact"/>
            </w:pPr>
            <w:r>
              <w:rPr>
                <w:spacing w:val="-2"/>
              </w:rPr>
              <w:t>3.75%</w:t>
            </w:r>
          </w:p>
        </w:tc>
        <w:tc>
          <w:tcPr>
            <w:tcW w:w="1222" w:type="dxa"/>
          </w:tcPr>
          <w:p w:rsidR="007036D3" w:rsidRDefault="00C60124">
            <w:pPr>
              <w:pStyle w:val="TableParagraph"/>
              <w:ind w:left="266"/>
            </w:pPr>
            <w:r>
              <w:rPr>
                <w:spacing w:val="-5"/>
              </w:rPr>
              <w:t>400</w:t>
            </w:r>
          </w:p>
          <w:p w:rsidR="007036D3" w:rsidRDefault="00C60124">
            <w:pPr>
              <w:pStyle w:val="TableParagraph"/>
              <w:spacing w:before="20" w:line="246" w:lineRule="exact"/>
              <w:ind w:left="266"/>
            </w:pPr>
            <w:r>
              <w:rPr>
                <w:spacing w:val="-4"/>
              </w:rPr>
              <w:t>100%</w:t>
            </w:r>
          </w:p>
        </w:tc>
      </w:tr>
      <w:tr w:rsidR="007036D3">
        <w:trPr>
          <w:trHeight w:val="824"/>
        </w:trPr>
        <w:tc>
          <w:tcPr>
            <w:tcW w:w="737" w:type="dxa"/>
            <w:tcBorders>
              <w:bottom w:val="single" w:sz="4" w:space="0" w:color="000000"/>
            </w:tcBorders>
          </w:tcPr>
          <w:p w:rsidR="007036D3" w:rsidRDefault="00C60124">
            <w:pPr>
              <w:pStyle w:val="TableParagraph"/>
              <w:spacing w:before="4"/>
              <w:ind w:left="115"/>
            </w:pPr>
            <w:r>
              <w:rPr>
                <w:spacing w:val="-10"/>
              </w:rPr>
              <w:t>5</w:t>
            </w:r>
          </w:p>
        </w:tc>
        <w:tc>
          <w:tcPr>
            <w:tcW w:w="2736" w:type="dxa"/>
            <w:tcBorders>
              <w:bottom w:val="single" w:sz="4" w:space="0" w:color="000000"/>
            </w:tcBorders>
          </w:tcPr>
          <w:p w:rsidR="007036D3" w:rsidRDefault="00C60124">
            <w:pPr>
              <w:pStyle w:val="TableParagraph"/>
              <w:spacing w:before="4"/>
              <w:ind w:left="278"/>
            </w:pPr>
            <w:r>
              <w:rPr>
                <w:spacing w:val="-2"/>
              </w:rPr>
              <w:t>Economic/political</w:t>
            </w:r>
          </w:p>
          <w:p w:rsidR="007036D3" w:rsidRDefault="00C60124">
            <w:pPr>
              <w:pStyle w:val="TableParagraph"/>
              <w:spacing w:before="4" w:line="270" w:lineRule="atLeast"/>
              <w:ind w:left="278"/>
            </w:pPr>
            <w:r>
              <w:t>agitation</w:t>
            </w:r>
            <w:r>
              <w:rPr>
                <w:spacing w:val="27"/>
              </w:rPr>
              <w:t xml:space="preserve"> </w:t>
            </w:r>
            <w:r>
              <w:t>of</w:t>
            </w:r>
            <w:r>
              <w:rPr>
                <w:spacing w:val="28"/>
              </w:rPr>
              <w:t xml:space="preserve"> </w:t>
            </w:r>
            <w:r>
              <w:t>the</w:t>
            </w:r>
            <w:r>
              <w:rPr>
                <w:spacing w:val="28"/>
              </w:rPr>
              <w:t xml:space="preserve"> </w:t>
            </w:r>
            <w:r>
              <w:t>people</w:t>
            </w:r>
            <w:r>
              <w:rPr>
                <w:spacing w:val="30"/>
              </w:rPr>
              <w:t xml:space="preserve"> </w:t>
            </w:r>
            <w:r>
              <w:t>of the Niger Delta</w:t>
            </w:r>
          </w:p>
        </w:tc>
        <w:tc>
          <w:tcPr>
            <w:tcW w:w="1039" w:type="dxa"/>
            <w:tcBorders>
              <w:bottom w:val="single" w:sz="4" w:space="0" w:color="000000"/>
            </w:tcBorders>
          </w:tcPr>
          <w:p w:rsidR="007036D3" w:rsidRDefault="00C60124">
            <w:pPr>
              <w:pStyle w:val="TableParagraph"/>
              <w:spacing w:before="4"/>
              <w:ind w:left="93"/>
            </w:pPr>
            <w:r>
              <w:rPr>
                <w:spacing w:val="-5"/>
              </w:rPr>
              <w:t>110</w:t>
            </w:r>
          </w:p>
          <w:p w:rsidR="007036D3" w:rsidRDefault="00C60124">
            <w:pPr>
              <w:pStyle w:val="TableParagraph"/>
              <w:spacing w:before="21"/>
              <w:ind w:left="93"/>
            </w:pPr>
            <w:r>
              <w:rPr>
                <w:spacing w:val="-2"/>
              </w:rPr>
              <w:t>27.5%</w:t>
            </w:r>
          </w:p>
        </w:tc>
        <w:tc>
          <w:tcPr>
            <w:tcW w:w="1209" w:type="dxa"/>
            <w:tcBorders>
              <w:bottom w:val="single" w:sz="4" w:space="0" w:color="000000"/>
            </w:tcBorders>
          </w:tcPr>
          <w:p w:rsidR="007036D3" w:rsidRDefault="00C60124">
            <w:pPr>
              <w:pStyle w:val="TableParagraph"/>
              <w:spacing w:before="4"/>
              <w:ind w:left="264"/>
            </w:pPr>
            <w:r>
              <w:rPr>
                <w:spacing w:val="-5"/>
              </w:rPr>
              <w:t>195</w:t>
            </w:r>
          </w:p>
          <w:p w:rsidR="007036D3" w:rsidRDefault="00C60124">
            <w:pPr>
              <w:pStyle w:val="TableParagraph"/>
              <w:spacing w:before="21"/>
              <w:ind w:left="264"/>
            </w:pPr>
            <w:r>
              <w:rPr>
                <w:spacing w:val="-2"/>
              </w:rPr>
              <w:t>48.75%</w:t>
            </w:r>
          </w:p>
        </w:tc>
        <w:tc>
          <w:tcPr>
            <w:tcW w:w="1209" w:type="dxa"/>
            <w:tcBorders>
              <w:bottom w:val="single" w:sz="4" w:space="0" w:color="000000"/>
            </w:tcBorders>
          </w:tcPr>
          <w:p w:rsidR="007036D3" w:rsidRDefault="00C60124">
            <w:pPr>
              <w:pStyle w:val="TableParagraph"/>
              <w:spacing w:before="4"/>
            </w:pPr>
            <w:r>
              <w:rPr>
                <w:spacing w:val="-5"/>
              </w:rPr>
              <w:t>55</w:t>
            </w:r>
          </w:p>
          <w:p w:rsidR="007036D3" w:rsidRDefault="00C60124">
            <w:pPr>
              <w:pStyle w:val="TableParagraph"/>
              <w:spacing w:before="21"/>
            </w:pPr>
            <w:r>
              <w:rPr>
                <w:spacing w:val="-2"/>
              </w:rPr>
              <w:t>13.75%</w:t>
            </w:r>
          </w:p>
        </w:tc>
        <w:tc>
          <w:tcPr>
            <w:tcW w:w="1102" w:type="dxa"/>
            <w:tcBorders>
              <w:bottom w:val="single" w:sz="4" w:space="0" w:color="000000"/>
            </w:tcBorders>
          </w:tcPr>
          <w:p w:rsidR="007036D3" w:rsidRDefault="00C60124">
            <w:pPr>
              <w:pStyle w:val="TableParagraph"/>
              <w:spacing w:before="4"/>
            </w:pPr>
            <w:r>
              <w:rPr>
                <w:spacing w:val="-5"/>
              </w:rPr>
              <w:t>40</w:t>
            </w:r>
          </w:p>
          <w:p w:rsidR="007036D3" w:rsidRDefault="00C60124">
            <w:pPr>
              <w:pStyle w:val="TableParagraph"/>
              <w:spacing w:before="21"/>
            </w:pPr>
            <w:r>
              <w:rPr>
                <w:spacing w:val="-5"/>
              </w:rPr>
              <w:t>10%</w:t>
            </w:r>
          </w:p>
        </w:tc>
        <w:tc>
          <w:tcPr>
            <w:tcW w:w="1222" w:type="dxa"/>
            <w:tcBorders>
              <w:bottom w:val="single" w:sz="4" w:space="0" w:color="000000"/>
            </w:tcBorders>
          </w:tcPr>
          <w:p w:rsidR="007036D3" w:rsidRDefault="00C60124">
            <w:pPr>
              <w:pStyle w:val="TableParagraph"/>
              <w:spacing w:before="4"/>
              <w:ind w:left="266"/>
            </w:pPr>
            <w:r>
              <w:rPr>
                <w:spacing w:val="-5"/>
              </w:rPr>
              <w:t>400</w:t>
            </w:r>
          </w:p>
          <w:p w:rsidR="007036D3" w:rsidRDefault="00C60124">
            <w:pPr>
              <w:pStyle w:val="TableParagraph"/>
              <w:spacing w:before="21"/>
              <w:ind w:left="266"/>
            </w:pPr>
            <w:r>
              <w:rPr>
                <w:spacing w:val="-4"/>
              </w:rPr>
              <w:t>100%</w:t>
            </w:r>
          </w:p>
        </w:tc>
      </w:tr>
    </w:tbl>
    <w:p w:rsidR="007036D3" w:rsidRDefault="00C60124">
      <w:pPr>
        <w:ind w:left="220"/>
        <w:rPr>
          <w:b/>
          <w:sz w:val="24"/>
        </w:rPr>
      </w:pPr>
      <w:r>
        <w:rPr>
          <w:b/>
          <w:sz w:val="24"/>
        </w:rPr>
        <w:t>Source:</w:t>
      </w:r>
      <w:r>
        <w:rPr>
          <w:b/>
          <w:spacing w:val="-3"/>
          <w:sz w:val="24"/>
        </w:rPr>
        <w:t xml:space="preserve"> </w:t>
      </w:r>
      <w:r>
        <w:rPr>
          <w:b/>
          <w:sz w:val="24"/>
        </w:rPr>
        <w:t>Fieldwork,</w:t>
      </w:r>
      <w:r>
        <w:rPr>
          <w:b/>
          <w:spacing w:val="-3"/>
          <w:sz w:val="24"/>
        </w:rPr>
        <w:t xml:space="preserve"> </w:t>
      </w:r>
      <w:r>
        <w:rPr>
          <w:b/>
          <w:spacing w:val="-4"/>
          <w:sz w:val="24"/>
        </w:rPr>
        <w:t>2022</w:t>
      </w:r>
    </w:p>
    <w:p w:rsidR="007036D3" w:rsidRDefault="00C60124">
      <w:pPr>
        <w:pStyle w:val="BodyText"/>
        <w:ind w:right="287"/>
      </w:pPr>
      <w:r>
        <w:t>Given the result of this study, it was found that poverty, unemployment situation,</w:t>
      </w:r>
      <w:r>
        <w:rPr>
          <w:spacing w:val="40"/>
        </w:rPr>
        <w:t xml:space="preserve"> </w:t>
      </w:r>
      <w:r>
        <w:t>government insensitivity, greed and get rich quick syndrome as well as economic/political agitation of the people of the Niger Delta constitutes the reasons for the involvem</w:t>
      </w:r>
      <w:r>
        <w:t xml:space="preserve">ent of people in oil theft in the study area. All the items were accepted and is evident that people who venture into it are basically for economic reasons. In a nutshell, the study by </w:t>
      </w:r>
      <w:proofErr w:type="spellStart"/>
      <w:r>
        <w:t>Ikelegbe</w:t>
      </w:r>
      <w:proofErr w:type="spellEnd"/>
      <w:r>
        <w:t xml:space="preserve"> (2005) and Obi (2010) are related to findings of this study. A</w:t>
      </w:r>
      <w:r>
        <w:t>ccording to them, oil theft and bunkering is a key activity of militant youths in the Niger Delta, who launch attacks against the</w:t>
      </w:r>
      <w:r>
        <w:rPr>
          <w:spacing w:val="-1"/>
        </w:rPr>
        <w:t xml:space="preserve"> </w:t>
      </w:r>
      <w:r>
        <w:t>government of Nigeria</w:t>
      </w:r>
      <w:r>
        <w:rPr>
          <w:spacing w:val="-1"/>
        </w:rPr>
        <w:t xml:space="preserve"> </w:t>
      </w:r>
      <w:r>
        <w:t>and Multinational Corporations (MNCs) in their fight for resource control; and Obi (2010) explained that</w:t>
      </w:r>
      <w:r>
        <w:t xml:space="preserve"> the emergence of youth militancy in the oil producing area (such as in </w:t>
      </w:r>
      <w:proofErr w:type="spellStart"/>
      <w:r>
        <w:t>Emohua</w:t>
      </w:r>
      <w:proofErr w:type="spellEnd"/>
      <w:r>
        <w:t xml:space="preserve"> LGA) has been linked to non-violent struggles that spread through the oil producing communities against the deplorable living conditions in the region and decrease in the deriva</w:t>
      </w:r>
      <w:r>
        <w:t>tion fund from 50% of oil rents and royalties to 1.5%.</w:t>
      </w:r>
    </w:p>
    <w:p w:rsidR="007036D3" w:rsidRDefault="00C60124">
      <w:pPr>
        <w:pStyle w:val="BodyText"/>
        <w:spacing w:before="162"/>
        <w:ind w:right="288"/>
      </w:pPr>
      <w:r>
        <w:t xml:space="preserve">Sadly, </w:t>
      </w:r>
      <w:proofErr w:type="spellStart"/>
      <w:r>
        <w:t>Ezirim</w:t>
      </w:r>
      <w:proofErr w:type="spellEnd"/>
      <w:r>
        <w:t xml:space="preserve"> (2011) lamented that from what began as a political uprising, Niger Delta militant youths are now known for ‘economic and financial criminal activities including pipeline vandalization, p</w:t>
      </w:r>
      <w:r>
        <w:t xml:space="preserve">iracy, oil bunkering, small arms proliferation, hostage taking and kidnapping. Thus, it can be said that oil theft occurs in the </w:t>
      </w:r>
      <w:proofErr w:type="spellStart"/>
      <w:r>
        <w:t>Emohua</w:t>
      </w:r>
      <w:proofErr w:type="spellEnd"/>
      <w:r>
        <w:t xml:space="preserve"> LGA as part of the</w:t>
      </w:r>
      <w:r>
        <w:rPr>
          <w:spacing w:val="40"/>
        </w:rPr>
        <w:t xml:space="preserve"> </w:t>
      </w:r>
      <w:r>
        <w:t>violent</w:t>
      </w:r>
      <w:r>
        <w:rPr>
          <w:spacing w:val="-1"/>
        </w:rPr>
        <w:t xml:space="preserve"> </w:t>
      </w:r>
      <w:r>
        <w:t>escalation</w:t>
      </w:r>
      <w:r>
        <w:rPr>
          <w:spacing w:val="-1"/>
        </w:rPr>
        <w:t xml:space="preserve"> </w:t>
      </w:r>
      <w:r>
        <w:t>of</w:t>
      </w:r>
      <w:r>
        <w:rPr>
          <w:spacing w:val="-1"/>
        </w:rPr>
        <w:t xml:space="preserve"> </w:t>
      </w:r>
      <w:r>
        <w:t>the political</w:t>
      </w:r>
      <w:r>
        <w:rPr>
          <w:spacing w:val="-1"/>
        </w:rPr>
        <w:t xml:space="preserve"> </w:t>
      </w:r>
      <w:r>
        <w:t>agitation</w:t>
      </w:r>
      <w:r>
        <w:rPr>
          <w:spacing w:val="-1"/>
        </w:rPr>
        <w:t xml:space="preserve"> </w:t>
      </w:r>
      <w:r>
        <w:t>of</w:t>
      </w:r>
      <w:r>
        <w:rPr>
          <w:spacing w:val="-1"/>
        </w:rPr>
        <w:t xml:space="preserve"> </w:t>
      </w:r>
      <w:r>
        <w:t>the</w:t>
      </w:r>
      <w:r>
        <w:rPr>
          <w:spacing w:val="-1"/>
        </w:rPr>
        <w:t xml:space="preserve"> </w:t>
      </w:r>
      <w:r>
        <w:t>people</w:t>
      </w:r>
      <w:r>
        <w:rPr>
          <w:spacing w:val="-1"/>
        </w:rPr>
        <w:t xml:space="preserve"> </w:t>
      </w:r>
      <w:r>
        <w:t>of</w:t>
      </w:r>
      <w:r>
        <w:rPr>
          <w:spacing w:val="-1"/>
        </w:rPr>
        <w:t xml:space="preserve"> </w:t>
      </w:r>
      <w:r>
        <w:t>the</w:t>
      </w:r>
      <w:r>
        <w:rPr>
          <w:spacing w:val="-1"/>
        </w:rPr>
        <w:t xml:space="preserve"> </w:t>
      </w:r>
      <w:r>
        <w:t>Niger Delta and</w:t>
      </w:r>
      <w:r>
        <w:rPr>
          <w:spacing w:val="-1"/>
        </w:rPr>
        <w:t xml:space="preserve"> </w:t>
      </w:r>
      <w:r>
        <w:t>it</w:t>
      </w:r>
      <w:r>
        <w:rPr>
          <w:spacing w:val="-1"/>
        </w:rPr>
        <w:t xml:space="preserve"> </w:t>
      </w:r>
      <w:r>
        <w:t>persists</w:t>
      </w:r>
      <w:r>
        <w:rPr>
          <w:spacing w:val="-1"/>
        </w:rPr>
        <w:t xml:space="preserve"> </w:t>
      </w:r>
      <w:r>
        <w:t>as</w:t>
      </w:r>
      <w:r>
        <w:rPr>
          <w:spacing w:val="-1"/>
        </w:rPr>
        <w:t xml:space="preserve"> </w:t>
      </w:r>
      <w:r>
        <w:t>a f</w:t>
      </w:r>
      <w:r>
        <w:t>inancial</w:t>
      </w:r>
      <w:r>
        <w:rPr>
          <w:spacing w:val="-1"/>
        </w:rPr>
        <w:t xml:space="preserve"> </w:t>
      </w:r>
      <w:r>
        <w:t>mechanism</w:t>
      </w:r>
      <w:r>
        <w:rPr>
          <w:spacing w:val="-1"/>
        </w:rPr>
        <w:t xml:space="preserve"> </w:t>
      </w:r>
      <w:r>
        <w:t>for</w:t>
      </w:r>
      <w:r>
        <w:rPr>
          <w:spacing w:val="1"/>
        </w:rPr>
        <w:t xml:space="preserve"> </w:t>
      </w:r>
      <w:r>
        <w:t>established criminal</w:t>
      </w:r>
      <w:r>
        <w:rPr>
          <w:spacing w:val="-1"/>
        </w:rPr>
        <w:t xml:space="preserve"> </w:t>
      </w:r>
      <w:r>
        <w:t>groups.</w:t>
      </w:r>
      <w:r>
        <w:rPr>
          <w:spacing w:val="-1"/>
        </w:rPr>
        <w:t xml:space="preserve"> </w:t>
      </w:r>
      <w:r>
        <w:t>Also, a</w:t>
      </w:r>
      <w:r>
        <w:rPr>
          <w:spacing w:val="-1"/>
        </w:rPr>
        <w:t xml:space="preserve"> </w:t>
      </w:r>
      <w:r>
        <w:t>basis</w:t>
      </w:r>
      <w:r>
        <w:rPr>
          <w:spacing w:val="1"/>
        </w:rPr>
        <w:t xml:space="preserve"> </w:t>
      </w:r>
      <w:r>
        <w:t>for</w:t>
      </w:r>
      <w:r>
        <w:rPr>
          <w:spacing w:val="-2"/>
        </w:rPr>
        <w:t xml:space="preserve"> </w:t>
      </w:r>
      <w:r>
        <w:t>the political</w:t>
      </w:r>
      <w:r>
        <w:rPr>
          <w:spacing w:val="-1"/>
        </w:rPr>
        <w:t xml:space="preserve"> </w:t>
      </w:r>
      <w:r>
        <w:t>struggle</w:t>
      </w:r>
      <w:r>
        <w:rPr>
          <w:spacing w:val="-2"/>
        </w:rPr>
        <w:t xml:space="preserve"> </w:t>
      </w:r>
      <w:r>
        <w:rPr>
          <w:spacing w:val="-5"/>
        </w:rPr>
        <w:t>in</w:t>
      </w:r>
    </w:p>
    <w:p w:rsidR="007036D3" w:rsidRDefault="007036D3">
      <w:pPr>
        <w:sectPr w:rsidR="007036D3">
          <w:pgSz w:w="11910" w:h="16840"/>
          <w:pgMar w:top="1760" w:right="1180" w:bottom="1500" w:left="1220" w:header="547" w:footer="1250" w:gutter="0"/>
          <w:cols w:space="720"/>
        </w:sectPr>
      </w:pPr>
    </w:p>
    <w:p w:rsidR="007036D3" w:rsidRDefault="00C60124">
      <w:pPr>
        <w:pStyle w:val="BodyText"/>
        <w:spacing w:before="47"/>
        <w:ind w:right="295"/>
      </w:pPr>
      <w:r>
        <w:lastRenderedPageBreak/>
        <w:t>the region can be singled out as the neglect of development activities and inequitable fund allocation by the Nigerian government.</w:t>
      </w:r>
    </w:p>
    <w:p w:rsidR="007036D3" w:rsidRDefault="00C60124">
      <w:pPr>
        <w:pStyle w:val="BodyText"/>
        <w:spacing w:before="161"/>
      </w:pPr>
      <w:r>
        <w:t>An</w:t>
      </w:r>
      <w:r>
        <w:rPr>
          <w:spacing w:val="-1"/>
        </w:rPr>
        <w:t xml:space="preserve"> </w:t>
      </w:r>
      <w:r>
        <w:t>in-depth</w:t>
      </w:r>
      <w:r>
        <w:rPr>
          <w:spacing w:val="-1"/>
        </w:rPr>
        <w:t xml:space="preserve"> </w:t>
      </w:r>
      <w:r>
        <w:t>interview</w:t>
      </w:r>
      <w:r>
        <w:rPr>
          <w:spacing w:val="-1"/>
        </w:rPr>
        <w:t xml:space="preserve"> </w:t>
      </w:r>
      <w:r>
        <w:t>on</w:t>
      </w:r>
      <w:r>
        <w:rPr>
          <w:spacing w:val="1"/>
        </w:rPr>
        <w:t xml:space="preserve"> </w:t>
      </w:r>
      <w:r>
        <w:t>this</w:t>
      </w:r>
      <w:r>
        <w:rPr>
          <w:spacing w:val="-1"/>
        </w:rPr>
        <w:t xml:space="preserve"> </w:t>
      </w:r>
      <w:r>
        <w:t xml:space="preserve">proves </w:t>
      </w:r>
      <w:r>
        <w:rPr>
          <w:spacing w:val="-2"/>
        </w:rPr>
        <w:t>that:</w:t>
      </w:r>
    </w:p>
    <w:p w:rsidR="007036D3" w:rsidRDefault="00C60124">
      <w:pPr>
        <w:spacing w:before="161"/>
        <w:ind w:left="1660" w:right="287"/>
        <w:jc w:val="both"/>
        <w:rPr>
          <w:i/>
          <w:sz w:val="24"/>
        </w:rPr>
      </w:pPr>
      <w:r>
        <w:rPr>
          <w:i/>
          <w:sz w:val="24"/>
        </w:rPr>
        <w:t>Most</w:t>
      </w:r>
      <w:r>
        <w:rPr>
          <w:i/>
          <w:spacing w:val="-2"/>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security</w:t>
      </w:r>
      <w:r>
        <w:rPr>
          <w:i/>
          <w:spacing w:val="-3"/>
          <w:sz w:val="24"/>
        </w:rPr>
        <w:t xml:space="preserve"> </w:t>
      </w:r>
      <w:proofErr w:type="spellStart"/>
      <w:r>
        <w:rPr>
          <w:i/>
          <w:sz w:val="24"/>
        </w:rPr>
        <w:t>personnels</w:t>
      </w:r>
      <w:proofErr w:type="spellEnd"/>
      <w:r>
        <w:rPr>
          <w:i/>
          <w:spacing w:val="-2"/>
          <w:sz w:val="24"/>
        </w:rPr>
        <w:t xml:space="preserve"> </w:t>
      </w:r>
      <w:r>
        <w:rPr>
          <w:i/>
          <w:sz w:val="24"/>
        </w:rPr>
        <w:t>deployed</w:t>
      </w:r>
      <w:r>
        <w:rPr>
          <w:i/>
          <w:spacing w:val="-2"/>
          <w:sz w:val="24"/>
        </w:rPr>
        <w:t xml:space="preserve"> </w:t>
      </w:r>
      <w:r>
        <w:rPr>
          <w:i/>
          <w:sz w:val="24"/>
        </w:rPr>
        <w:t>in</w:t>
      </w:r>
      <w:r>
        <w:rPr>
          <w:i/>
          <w:spacing w:val="-2"/>
          <w:sz w:val="24"/>
        </w:rPr>
        <w:t xml:space="preserve"> </w:t>
      </w:r>
      <w:r>
        <w:rPr>
          <w:i/>
          <w:sz w:val="24"/>
        </w:rPr>
        <w:t>our</w:t>
      </w:r>
      <w:r>
        <w:rPr>
          <w:i/>
          <w:spacing w:val="-2"/>
          <w:sz w:val="24"/>
        </w:rPr>
        <w:t xml:space="preserve"> </w:t>
      </w:r>
      <w:r>
        <w:rPr>
          <w:i/>
          <w:sz w:val="24"/>
        </w:rPr>
        <w:t>community</w:t>
      </w:r>
      <w:r>
        <w:rPr>
          <w:i/>
          <w:spacing w:val="-3"/>
          <w:sz w:val="24"/>
        </w:rPr>
        <w:t xml:space="preserve"> </w:t>
      </w:r>
      <w:r>
        <w:rPr>
          <w:i/>
          <w:sz w:val="24"/>
        </w:rPr>
        <w:t>are</w:t>
      </w:r>
      <w:r>
        <w:rPr>
          <w:i/>
          <w:spacing w:val="-3"/>
          <w:sz w:val="24"/>
        </w:rPr>
        <w:t xml:space="preserve"> </w:t>
      </w:r>
      <w:r>
        <w:rPr>
          <w:i/>
          <w:sz w:val="24"/>
        </w:rPr>
        <w:t>conniving with our youths to steal oil and also refining it with them taken a good share. In fact, some</w:t>
      </w:r>
      <w:r>
        <w:rPr>
          <w:i/>
          <w:spacing w:val="-2"/>
          <w:sz w:val="24"/>
        </w:rPr>
        <w:t xml:space="preserve"> </w:t>
      </w:r>
      <w:r>
        <w:rPr>
          <w:i/>
          <w:sz w:val="24"/>
        </w:rPr>
        <w:t>of the</w:t>
      </w:r>
      <w:r>
        <w:rPr>
          <w:i/>
          <w:spacing w:val="-1"/>
          <w:sz w:val="24"/>
        </w:rPr>
        <w:t xml:space="preserve"> </w:t>
      </w:r>
      <w:r>
        <w:rPr>
          <w:i/>
          <w:sz w:val="24"/>
        </w:rPr>
        <w:t>security agencies even bribe</w:t>
      </w:r>
      <w:r>
        <w:rPr>
          <w:i/>
          <w:spacing w:val="-1"/>
          <w:sz w:val="24"/>
        </w:rPr>
        <w:t xml:space="preserve"> </w:t>
      </w:r>
      <w:r>
        <w:rPr>
          <w:i/>
          <w:sz w:val="24"/>
        </w:rPr>
        <w:t>to be</w:t>
      </w:r>
      <w:r>
        <w:rPr>
          <w:i/>
          <w:spacing w:val="-1"/>
          <w:sz w:val="24"/>
        </w:rPr>
        <w:t xml:space="preserve"> </w:t>
      </w:r>
      <w:r>
        <w:rPr>
          <w:i/>
          <w:sz w:val="24"/>
        </w:rPr>
        <w:t xml:space="preserve">posted in our area so as to have a fair share of oil stolen from the pipe (IDI/Respondents from </w:t>
      </w:r>
      <w:proofErr w:type="spellStart"/>
      <w:r>
        <w:rPr>
          <w:i/>
          <w:sz w:val="24"/>
        </w:rPr>
        <w:t>Ibaa</w:t>
      </w:r>
      <w:proofErr w:type="spellEnd"/>
      <w:r>
        <w:rPr>
          <w:i/>
          <w:sz w:val="24"/>
        </w:rPr>
        <w:t xml:space="preserve"> and </w:t>
      </w:r>
      <w:proofErr w:type="spellStart"/>
      <w:r>
        <w:rPr>
          <w:i/>
          <w:sz w:val="24"/>
        </w:rPr>
        <w:t>Ndele</w:t>
      </w:r>
      <w:proofErr w:type="spellEnd"/>
      <w:r>
        <w:rPr>
          <w:i/>
          <w:sz w:val="24"/>
        </w:rPr>
        <w:t xml:space="preserve"> communities/Rivers State/2022).</w:t>
      </w:r>
    </w:p>
    <w:p w:rsidR="007036D3" w:rsidRDefault="00C60124">
      <w:pPr>
        <w:pStyle w:val="BodyText"/>
        <w:spacing w:before="158"/>
      </w:pPr>
      <w:r>
        <w:t>One</w:t>
      </w:r>
      <w:r>
        <w:rPr>
          <w:spacing w:val="-2"/>
        </w:rPr>
        <w:t xml:space="preserve"> </w:t>
      </w:r>
      <w:r>
        <w:t>of the</w:t>
      </w:r>
      <w:r>
        <w:rPr>
          <w:spacing w:val="-2"/>
        </w:rPr>
        <w:t xml:space="preserve"> </w:t>
      </w:r>
      <w:r>
        <w:t xml:space="preserve">respondents also has this to </w:t>
      </w:r>
      <w:r>
        <w:rPr>
          <w:spacing w:val="-4"/>
        </w:rPr>
        <w:t>say:</w:t>
      </w:r>
    </w:p>
    <w:p w:rsidR="007036D3" w:rsidRDefault="00C60124">
      <w:pPr>
        <w:spacing w:before="161"/>
        <w:ind w:left="1660" w:right="285"/>
        <w:jc w:val="both"/>
        <w:rPr>
          <w:i/>
          <w:sz w:val="24"/>
        </w:rPr>
      </w:pPr>
      <w:r>
        <w:rPr>
          <w:i/>
          <w:sz w:val="24"/>
        </w:rPr>
        <w:t>Why our children and many strangers venture into this act is because government</w:t>
      </w:r>
      <w:r>
        <w:rPr>
          <w:i/>
          <w:spacing w:val="-2"/>
          <w:sz w:val="24"/>
        </w:rPr>
        <w:t xml:space="preserve"> </w:t>
      </w:r>
      <w:r>
        <w:rPr>
          <w:i/>
          <w:sz w:val="24"/>
        </w:rPr>
        <w:t>has</w:t>
      </w:r>
      <w:r>
        <w:rPr>
          <w:i/>
          <w:spacing w:val="-2"/>
          <w:sz w:val="24"/>
        </w:rPr>
        <w:t xml:space="preserve"> </w:t>
      </w:r>
      <w:r>
        <w:rPr>
          <w:i/>
          <w:sz w:val="24"/>
        </w:rPr>
        <w:t>abandoned</w:t>
      </w:r>
      <w:r>
        <w:rPr>
          <w:i/>
          <w:spacing w:val="-2"/>
          <w:sz w:val="24"/>
        </w:rPr>
        <w:t xml:space="preserve"> </w:t>
      </w:r>
      <w:r>
        <w:rPr>
          <w:i/>
          <w:sz w:val="24"/>
        </w:rPr>
        <w:t>us</w:t>
      </w:r>
      <w:r>
        <w:rPr>
          <w:i/>
          <w:spacing w:val="-2"/>
          <w:sz w:val="24"/>
        </w:rPr>
        <w:t xml:space="preserve"> </w:t>
      </w:r>
      <w:r>
        <w:rPr>
          <w:i/>
          <w:sz w:val="24"/>
        </w:rPr>
        <w:t>and the</w:t>
      </w:r>
      <w:r>
        <w:rPr>
          <w:i/>
          <w:spacing w:val="-3"/>
          <w:sz w:val="24"/>
        </w:rPr>
        <w:t xml:space="preserve"> </w:t>
      </w:r>
      <w:r>
        <w:rPr>
          <w:i/>
          <w:sz w:val="24"/>
        </w:rPr>
        <w:t>people</w:t>
      </w:r>
      <w:r>
        <w:rPr>
          <w:i/>
          <w:spacing w:val="-3"/>
          <w:sz w:val="24"/>
        </w:rPr>
        <w:t xml:space="preserve"> </w:t>
      </w:r>
      <w:r>
        <w:rPr>
          <w:i/>
          <w:sz w:val="24"/>
        </w:rPr>
        <w:t>are</w:t>
      </w:r>
      <w:r>
        <w:rPr>
          <w:i/>
          <w:spacing w:val="-5"/>
          <w:sz w:val="24"/>
        </w:rPr>
        <w:t xml:space="preserve"> </w:t>
      </w:r>
      <w:r>
        <w:rPr>
          <w:i/>
          <w:sz w:val="24"/>
        </w:rPr>
        <w:t>seriously</w:t>
      </w:r>
      <w:r>
        <w:rPr>
          <w:i/>
          <w:spacing w:val="-3"/>
          <w:sz w:val="24"/>
        </w:rPr>
        <w:t xml:space="preserve"> </w:t>
      </w:r>
      <w:r>
        <w:rPr>
          <w:i/>
          <w:sz w:val="24"/>
        </w:rPr>
        <w:t>suffering.</w:t>
      </w:r>
      <w:r>
        <w:rPr>
          <w:i/>
          <w:spacing w:val="-2"/>
          <w:sz w:val="24"/>
        </w:rPr>
        <w:t xml:space="preserve"> </w:t>
      </w:r>
      <w:r>
        <w:rPr>
          <w:i/>
          <w:sz w:val="24"/>
        </w:rPr>
        <w:t>What</w:t>
      </w:r>
      <w:r>
        <w:rPr>
          <w:i/>
          <w:spacing w:val="-4"/>
          <w:sz w:val="24"/>
        </w:rPr>
        <w:t xml:space="preserve"> </w:t>
      </w:r>
      <w:r>
        <w:rPr>
          <w:i/>
          <w:sz w:val="24"/>
        </w:rPr>
        <w:t>do expect a man to do when his house</w:t>
      </w:r>
      <w:r>
        <w:rPr>
          <w:i/>
          <w:sz w:val="24"/>
        </w:rPr>
        <w:t xml:space="preserve"> is on fire… is to find solution… the</w:t>
      </w:r>
      <w:r>
        <w:rPr>
          <w:i/>
          <w:spacing w:val="40"/>
          <w:sz w:val="24"/>
        </w:rPr>
        <w:t xml:space="preserve"> </w:t>
      </w:r>
      <w:r>
        <w:rPr>
          <w:i/>
          <w:sz w:val="24"/>
        </w:rPr>
        <w:t>solution the youths found was to involve into oil bunker for survival (</w:t>
      </w:r>
      <w:proofErr w:type="spellStart"/>
      <w:r>
        <w:rPr>
          <w:i/>
          <w:sz w:val="24"/>
        </w:rPr>
        <w:t>IChief</w:t>
      </w:r>
      <w:proofErr w:type="spellEnd"/>
      <w:r>
        <w:rPr>
          <w:i/>
          <w:sz w:val="24"/>
        </w:rPr>
        <w:t xml:space="preserve">/DI/Respondents from </w:t>
      </w:r>
      <w:proofErr w:type="spellStart"/>
      <w:r>
        <w:rPr>
          <w:i/>
          <w:sz w:val="24"/>
        </w:rPr>
        <w:t>Ndele</w:t>
      </w:r>
      <w:proofErr w:type="spellEnd"/>
      <w:r>
        <w:rPr>
          <w:i/>
          <w:sz w:val="24"/>
        </w:rPr>
        <w:t xml:space="preserve"> community/Rivers State/2022).</w:t>
      </w:r>
    </w:p>
    <w:p w:rsidR="007036D3" w:rsidRDefault="00C60124">
      <w:pPr>
        <w:pStyle w:val="BodyText"/>
      </w:pPr>
      <w:r>
        <w:t>Some</w:t>
      </w:r>
      <w:r>
        <w:rPr>
          <w:spacing w:val="-1"/>
        </w:rPr>
        <w:t xml:space="preserve"> </w:t>
      </w:r>
      <w:r>
        <w:t>security</w:t>
      </w:r>
      <w:r>
        <w:rPr>
          <w:spacing w:val="-1"/>
        </w:rPr>
        <w:t xml:space="preserve"> </w:t>
      </w:r>
      <w:r>
        <w:t>Personnel</w:t>
      </w:r>
      <w:r>
        <w:rPr>
          <w:spacing w:val="1"/>
        </w:rPr>
        <w:t xml:space="preserve"> </w:t>
      </w:r>
      <w:r>
        <w:t>were</w:t>
      </w:r>
      <w:r>
        <w:rPr>
          <w:spacing w:val="-3"/>
        </w:rPr>
        <w:t xml:space="preserve"> </w:t>
      </w:r>
      <w:r>
        <w:t>of</w:t>
      </w:r>
      <w:r>
        <w:rPr>
          <w:spacing w:val="-1"/>
        </w:rPr>
        <w:t xml:space="preserve"> </w:t>
      </w:r>
      <w:r>
        <w:t>the</w:t>
      </w:r>
      <w:r>
        <w:rPr>
          <w:spacing w:val="-3"/>
        </w:rPr>
        <w:t xml:space="preserve"> </w:t>
      </w:r>
      <w:r>
        <w:t>view</w:t>
      </w:r>
      <w:r>
        <w:rPr>
          <w:spacing w:val="-1"/>
        </w:rPr>
        <w:t xml:space="preserve"> </w:t>
      </w:r>
      <w:r>
        <w:rPr>
          <w:spacing w:val="-2"/>
        </w:rPr>
        <w:t>that:</w:t>
      </w:r>
    </w:p>
    <w:p w:rsidR="007036D3" w:rsidRDefault="00C60124">
      <w:pPr>
        <w:spacing w:before="161"/>
        <w:ind w:left="1660" w:right="283"/>
        <w:jc w:val="both"/>
        <w:rPr>
          <w:i/>
          <w:sz w:val="24"/>
        </w:rPr>
      </w:pPr>
      <w:r>
        <w:rPr>
          <w:i/>
          <w:sz w:val="24"/>
        </w:rPr>
        <w:t>Sometimes we don’t blame the boys, bu</w:t>
      </w:r>
      <w:r>
        <w:rPr>
          <w:i/>
          <w:sz w:val="24"/>
        </w:rPr>
        <w:t>t just that the youths are not getting much from the government that’s why they are into bunker and oil theft. Some narrated that most youths because their friends bought cars and has buildings and are living large, they have decided to involve into the bu</w:t>
      </w:r>
      <w:r>
        <w:rPr>
          <w:i/>
          <w:sz w:val="24"/>
        </w:rPr>
        <w:t xml:space="preserve">siness not minding the implications. Others also explain the high rate of poverty in the areas given series of communal crisis without any ideal compensation (IDI/security Respondents from </w:t>
      </w:r>
      <w:proofErr w:type="spellStart"/>
      <w:r>
        <w:rPr>
          <w:i/>
          <w:sz w:val="24"/>
        </w:rPr>
        <w:t>Ibaa</w:t>
      </w:r>
      <w:proofErr w:type="spellEnd"/>
      <w:r>
        <w:rPr>
          <w:i/>
          <w:sz w:val="24"/>
        </w:rPr>
        <w:t xml:space="preserve"> and </w:t>
      </w:r>
      <w:proofErr w:type="spellStart"/>
      <w:r>
        <w:rPr>
          <w:i/>
          <w:sz w:val="24"/>
        </w:rPr>
        <w:t>Ndele</w:t>
      </w:r>
      <w:proofErr w:type="spellEnd"/>
      <w:r>
        <w:rPr>
          <w:i/>
          <w:sz w:val="24"/>
        </w:rPr>
        <w:t xml:space="preserve"> communities/Rivers </w:t>
      </w:r>
      <w:r>
        <w:rPr>
          <w:i/>
          <w:spacing w:val="-2"/>
          <w:sz w:val="24"/>
        </w:rPr>
        <w:t>State/2022).</w:t>
      </w:r>
    </w:p>
    <w:p w:rsidR="007036D3" w:rsidRDefault="00C60124">
      <w:pPr>
        <w:pStyle w:val="BodyText"/>
        <w:spacing w:before="161"/>
        <w:ind w:right="286"/>
      </w:pPr>
      <w:r>
        <w:t xml:space="preserve">The above report of IDI findings shows that corruption constitutes some of the reasons for involvement of youth in oil theft. This reflects the view of </w:t>
      </w:r>
      <w:proofErr w:type="spellStart"/>
      <w:r>
        <w:t>Asuni</w:t>
      </w:r>
      <w:proofErr w:type="spellEnd"/>
      <w:r>
        <w:t xml:space="preserve"> (2009) who describes the existence of corruption in the Niger Delta and in Nigeria as an endemic o</w:t>
      </w:r>
      <w:r>
        <w:t xml:space="preserve">ne that has enveloped many law enforcement officials, government personnel and politicians. Also, </w:t>
      </w:r>
      <w:proofErr w:type="spellStart"/>
      <w:r>
        <w:t>Katsouris</w:t>
      </w:r>
      <w:proofErr w:type="spellEnd"/>
      <w:r>
        <w:t xml:space="preserve"> and </w:t>
      </w:r>
      <w:proofErr w:type="spellStart"/>
      <w:r>
        <w:t>Sayne</w:t>
      </w:r>
      <w:proofErr w:type="spellEnd"/>
      <w:r>
        <w:t xml:space="preserve"> (2013) also confirm the involvement of these officials in oil theft. Thus, explained that top Nigerian officials cut their teeth in the oi</w:t>
      </w:r>
      <w:r>
        <w:t>l theft business during military rule. Over time, evidence surfaced that corrupt members of the security forces were actively involved. In fact, since the country’s return to democracy in 1999 then gave some civilian officials and political ‘godfathers’ mo</w:t>
      </w:r>
      <w:r>
        <w:t>re access to stolen oil (</w:t>
      </w:r>
      <w:proofErr w:type="spellStart"/>
      <w:r>
        <w:t>Katsouris</w:t>
      </w:r>
      <w:proofErr w:type="spellEnd"/>
      <w:r>
        <w:t xml:space="preserve"> &amp; </w:t>
      </w:r>
      <w:proofErr w:type="spellStart"/>
      <w:r>
        <w:t>Sayne</w:t>
      </w:r>
      <w:proofErr w:type="spellEnd"/>
      <w:r>
        <w:t xml:space="preserve">, 2013). To explain the incentives that may have driven corrupt officials to engage in oil theft, </w:t>
      </w:r>
      <w:proofErr w:type="spellStart"/>
      <w:r>
        <w:t>Katsouris</w:t>
      </w:r>
      <w:proofErr w:type="spellEnd"/>
      <w:r>
        <w:t xml:space="preserve"> and </w:t>
      </w:r>
      <w:proofErr w:type="spellStart"/>
      <w:r>
        <w:t>Sayne</w:t>
      </w:r>
      <w:proofErr w:type="spellEnd"/>
      <w:r>
        <w:t xml:space="preserve"> (2013) report that the proceeds from the illegal activity is used to fund election campaigns and</w:t>
      </w:r>
      <w:r>
        <w:t xml:space="preserve"> carry out atrocities such as targeted killings, buying votes or paying thugs to disrupt election processes. They also mention that the corrupt officials fund these atrocities for the purpose of remaining in power and securing continued access to oil rents</w:t>
      </w:r>
      <w:r>
        <w:t>. Finally, as these occur it affects community development given its socio-economic consequences.</w:t>
      </w:r>
    </w:p>
    <w:p w:rsidR="007036D3" w:rsidRDefault="00C60124">
      <w:pPr>
        <w:pStyle w:val="BodyText"/>
        <w:spacing w:before="160"/>
        <w:ind w:right="285"/>
      </w:pPr>
      <w:r>
        <w:t xml:space="preserve">In more related term, study by </w:t>
      </w:r>
      <w:proofErr w:type="spellStart"/>
      <w:r>
        <w:t>Adegbite</w:t>
      </w:r>
      <w:proofErr w:type="spellEnd"/>
      <w:r>
        <w:t xml:space="preserve"> (2013) correlate with this study and presented that the perceived reasons for engaging in crude oil theft include (a) </w:t>
      </w:r>
      <w:r>
        <w:t>poverty; (b) ignorance; (c) greed; (d) lack of respect for national economic survival; (e) get rich syndrome; (f) lack of gainful employment ; (g) exploiting the loopholes in the criminal justice system to</w:t>
      </w:r>
      <w:r>
        <w:rPr>
          <w:spacing w:val="40"/>
        </w:rPr>
        <w:t xml:space="preserve"> </w:t>
      </w:r>
      <w:r>
        <w:t>circumvent</w:t>
      </w:r>
      <w:r>
        <w:rPr>
          <w:spacing w:val="15"/>
        </w:rPr>
        <w:t xml:space="preserve"> </w:t>
      </w:r>
      <w:r>
        <w:t>the</w:t>
      </w:r>
      <w:r>
        <w:rPr>
          <w:spacing w:val="17"/>
        </w:rPr>
        <w:t xml:space="preserve"> </w:t>
      </w:r>
      <w:r>
        <w:t>law</w:t>
      </w:r>
      <w:r>
        <w:rPr>
          <w:spacing w:val="18"/>
        </w:rPr>
        <w:t xml:space="preserve"> </w:t>
      </w:r>
      <w:r>
        <w:t>;</w:t>
      </w:r>
      <w:r>
        <w:rPr>
          <w:spacing w:val="20"/>
        </w:rPr>
        <w:t xml:space="preserve"> </w:t>
      </w:r>
      <w:r>
        <w:t>(h)</w:t>
      </w:r>
      <w:r>
        <w:rPr>
          <w:spacing w:val="18"/>
        </w:rPr>
        <w:t xml:space="preserve"> </w:t>
      </w:r>
      <w:r>
        <w:t>evolving</w:t>
      </w:r>
      <w:r>
        <w:rPr>
          <w:spacing w:val="18"/>
        </w:rPr>
        <w:t xml:space="preserve"> </w:t>
      </w:r>
      <w:r>
        <w:t>culture</w:t>
      </w:r>
      <w:r>
        <w:rPr>
          <w:spacing w:val="16"/>
        </w:rPr>
        <w:t xml:space="preserve"> </w:t>
      </w:r>
      <w:r>
        <w:t>of</w:t>
      </w:r>
      <w:r>
        <w:rPr>
          <w:spacing w:val="17"/>
        </w:rPr>
        <w:t xml:space="preserve"> </w:t>
      </w:r>
      <w:r>
        <w:t>impun</w:t>
      </w:r>
      <w:r>
        <w:t>ity</w:t>
      </w:r>
      <w:r>
        <w:rPr>
          <w:spacing w:val="18"/>
        </w:rPr>
        <w:t xml:space="preserve"> </w:t>
      </w:r>
      <w:r>
        <w:t>from</w:t>
      </w:r>
      <w:r>
        <w:rPr>
          <w:spacing w:val="18"/>
        </w:rPr>
        <w:t xml:space="preserve"> </w:t>
      </w:r>
      <w:r>
        <w:t>the</w:t>
      </w:r>
      <w:r>
        <w:rPr>
          <w:spacing w:val="17"/>
        </w:rPr>
        <w:t xml:space="preserve"> </w:t>
      </w:r>
      <w:r>
        <w:t>wrong</w:t>
      </w:r>
      <w:r>
        <w:rPr>
          <w:spacing w:val="18"/>
        </w:rPr>
        <w:t xml:space="preserve"> </w:t>
      </w:r>
      <w:r>
        <w:t>perception</w:t>
      </w:r>
      <w:r>
        <w:rPr>
          <w:spacing w:val="17"/>
        </w:rPr>
        <w:t xml:space="preserve"> </w:t>
      </w:r>
      <w:r>
        <w:t>that</w:t>
      </w:r>
      <w:r>
        <w:rPr>
          <w:spacing w:val="18"/>
        </w:rPr>
        <w:t xml:space="preserve"> </w:t>
      </w:r>
      <w:r>
        <w:rPr>
          <w:spacing w:val="-4"/>
        </w:rPr>
        <w:t>some</w:t>
      </w:r>
    </w:p>
    <w:p w:rsidR="007036D3" w:rsidRDefault="007036D3">
      <w:pPr>
        <w:sectPr w:rsidR="007036D3">
          <w:pgSz w:w="11910" w:h="16840"/>
          <w:pgMar w:top="1760" w:right="1180" w:bottom="1500" w:left="1220" w:header="547" w:footer="1250" w:gutter="0"/>
          <w:cols w:space="720"/>
        </w:sectPr>
      </w:pPr>
    </w:p>
    <w:p w:rsidR="007036D3" w:rsidRDefault="00C60124">
      <w:pPr>
        <w:pStyle w:val="BodyText"/>
        <w:spacing w:before="47"/>
        <w:ind w:right="291"/>
      </w:pPr>
      <w:r>
        <w:lastRenderedPageBreak/>
        <w:t>people are above the law; (</w:t>
      </w:r>
      <w:proofErr w:type="spellStart"/>
      <w:r>
        <w:t>i</w:t>
      </w:r>
      <w:proofErr w:type="spellEnd"/>
      <w:r>
        <w:t>) weak institutional structure to checkmate criminals; (j) malice; and (k) bad governance (corruption, incompetency), just to mention a few.</w:t>
      </w:r>
    </w:p>
    <w:p w:rsidR="007036D3" w:rsidRDefault="00C60124">
      <w:pPr>
        <w:pStyle w:val="BodyText"/>
        <w:spacing w:before="161"/>
        <w:ind w:right="286"/>
      </w:pPr>
      <w:r>
        <w:t xml:space="preserve">Also, </w:t>
      </w:r>
      <w:proofErr w:type="spellStart"/>
      <w:r>
        <w:t>Igbuku</w:t>
      </w:r>
      <w:proofErr w:type="spellEnd"/>
      <w:r>
        <w:t xml:space="preserve"> (2014) also iden</w:t>
      </w:r>
      <w:r>
        <w:t>tified some of the underlying causes of this scourge to include poverty, community-industry expectation mismatch, corruption, unemployment, ineffective law enforcement and poor governance. He adds that high unemployment, for instance has created a huge pop</w:t>
      </w:r>
      <w:r>
        <w:t xml:space="preserve">ulation of idle young people who are easily lured to oil related crimes. In any vantage it may be looked at, the study </w:t>
      </w:r>
      <w:proofErr w:type="gramStart"/>
      <w:r>
        <w:t>have</w:t>
      </w:r>
      <w:proofErr w:type="gramEnd"/>
      <w:r>
        <w:t xml:space="preserve"> been able to justify the various reasons why youths venture into oil theft.</w:t>
      </w:r>
    </w:p>
    <w:p w:rsidR="007036D3" w:rsidRDefault="00C60124">
      <w:pPr>
        <w:spacing w:before="158"/>
        <w:ind w:left="220" w:right="290"/>
        <w:jc w:val="both"/>
        <w:rPr>
          <w:sz w:val="24"/>
        </w:rPr>
      </w:pPr>
      <w:r>
        <w:rPr>
          <w:b/>
          <w:sz w:val="24"/>
        </w:rPr>
        <w:t xml:space="preserve">Research Question Two: </w:t>
      </w:r>
      <w:r>
        <w:rPr>
          <w:sz w:val="24"/>
        </w:rPr>
        <w:t>What are the socio-economic and health implications of oil theft</w:t>
      </w:r>
      <w:r>
        <w:rPr>
          <w:spacing w:val="40"/>
          <w:sz w:val="24"/>
        </w:rPr>
        <w:t xml:space="preserve"> </w:t>
      </w:r>
      <w:r>
        <w:rPr>
          <w:sz w:val="24"/>
        </w:rPr>
        <w:t>in the study area?</w:t>
      </w:r>
    </w:p>
    <w:p w:rsidR="007036D3" w:rsidRDefault="00C60124">
      <w:pPr>
        <w:pStyle w:val="Heading1"/>
        <w:tabs>
          <w:tab w:val="left" w:pos="1660"/>
        </w:tabs>
        <w:spacing w:before="162" w:line="259" w:lineRule="auto"/>
        <w:ind w:left="1660" w:right="293" w:hanging="1440"/>
      </w:pPr>
      <w:r>
        <w:t>Table 2:</w:t>
      </w:r>
      <w:r>
        <w:tab/>
        <w:t>Showing</w:t>
      </w:r>
      <w:r>
        <w:rPr>
          <w:spacing w:val="40"/>
        </w:rPr>
        <w:t xml:space="preserve"> </w:t>
      </w:r>
      <w:r>
        <w:t>descriptive</w:t>
      </w:r>
      <w:r>
        <w:rPr>
          <w:spacing w:val="40"/>
        </w:rPr>
        <w:t xml:space="preserve"> </w:t>
      </w:r>
      <w:r>
        <w:t>analysis</w:t>
      </w:r>
      <w:r>
        <w:rPr>
          <w:spacing w:val="40"/>
        </w:rPr>
        <w:t xml:space="preserve"> </w:t>
      </w:r>
      <w:r>
        <w:t>on</w:t>
      </w:r>
      <w:r>
        <w:rPr>
          <w:spacing w:val="40"/>
        </w:rPr>
        <w:t xml:space="preserve"> </w:t>
      </w:r>
      <w:r>
        <w:t>the</w:t>
      </w:r>
      <w:r>
        <w:rPr>
          <w:spacing w:val="40"/>
        </w:rPr>
        <w:t xml:space="preserve"> </w:t>
      </w:r>
      <w:r>
        <w:t>socio-economic</w:t>
      </w:r>
      <w:r>
        <w:rPr>
          <w:spacing w:val="40"/>
        </w:rPr>
        <w:t xml:space="preserve"> </w:t>
      </w:r>
      <w:r>
        <w:t>implications</w:t>
      </w:r>
      <w:r>
        <w:rPr>
          <w:spacing w:val="40"/>
        </w:rPr>
        <w:t xml:space="preserve"> </w:t>
      </w:r>
      <w:r>
        <w:t>of</w:t>
      </w:r>
      <w:r>
        <w:rPr>
          <w:spacing w:val="40"/>
        </w:rPr>
        <w:t xml:space="preserve"> </w:t>
      </w:r>
      <w:r>
        <w:t>oil theft on community development</w:t>
      </w:r>
    </w:p>
    <w:tbl>
      <w:tblPr>
        <w:tblW w:w="0" w:type="auto"/>
        <w:tblInd w:w="112" w:type="dxa"/>
        <w:tblLayout w:type="fixed"/>
        <w:tblCellMar>
          <w:left w:w="0" w:type="dxa"/>
          <w:right w:w="0" w:type="dxa"/>
        </w:tblCellMar>
        <w:tblLook w:val="01E0" w:firstRow="1" w:lastRow="1" w:firstColumn="1" w:lastColumn="1" w:noHBand="0" w:noVBand="0"/>
      </w:tblPr>
      <w:tblGrid>
        <w:gridCol w:w="617"/>
        <w:gridCol w:w="4298"/>
        <w:gridCol w:w="850"/>
        <w:gridCol w:w="911"/>
        <w:gridCol w:w="782"/>
        <w:gridCol w:w="807"/>
        <w:gridCol w:w="1034"/>
      </w:tblGrid>
      <w:tr w:rsidR="007036D3">
        <w:trPr>
          <w:trHeight w:val="273"/>
        </w:trPr>
        <w:tc>
          <w:tcPr>
            <w:tcW w:w="617" w:type="dxa"/>
            <w:tcBorders>
              <w:top w:val="single" w:sz="4" w:space="0" w:color="000000"/>
              <w:bottom w:val="single" w:sz="4" w:space="0" w:color="000000"/>
            </w:tcBorders>
          </w:tcPr>
          <w:p w:rsidR="007036D3" w:rsidRDefault="00C60124">
            <w:pPr>
              <w:pStyle w:val="TableParagraph"/>
              <w:spacing w:before="1" w:line="252" w:lineRule="exact"/>
              <w:ind w:left="115"/>
              <w:rPr>
                <w:b/>
              </w:rPr>
            </w:pPr>
            <w:r>
              <w:rPr>
                <w:b/>
                <w:spacing w:val="-5"/>
              </w:rPr>
              <w:t>S/N</w:t>
            </w:r>
          </w:p>
        </w:tc>
        <w:tc>
          <w:tcPr>
            <w:tcW w:w="4298" w:type="dxa"/>
            <w:tcBorders>
              <w:top w:val="single" w:sz="4" w:space="0" w:color="000000"/>
              <w:bottom w:val="single" w:sz="4" w:space="0" w:color="000000"/>
            </w:tcBorders>
          </w:tcPr>
          <w:p w:rsidR="007036D3" w:rsidRDefault="00C60124">
            <w:pPr>
              <w:pStyle w:val="TableParagraph"/>
              <w:spacing w:before="1" w:line="252" w:lineRule="exact"/>
              <w:ind w:left="158"/>
              <w:rPr>
                <w:b/>
              </w:rPr>
            </w:pPr>
            <w:r>
              <w:rPr>
                <w:b/>
                <w:spacing w:val="-2"/>
              </w:rPr>
              <w:t>ITEMS</w:t>
            </w:r>
          </w:p>
        </w:tc>
        <w:tc>
          <w:tcPr>
            <w:tcW w:w="850" w:type="dxa"/>
            <w:tcBorders>
              <w:top w:val="single" w:sz="4" w:space="0" w:color="000000"/>
              <w:bottom w:val="single" w:sz="4" w:space="0" w:color="000000"/>
            </w:tcBorders>
          </w:tcPr>
          <w:p w:rsidR="007036D3" w:rsidRDefault="00C60124">
            <w:pPr>
              <w:pStyle w:val="TableParagraph"/>
              <w:spacing w:before="1" w:line="252" w:lineRule="exact"/>
              <w:ind w:left="109"/>
              <w:rPr>
                <w:b/>
              </w:rPr>
            </w:pPr>
            <w:r>
              <w:rPr>
                <w:b/>
                <w:spacing w:val="-5"/>
              </w:rPr>
              <w:t>SA%</w:t>
            </w:r>
          </w:p>
        </w:tc>
        <w:tc>
          <w:tcPr>
            <w:tcW w:w="911" w:type="dxa"/>
            <w:tcBorders>
              <w:top w:val="single" w:sz="4" w:space="0" w:color="000000"/>
              <w:bottom w:val="single" w:sz="4" w:space="0" w:color="000000"/>
            </w:tcBorders>
          </w:tcPr>
          <w:p w:rsidR="007036D3" w:rsidRDefault="00C60124">
            <w:pPr>
              <w:pStyle w:val="TableParagraph"/>
              <w:spacing w:before="1" w:line="252" w:lineRule="exact"/>
              <w:ind w:left="171"/>
              <w:rPr>
                <w:b/>
              </w:rPr>
            </w:pPr>
            <w:r>
              <w:rPr>
                <w:b/>
                <w:spacing w:val="-5"/>
              </w:rPr>
              <w:t>A%</w:t>
            </w:r>
          </w:p>
        </w:tc>
        <w:tc>
          <w:tcPr>
            <w:tcW w:w="782" w:type="dxa"/>
            <w:tcBorders>
              <w:top w:val="single" w:sz="4" w:space="0" w:color="000000"/>
              <w:bottom w:val="single" w:sz="4" w:space="0" w:color="000000"/>
            </w:tcBorders>
          </w:tcPr>
          <w:p w:rsidR="007036D3" w:rsidRDefault="00C60124">
            <w:pPr>
              <w:pStyle w:val="TableParagraph"/>
              <w:spacing w:before="1" w:line="252" w:lineRule="exact"/>
              <w:ind w:left="169"/>
              <w:rPr>
                <w:b/>
              </w:rPr>
            </w:pPr>
            <w:r>
              <w:rPr>
                <w:b/>
                <w:spacing w:val="-5"/>
              </w:rPr>
              <w:t>D%</w:t>
            </w:r>
          </w:p>
        </w:tc>
        <w:tc>
          <w:tcPr>
            <w:tcW w:w="807" w:type="dxa"/>
            <w:tcBorders>
              <w:top w:val="single" w:sz="4" w:space="0" w:color="000000"/>
              <w:bottom w:val="single" w:sz="4" w:space="0" w:color="000000"/>
            </w:tcBorders>
          </w:tcPr>
          <w:p w:rsidR="007036D3" w:rsidRDefault="00C60124">
            <w:pPr>
              <w:pStyle w:val="TableParagraph"/>
              <w:spacing w:before="1" w:line="252" w:lineRule="exact"/>
              <w:ind w:left="151"/>
              <w:rPr>
                <w:b/>
              </w:rPr>
            </w:pPr>
            <w:r>
              <w:rPr>
                <w:b/>
                <w:spacing w:val="-5"/>
              </w:rPr>
              <w:t>SD%</w:t>
            </w:r>
          </w:p>
        </w:tc>
        <w:tc>
          <w:tcPr>
            <w:tcW w:w="1034" w:type="dxa"/>
            <w:tcBorders>
              <w:top w:val="single" w:sz="4" w:space="0" w:color="000000"/>
              <w:bottom w:val="single" w:sz="4" w:space="0" w:color="000000"/>
            </w:tcBorders>
          </w:tcPr>
          <w:p w:rsidR="007036D3" w:rsidRDefault="00C60124">
            <w:pPr>
              <w:pStyle w:val="TableParagraph"/>
              <w:spacing w:before="1" w:line="252" w:lineRule="exact"/>
              <w:ind w:left="150"/>
              <w:rPr>
                <w:b/>
              </w:rPr>
            </w:pPr>
            <w:r>
              <w:rPr>
                <w:b/>
                <w:spacing w:val="-2"/>
              </w:rPr>
              <w:t>Total</w:t>
            </w:r>
          </w:p>
        </w:tc>
      </w:tr>
      <w:tr w:rsidR="007036D3">
        <w:trPr>
          <w:trHeight w:val="542"/>
        </w:trPr>
        <w:tc>
          <w:tcPr>
            <w:tcW w:w="617" w:type="dxa"/>
            <w:tcBorders>
              <w:top w:val="single" w:sz="4" w:space="0" w:color="000000"/>
            </w:tcBorders>
          </w:tcPr>
          <w:p w:rsidR="007036D3" w:rsidRDefault="00C60124">
            <w:pPr>
              <w:pStyle w:val="TableParagraph"/>
              <w:spacing w:before="1"/>
              <w:ind w:left="115"/>
            </w:pPr>
            <w:r>
              <w:rPr>
                <w:spacing w:val="-10"/>
              </w:rPr>
              <w:t>1</w:t>
            </w:r>
          </w:p>
        </w:tc>
        <w:tc>
          <w:tcPr>
            <w:tcW w:w="4298" w:type="dxa"/>
            <w:tcBorders>
              <w:top w:val="single" w:sz="4" w:space="0" w:color="000000"/>
            </w:tcBorders>
          </w:tcPr>
          <w:p w:rsidR="007036D3" w:rsidRDefault="00C60124">
            <w:pPr>
              <w:pStyle w:val="TableParagraph"/>
              <w:spacing w:before="1"/>
              <w:ind w:left="158"/>
            </w:pPr>
            <w:r>
              <w:t>Impediment</w:t>
            </w:r>
            <w:r>
              <w:rPr>
                <w:spacing w:val="-6"/>
              </w:rPr>
              <w:t xml:space="preserve"> </w:t>
            </w:r>
            <w:r>
              <w:t>to</w:t>
            </w:r>
            <w:r>
              <w:rPr>
                <w:spacing w:val="-3"/>
              </w:rPr>
              <w:t xml:space="preserve"> </w:t>
            </w:r>
            <w:r>
              <w:t>social</w:t>
            </w:r>
            <w:r>
              <w:rPr>
                <w:spacing w:val="-2"/>
              </w:rPr>
              <w:t xml:space="preserve"> development</w:t>
            </w:r>
          </w:p>
        </w:tc>
        <w:tc>
          <w:tcPr>
            <w:tcW w:w="850" w:type="dxa"/>
            <w:tcBorders>
              <w:top w:val="single" w:sz="4" w:space="0" w:color="000000"/>
            </w:tcBorders>
          </w:tcPr>
          <w:p w:rsidR="007036D3" w:rsidRDefault="00C60124">
            <w:pPr>
              <w:pStyle w:val="TableParagraph"/>
              <w:spacing w:before="1"/>
              <w:ind w:left="109"/>
            </w:pPr>
            <w:r>
              <w:rPr>
                <w:spacing w:val="-5"/>
              </w:rPr>
              <w:t>120</w:t>
            </w:r>
          </w:p>
          <w:p w:rsidR="007036D3" w:rsidRDefault="00C60124">
            <w:pPr>
              <w:pStyle w:val="TableParagraph"/>
              <w:spacing w:before="20" w:line="248" w:lineRule="exact"/>
              <w:ind w:left="109"/>
            </w:pPr>
            <w:r>
              <w:rPr>
                <w:spacing w:val="-5"/>
              </w:rPr>
              <w:t>30%</w:t>
            </w:r>
          </w:p>
        </w:tc>
        <w:tc>
          <w:tcPr>
            <w:tcW w:w="911" w:type="dxa"/>
            <w:tcBorders>
              <w:top w:val="single" w:sz="4" w:space="0" w:color="000000"/>
            </w:tcBorders>
          </w:tcPr>
          <w:p w:rsidR="007036D3" w:rsidRDefault="00C60124">
            <w:pPr>
              <w:pStyle w:val="TableParagraph"/>
              <w:spacing w:before="1"/>
              <w:ind w:left="171"/>
            </w:pPr>
            <w:r>
              <w:rPr>
                <w:spacing w:val="-5"/>
              </w:rPr>
              <w:t>260</w:t>
            </w:r>
          </w:p>
          <w:p w:rsidR="007036D3" w:rsidRDefault="00C60124">
            <w:pPr>
              <w:pStyle w:val="TableParagraph"/>
              <w:spacing w:before="20" w:line="248" w:lineRule="exact"/>
              <w:ind w:left="171"/>
            </w:pPr>
            <w:r>
              <w:rPr>
                <w:spacing w:val="-5"/>
              </w:rPr>
              <w:t>65%</w:t>
            </w:r>
          </w:p>
        </w:tc>
        <w:tc>
          <w:tcPr>
            <w:tcW w:w="782" w:type="dxa"/>
            <w:tcBorders>
              <w:top w:val="single" w:sz="4" w:space="0" w:color="000000"/>
            </w:tcBorders>
          </w:tcPr>
          <w:p w:rsidR="007036D3" w:rsidRDefault="00C60124">
            <w:pPr>
              <w:pStyle w:val="TableParagraph"/>
              <w:spacing w:before="1"/>
              <w:ind w:left="169"/>
            </w:pPr>
            <w:r>
              <w:rPr>
                <w:spacing w:val="-5"/>
              </w:rPr>
              <w:t>18</w:t>
            </w:r>
          </w:p>
          <w:p w:rsidR="007036D3" w:rsidRDefault="00C60124">
            <w:pPr>
              <w:pStyle w:val="TableParagraph"/>
              <w:spacing w:before="20" w:line="248" w:lineRule="exact"/>
              <w:ind w:left="169"/>
            </w:pPr>
            <w:r>
              <w:rPr>
                <w:spacing w:val="-4"/>
              </w:rPr>
              <w:t>4.5%</w:t>
            </w:r>
          </w:p>
        </w:tc>
        <w:tc>
          <w:tcPr>
            <w:tcW w:w="807" w:type="dxa"/>
            <w:tcBorders>
              <w:top w:val="single" w:sz="4" w:space="0" w:color="000000"/>
            </w:tcBorders>
          </w:tcPr>
          <w:p w:rsidR="007036D3" w:rsidRDefault="00C60124">
            <w:pPr>
              <w:pStyle w:val="TableParagraph"/>
              <w:spacing w:before="1"/>
              <w:ind w:left="151"/>
            </w:pPr>
            <w:r>
              <w:rPr>
                <w:spacing w:val="-10"/>
              </w:rPr>
              <w:t>2</w:t>
            </w:r>
          </w:p>
          <w:p w:rsidR="007036D3" w:rsidRDefault="00C60124">
            <w:pPr>
              <w:pStyle w:val="TableParagraph"/>
              <w:spacing w:before="20" w:line="248" w:lineRule="exact"/>
              <w:ind w:left="151"/>
            </w:pPr>
            <w:r>
              <w:rPr>
                <w:spacing w:val="-5"/>
              </w:rPr>
              <w:t>0.5</w:t>
            </w:r>
          </w:p>
        </w:tc>
        <w:tc>
          <w:tcPr>
            <w:tcW w:w="1034" w:type="dxa"/>
            <w:tcBorders>
              <w:top w:val="single" w:sz="4" w:space="0" w:color="000000"/>
            </w:tcBorders>
          </w:tcPr>
          <w:p w:rsidR="007036D3" w:rsidRDefault="00C60124">
            <w:pPr>
              <w:pStyle w:val="TableParagraph"/>
              <w:spacing w:before="1"/>
              <w:ind w:left="150"/>
            </w:pPr>
            <w:r>
              <w:rPr>
                <w:spacing w:val="-5"/>
              </w:rPr>
              <w:t>400</w:t>
            </w:r>
          </w:p>
          <w:p w:rsidR="007036D3" w:rsidRDefault="00C60124">
            <w:pPr>
              <w:pStyle w:val="TableParagraph"/>
              <w:spacing w:before="20" w:line="248" w:lineRule="exact"/>
              <w:ind w:left="150"/>
            </w:pPr>
            <w:r>
              <w:rPr>
                <w:spacing w:val="-4"/>
              </w:rPr>
              <w:t>100%</w:t>
            </w:r>
          </w:p>
        </w:tc>
      </w:tr>
      <w:tr w:rsidR="007036D3">
        <w:trPr>
          <w:trHeight w:val="545"/>
        </w:trPr>
        <w:tc>
          <w:tcPr>
            <w:tcW w:w="617" w:type="dxa"/>
          </w:tcPr>
          <w:p w:rsidR="007036D3" w:rsidRDefault="00C60124">
            <w:pPr>
              <w:pStyle w:val="TableParagraph"/>
              <w:ind w:left="115"/>
            </w:pPr>
            <w:r>
              <w:rPr>
                <w:spacing w:val="-10"/>
              </w:rPr>
              <w:t>2</w:t>
            </w:r>
          </w:p>
        </w:tc>
        <w:tc>
          <w:tcPr>
            <w:tcW w:w="4298" w:type="dxa"/>
          </w:tcPr>
          <w:p w:rsidR="007036D3" w:rsidRDefault="00C60124">
            <w:pPr>
              <w:pStyle w:val="TableParagraph"/>
              <w:ind w:left="158"/>
            </w:pPr>
            <w:r>
              <w:t>Sustained</w:t>
            </w:r>
            <w:r>
              <w:rPr>
                <w:spacing w:val="-4"/>
              </w:rPr>
              <w:t xml:space="preserve"> </w:t>
            </w:r>
            <w:r>
              <w:rPr>
                <w:spacing w:val="-2"/>
              </w:rPr>
              <w:t>conflict</w:t>
            </w:r>
          </w:p>
        </w:tc>
        <w:tc>
          <w:tcPr>
            <w:tcW w:w="850" w:type="dxa"/>
          </w:tcPr>
          <w:p w:rsidR="007036D3" w:rsidRDefault="00C60124">
            <w:pPr>
              <w:pStyle w:val="TableParagraph"/>
              <w:ind w:left="109"/>
            </w:pPr>
            <w:r>
              <w:rPr>
                <w:spacing w:val="-5"/>
              </w:rPr>
              <w:t>210</w:t>
            </w:r>
          </w:p>
          <w:p w:rsidR="007036D3" w:rsidRDefault="00C60124">
            <w:pPr>
              <w:pStyle w:val="TableParagraph"/>
              <w:spacing w:before="20" w:line="246" w:lineRule="exact"/>
              <w:ind w:left="109"/>
            </w:pPr>
            <w:r>
              <w:rPr>
                <w:spacing w:val="-2"/>
              </w:rPr>
              <w:t>52.5%</w:t>
            </w:r>
          </w:p>
        </w:tc>
        <w:tc>
          <w:tcPr>
            <w:tcW w:w="911" w:type="dxa"/>
          </w:tcPr>
          <w:p w:rsidR="007036D3" w:rsidRDefault="00C60124">
            <w:pPr>
              <w:pStyle w:val="TableParagraph"/>
              <w:ind w:left="171"/>
            </w:pPr>
            <w:r>
              <w:rPr>
                <w:spacing w:val="-5"/>
              </w:rPr>
              <w:t>140</w:t>
            </w:r>
          </w:p>
          <w:p w:rsidR="007036D3" w:rsidRDefault="00C60124">
            <w:pPr>
              <w:pStyle w:val="TableParagraph"/>
              <w:spacing w:before="20" w:line="246" w:lineRule="exact"/>
              <w:ind w:left="171"/>
            </w:pPr>
            <w:r>
              <w:rPr>
                <w:spacing w:val="-5"/>
              </w:rPr>
              <w:t>35%</w:t>
            </w:r>
          </w:p>
        </w:tc>
        <w:tc>
          <w:tcPr>
            <w:tcW w:w="782" w:type="dxa"/>
          </w:tcPr>
          <w:p w:rsidR="007036D3" w:rsidRDefault="00C60124">
            <w:pPr>
              <w:pStyle w:val="TableParagraph"/>
              <w:ind w:left="169"/>
            </w:pPr>
            <w:r>
              <w:rPr>
                <w:spacing w:val="-5"/>
              </w:rPr>
              <w:t>30</w:t>
            </w:r>
          </w:p>
          <w:p w:rsidR="007036D3" w:rsidRDefault="00C60124">
            <w:pPr>
              <w:pStyle w:val="TableParagraph"/>
              <w:spacing w:before="20" w:line="246" w:lineRule="exact"/>
              <w:ind w:left="169"/>
            </w:pPr>
            <w:r>
              <w:rPr>
                <w:spacing w:val="-4"/>
              </w:rPr>
              <w:t>7.5%</w:t>
            </w:r>
          </w:p>
        </w:tc>
        <w:tc>
          <w:tcPr>
            <w:tcW w:w="807" w:type="dxa"/>
          </w:tcPr>
          <w:p w:rsidR="007036D3" w:rsidRDefault="00C60124">
            <w:pPr>
              <w:pStyle w:val="TableParagraph"/>
              <w:ind w:left="151"/>
            </w:pPr>
            <w:r>
              <w:rPr>
                <w:spacing w:val="-5"/>
              </w:rPr>
              <w:t>20</w:t>
            </w:r>
          </w:p>
          <w:p w:rsidR="007036D3" w:rsidRDefault="00C60124">
            <w:pPr>
              <w:pStyle w:val="TableParagraph"/>
              <w:spacing w:before="20" w:line="246" w:lineRule="exact"/>
              <w:ind w:left="151"/>
            </w:pPr>
            <w:r>
              <w:rPr>
                <w:spacing w:val="-5"/>
              </w:rPr>
              <w:t>5%</w:t>
            </w:r>
          </w:p>
        </w:tc>
        <w:tc>
          <w:tcPr>
            <w:tcW w:w="1034" w:type="dxa"/>
          </w:tcPr>
          <w:p w:rsidR="007036D3" w:rsidRDefault="00C60124">
            <w:pPr>
              <w:pStyle w:val="TableParagraph"/>
              <w:ind w:left="150"/>
            </w:pPr>
            <w:r>
              <w:rPr>
                <w:spacing w:val="-5"/>
              </w:rPr>
              <w:t>400</w:t>
            </w:r>
          </w:p>
          <w:p w:rsidR="007036D3" w:rsidRDefault="00C60124">
            <w:pPr>
              <w:pStyle w:val="TableParagraph"/>
              <w:spacing w:before="20" w:line="246" w:lineRule="exact"/>
              <w:ind w:left="150"/>
            </w:pPr>
            <w:r>
              <w:rPr>
                <w:spacing w:val="-4"/>
              </w:rPr>
              <w:t>100%</w:t>
            </w:r>
          </w:p>
        </w:tc>
      </w:tr>
      <w:tr w:rsidR="007036D3">
        <w:trPr>
          <w:trHeight w:val="545"/>
        </w:trPr>
        <w:tc>
          <w:tcPr>
            <w:tcW w:w="617" w:type="dxa"/>
          </w:tcPr>
          <w:p w:rsidR="007036D3" w:rsidRDefault="00C60124">
            <w:pPr>
              <w:pStyle w:val="TableParagraph"/>
              <w:spacing w:before="4"/>
              <w:ind w:left="115"/>
            </w:pPr>
            <w:r>
              <w:rPr>
                <w:spacing w:val="-10"/>
              </w:rPr>
              <w:t>3</w:t>
            </w:r>
          </w:p>
        </w:tc>
        <w:tc>
          <w:tcPr>
            <w:tcW w:w="4298" w:type="dxa"/>
          </w:tcPr>
          <w:p w:rsidR="007036D3" w:rsidRDefault="00C60124">
            <w:pPr>
              <w:pStyle w:val="TableParagraph"/>
              <w:spacing w:before="4"/>
              <w:ind w:left="158"/>
            </w:pPr>
            <w:r>
              <w:t>Increase</w:t>
            </w:r>
            <w:r>
              <w:rPr>
                <w:spacing w:val="-2"/>
              </w:rPr>
              <w:t xml:space="preserve"> </w:t>
            </w:r>
            <w:r>
              <w:t>the</w:t>
            </w:r>
            <w:r>
              <w:rPr>
                <w:spacing w:val="-2"/>
              </w:rPr>
              <w:t xml:space="preserve"> </w:t>
            </w:r>
            <w:r>
              <w:t>rate</w:t>
            </w:r>
            <w:r>
              <w:rPr>
                <w:spacing w:val="-3"/>
              </w:rPr>
              <w:t xml:space="preserve"> </w:t>
            </w:r>
            <w:r>
              <w:t>of</w:t>
            </w:r>
            <w:r>
              <w:rPr>
                <w:spacing w:val="-1"/>
              </w:rPr>
              <w:t xml:space="preserve"> </w:t>
            </w:r>
            <w:r>
              <w:rPr>
                <w:spacing w:val="-2"/>
              </w:rPr>
              <w:t>unemployment</w:t>
            </w:r>
          </w:p>
        </w:tc>
        <w:tc>
          <w:tcPr>
            <w:tcW w:w="850" w:type="dxa"/>
          </w:tcPr>
          <w:p w:rsidR="007036D3" w:rsidRDefault="00C60124">
            <w:pPr>
              <w:pStyle w:val="TableParagraph"/>
              <w:spacing w:before="4"/>
              <w:ind w:left="109"/>
            </w:pPr>
            <w:r>
              <w:rPr>
                <w:spacing w:val="-5"/>
              </w:rPr>
              <w:t>190</w:t>
            </w:r>
          </w:p>
          <w:p w:rsidR="007036D3" w:rsidRDefault="00C60124">
            <w:pPr>
              <w:pStyle w:val="TableParagraph"/>
              <w:spacing w:before="21" w:line="248" w:lineRule="exact"/>
              <w:ind w:left="109"/>
            </w:pPr>
            <w:r>
              <w:rPr>
                <w:spacing w:val="-2"/>
              </w:rPr>
              <w:t>47.5%</w:t>
            </w:r>
          </w:p>
        </w:tc>
        <w:tc>
          <w:tcPr>
            <w:tcW w:w="911" w:type="dxa"/>
          </w:tcPr>
          <w:p w:rsidR="007036D3" w:rsidRDefault="00C60124">
            <w:pPr>
              <w:pStyle w:val="TableParagraph"/>
              <w:spacing w:before="4"/>
              <w:ind w:left="171"/>
            </w:pPr>
            <w:r>
              <w:rPr>
                <w:spacing w:val="-5"/>
              </w:rPr>
              <w:t>200</w:t>
            </w:r>
          </w:p>
          <w:p w:rsidR="007036D3" w:rsidRDefault="00C60124">
            <w:pPr>
              <w:pStyle w:val="TableParagraph"/>
              <w:spacing w:before="21" w:line="248" w:lineRule="exact"/>
              <w:ind w:left="171"/>
            </w:pPr>
            <w:r>
              <w:rPr>
                <w:spacing w:val="-5"/>
              </w:rPr>
              <w:t>50%</w:t>
            </w:r>
          </w:p>
        </w:tc>
        <w:tc>
          <w:tcPr>
            <w:tcW w:w="782" w:type="dxa"/>
          </w:tcPr>
          <w:p w:rsidR="007036D3" w:rsidRDefault="00C60124">
            <w:pPr>
              <w:pStyle w:val="TableParagraph"/>
              <w:spacing w:before="4"/>
              <w:ind w:left="169"/>
            </w:pPr>
            <w:r>
              <w:rPr>
                <w:spacing w:val="-5"/>
              </w:rPr>
              <w:t>10</w:t>
            </w:r>
          </w:p>
          <w:p w:rsidR="007036D3" w:rsidRDefault="00C60124">
            <w:pPr>
              <w:pStyle w:val="TableParagraph"/>
              <w:spacing w:before="21" w:line="248" w:lineRule="exact"/>
              <w:ind w:left="169"/>
            </w:pPr>
            <w:r>
              <w:rPr>
                <w:spacing w:val="-4"/>
              </w:rPr>
              <w:t>2.5%</w:t>
            </w:r>
          </w:p>
        </w:tc>
        <w:tc>
          <w:tcPr>
            <w:tcW w:w="807" w:type="dxa"/>
          </w:tcPr>
          <w:p w:rsidR="007036D3" w:rsidRDefault="00C60124">
            <w:pPr>
              <w:pStyle w:val="TableParagraph"/>
              <w:spacing w:before="4"/>
              <w:ind w:left="151"/>
            </w:pPr>
            <w:r>
              <w:rPr>
                <w:spacing w:val="-10"/>
              </w:rPr>
              <w:t>-</w:t>
            </w:r>
          </w:p>
        </w:tc>
        <w:tc>
          <w:tcPr>
            <w:tcW w:w="1034" w:type="dxa"/>
          </w:tcPr>
          <w:p w:rsidR="007036D3" w:rsidRDefault="00C60124">
            <w:pPr>
              <w:pStyle w:val="TableParagraph"/>
              <w:spacing w:before="4"/>
              <w:ind w:left="150"/>
            </w:pPr>
            <w:r>
              <w:rPr>
                <w:spacing w:val="-5"/>
              </w:rPr>
              <w:t>400</w:t>
            </w:r>
          </w:p>
          <w:p w:rsidR="007036D3" w:rsidRDefault="00C60124">
            <w:pPr>
              <w:pStyle w:val="TableParagraph"/>
              <w:spacing w:before="21" w:line="248" w:lineRule="exact"/>
              <w:ind w:left="150"/>
            </w:pPr>
            <w:r>
              <w:rPr>
                <w:spacing w:val="-2"/>
              </w:rPr>
              <w:t>100%d</w:t>
            </w:r>
          </w:p>
        </w:tc>
      </w:tr>
      <w:tr w:rsidR="007036D3">
        <w:trPr>
          <w:trHeight w:val="546"/>
        </w:trPr>
        <w:tc>
          <w:tcPr>
            <w:tcW w:w="617" w:type="dxa"/>
          </w:tcPr>
          <w:p w:rsidR="007036D3" w:rsidRDefault="00C60124">
            <w:pPr>
              <w:pStyle w:val="TableParagraph"/>
              <w:ind w:left="115"/>
            </w:pPr>
            <w:r>
              <w:rPr>
                <w:spacing w:val="-10"/>
              </w:rPr>
              <w:t>4</w:t>
            </w:r>
          </w:p>
        </w:tc>
        <w:tc>
          <w:tcPr>
            <w:tcW w:w="4298" w:type="dxa"/>
          </w:tcPr>
          <w:p w:rsidR="007036D3" w:rsidRDefault="00C60124">
            <w:pPr>
              <w:pStyle w:val="TableParagraph"/>
              <w:ind w:left="158"/>
            </w:pPr>
            <w:r>
              <w:t>Reduced</w:t>
            </w:r>
            <w:r>
              <w:rPr>
                <w:spacing w:val="-3"/>
              </w:rPr>
              <w:t xml:space="preserve"> </w:t>
            </w:r>
            <w:r>
              <w:rPr>
                <w:spacing w:val="-2"/>
              </w:rPr>
              <w:t>Manpower</w:t>
            </w:r>
          </w:p>
        </w:tc>
        <w:tc>
          <w:tcPr>
            <w:tcW w:w="850" w:type="dxa"/>
          </w:tcPr>
          <w:p w:rsidR="007036D3" w:rsidRDefault="00C60124">
            <w:pPr>
              <w:pStyle w:val="TableParagraph"/>
              <w:ind w:left="109"/>
            </w:pPr>
            <w:r>
              <w:rPr>
                <w:spacing w:val="-5"/>
              </w:rPr>
              <w:t>140</w:t>
            </w:r>
          </w:p>
          <w:p w:rsidR="007036D3" w:rsidRDefault="00C60124">
            <w:pPr>
              <w:pStyle w:val="TableParagraph"/>
              <w:spacing w:before="20" w:line="247" w:lineRule="exact"/>
              <w:ind w:left="109"/>
            </w:pPr>
            <w:r>
              <w:rPr>
                <w:spacing w:val="-5"/>
              </w:rPr>
              <w:t>35%</w:t>
            </w:r>
          </w:p>
        </w:tc>
        <w:tc>
          <w:tcPr>
            <w:tcW w:w="911" w:type="dxa"/>
          </w:tcPr>
          <w:p w:rsidR="007036D3" w:rsidRDefault="00C60124">
            <w:pPr>
              <w:pStyle w:val="TableParagraph"/>
              <w:ind w:left="171"/>
            </w:pPr>
            <w:r>
              <w:rPr>
                <w:spacing w:val="-5"/>
              </w:rPr>
              <w:t>230</w:t>
            </w:r>
          </w:p>
          <w:p w:rsidR="007036D3" w:rsidRDefault="00C60124">
            <w:pPr>
              <w:pStyle w:val="TableParagraph"/>
              <w:spacing w:before="20" w:line="247" w:lineRule="exact"/>
              <w:ind w:left="171"/>
            </w:pPr>
            <w:r>
              <w:rPr>
                <w:spacing w:val="-2"/>
              </w:rPr>
              <w:t>57.5%</w:t>
            </w:r>
          </w:p>
        </w:tc>
        <w:tc>
          <w:tcPr>
            <w:tcW w:w="782" w:type="dxa"/>
          </w:tcPr>
          <w:p w:rsidR="007036D3" w:rsidRDefault="00C60124">
            <w:pPr>
              <w:pStyle w:val="TableParagraph"/>
              <w:ind w:left="169"/>
            </w:pPr>
            <w:r>
              <w:rPr>
                <w:spacing w:val="-5"/>
              </w:rPr>
              <w:t>20</w:t>
            </w:r>
          </w:p>
          <w:p w:rsidR="007036D3" w:rsidRDefault="00C60124">
            <w:pPr>
              <w:pStyle w:val="TableParagraph"/>
              <w:spacing w:before="20" w:line="247" w:lineRule="exact"/>
              <w:ind w:left="169"/>
            </w:pPr>
            <w:r>
              <w:rPr>
                <w:spacing w:val="-5"/>
              </w:rPr>
              <w:t>5%</w:t>
            </w:r>
          </w:p>
        </w:tc>
        <w:tc>
          <w:tcPr>
            <w:tcW w:w="807" w:type="dxa"/>
          </w:tcPr>
          <w:p w:rsidR="007036D3" w:rsidRDefault="00C60124">
            <w:pPr>
              <w:pStyle w:val="TableParagraph"/>
              <w:ind w:left="151"/>
            </w:pPr>
            <w:r>
              <w:rPr>
                <w:spacing w:val="-5"/>
              </w:rPr>
              <w:t>10</w:t>
            </w:r>
          </w:p>
          <w:p w:rsidR="007036D3" w:rsidRDefault="00C60124">
            <w:pPr>
              <w:pStyle w:val="TableParagraph"/>
              <w:spacing w:before="20" w:line="247" w:lineRule="exact"/>
              <w:ind w:left="151"/>
            </w:pPr>
            <w:r>
              <w:rPr>
                <w:spacing w:val="-4"/>
              </w:rPr>
              <w:t>2.5%</w:t>
            </w:r>
          </w:p>
        </w:tc>
        <w:tc>
          <w:tcPr>
            <w:tcW w:w="1034" w:type="dxa"/>
          </w:tcPr>
          <w:p w:rsidR="007036D3" w:rsidRDefault="00C60124">
            <w:pPr>
              <w:pStyle w:val="TableParagraph"/>
              <w:ind w:left="150"/>
            </w:pPr>
            <w:r>
              <w:rPr>
                <w:spacing w:val="-5"/>
              </w:rPr>
              <w:t>400</w:t>
            </w:r>
          </w:p>
          <w:p w:rsidR="007036D3" w:rsidRDefault="00C60124">
            <w:pPr>
              <w:pStyle w:val="TableParagraph"/>
              <w:spacing w:before="20" w:line="247" w:lineRule="exact"/>
              <w:ind w:left="150"/>
            </w:pPr>
            <w:r>
              <w:rPr>
                <w:spacing w:val="-4"/>
              </w:rPr>
              <w:t>100%</w:t>
            </w:r>
          </w:p>
        </w:tc>
      </w:tr>
      <w:tr w:rsidR="007036D3">
        <w:trPr>
          <w:trHeight w:val="683"/>
        </w:trPr>
        <w:tc>
          <w:tcPr>
            <w:tcW w:w="617" w:type="dxa"/>
          </w:tcPr>
          <w:p w:rsidR="007036D3" w:rsidRDefault="00C60124">
            <w:pPr>
              <w:pStyle w:val="TableParagraph"/>
              <w:spacing w:before="5"/>
              <w:ind w:left="115"/>
            </w:pPr>
            <w:r>
              <w:rPr>
                <w:spacing w:val="-10"/>
              </w:rPr>
              <w:t>5</w:t>
            </w:r>
          </w:p>
        </w:tc>
        <w:tc>
          <w:tcPr>
            <w:tcW w:w="4298" w:type="dxa"/>
          </w:tcPr>
          <w:p w:rsidR="007036D3" w:rsidRDefault="00C60124">
            <w:pPr>
              <w:pStyle w:val="TableParagraph"/>
              <w:spacing w:before="5" w:line="259" w:lineRule="auto"/>
              <w:ind w:left="158"/>
            </w:pPr>
            <w:r>
              <w:t>It</w:t>
            </w:r>
            <w:r>
              <w:rPr>
                <w:spacing w:val="40"/>
              </w:rPr>
              <w:t xml:space="preserve"> </w:t>
            </w:r>
            <w:r>
              <w:t>generates</w:t>
            </w:r>
            <w:r>
              <w:rPr>
                <w:spacing w:val="40"/>
              </w:rPr>
              <w:t xml:space="preserve"> </w:t>
            </w:r>
            <w:r>
              <w:t>soot</w:t>
            </w:r>
            <w:r>
              <w:rPr>
                <w:spacing w:val="40"/>
              </w:rPr>
              <w:t xml:space="preserve"> </w:t>
            </w:r>
            <w:r>
              <w:t>particles</w:t>
            </w:r>
            <w:r>
              <w:rPr>
                <w:spacing w:val="40"/>
              </w:rPr>
              <w:t xml:space="preserve"> </w:t>
            </w:r>
            <w:r>
              <w:t>and</w:t>
            </w:r>
            <w:r>
              <w:rPr>
                <w:spacing w:val="40"/>
              </w:rPr>
              <w:t xml:space="preserve"> </w:t>
            </w:r>
            <w:r>
              <w:t>other</w:t>
            </w:r>
            <w:r>
              <w:rPr>
                <w:spacing w:val="40"/>
              </w:rPr>
              <w:t xml:space="preserve"> </w:t>
            </w:r>
            <w:r>
              <w:t>health crisis to the people</w:t>
            </w:r>
          </w:p>
        </w:tc>
        <w:tc>
          <w:tcPr>
            <w:tcW w:w="850" w:type="dxa"/>
          </w:tcPr>
          <w:p w:rsidR="007036D3" w:rsidRDefault="00C60124">
            <w:pPr>
              <w:pStyle w:val="TableParagraph"/>
              <w:spacing w:before="5"/>
              <w:ind w:left="109"/>
            </w:pPr>
            <w:r>
              <w:rPr>
                <w:spacing w:val="-5"/>
              </w:rPr>
              <w:t>180</w:t>
            </w:r>
          </w:p>
          <w:p w:rsidR="007036D3" w:rsidRDefault="00C60124">
            <w:pPr>
              <w:pStyle w:val="TableParagraph"/>
              <w:spacing w:before="20"/>
              <w:ind w:left="109"/>
            </w:pPr>
            <w:r>
              <w:rPr>
                <w:spacing w:val="-5"/>
              </w:rPr>
              <w:t>45%</w:t>
            </w:r>
          </w:p>
        </w:tc>
        <w:tc>
          <w:tcPr>
            <w:tcW w:w="911" w:type="dxa"/>
          </w:tcPr>
          <w:p w:rsidR="007036D3" w:rsidRDefault="00C60124">
            <w:pPr>
              <w:pStyle w:val="TableParagraph"/>
              <w:spacing w:before="5"/>
              <w:ind w:left="171"/>
            </w:pPr>
            <w:r>
              <w:rPr>
                <w:spacing w:val="-5"/>
              </w:rPr>
              <w:t>220</w:t>
            </w:r>
          </w:p>
          <w:p w:rsidR="007036D3" w:rsidRDefault="00C60124">
            <w:pPr>
              <w:pStyle w:val="TableParagraph"/>
              <w:spacing w:before="20"/>
              <w:ind w:left="171"/>
            </w:pPr>
            <w:r>
              <w:rPr>
                <w:spacing w:val="-5"/>
              </w:rPr>
              <w:t>55%</w:t>
            </w:r>
          </w:p>
        </w:tc>
        <w:tc>
          <w:tcPr>
            <w:tcW w:w="782" w:type="dxa"/>
          </w:tcPr>
          <w:p w:rsidR="007036D3" w:rsidRDefault="00C60124">
            <w:pPr>
              <w:pStyle w:val="TableParagraph"/>
              <w:spacing w:before="5"/>
              <w:ind w:left="169"/>
            </w:pPr>
            <w:r>
              <w:rPr>
                <w:spacing w:val="-10"/>
              </w:rPr>
              <w:t>-</w:t>
            </w:r>
          </w:p>
        </w:tc>
        <w:tc>
          <w:tcPr>
            <w:tcW w:w="807" w:type="dxa"/>
          </w:tcPr>
          <w:p w:rsidR="007036D3" w:rsidRDefault="00C60124">
            <w:pPr>
              <w:pStyle w:val="TableParagraph"/>
              <w:spacing w:before="5"/>
              <w:ind w:left="151"/>
            </w:pPr>
            <w:r>
              <w:rPr>
                <w:spacing w:val="-10"/>
              </w:rPr>
              <w:t>-</w:t>
            </w:r>
          </w:p>
        </w:tc>
        <w:tc>
          <w:tcPr>
            <w:tcW w:w="1034" w:type="dxa"/>
          </w:tcPr>
          <w:p w:rsidR="007036D3" w:rsidRDefault="00C60124">
            <w:pPr>
              <w:pStyle w:val="TableParagraph"/>
              <w:spacing w:before="5"/>
              <w:ind w:left="150"/>
            </w:pPr>
            <w:r>
              <w:rPr>
                <w:spacing w:val="-5"/>
              </w:rPr>
              <w:t>400</w:t>
            </w:r>
          </w:p>
          <w:p w:rsidR="007036D3" w:rsidRDefault="00C60124">
            <w:pPr>
              <w:pStyle w:val="TableParagraph"/>
              <w:spacing w:before="20"/>
              <w:ind w:left="150"/>
            </w:pPr>
            <w:r>
              <w:rPr>
                <w:spacing w:val="-4"/>
              </w:rPr>
              <w:t>100%</w:t>
            </w:r>
          </w:p>
        </w:tc>
      </w:tr>
      <w:tr w:rsidR="007036D3">
        <w:trPr>
          <w:trHeight w:val="681"/>
        </w:trPr>
        <w:tc>
          <w:tcPr>
            <w:tcW w:w="617" w:type="dxa"/>
          </w:tcPr>
          <w:p w:rsidR="007036D3" w:rsidRDefault="00C60124">
            <w:pPr>
              <w:pStyle w:val="TableParagraph"/>
              <w:spacing w:before="142"/>
              <w:ind w:left="115"/>
            </w:pPr>
            <w:r>
              <w:rPr>
                <w:spacing w:val="-10"/>
              </w:rPr>
              <w:t>6</w:t>
            </w:r>
          </w:p>
        </w:tc>
        <w:tc>
          <w:tcPr>
            <w:tcW w:w="4298" w:type="dxa"/>
          </w:tcPr>
          <w:p w:rsidR="007036D3" w:rsidRDefault="00C60124">
            <w:pPr>
              <w:pStyle w:val="TableParagraph"/>
              <w:spacing w:before="121" w:line="270" w:lineRule="atLeast"/>
              <w:ind w:left="158"/>
            </w:pPr>
            <w:r>
              <w:t xml:space="preserve">It displaces farmers and places threat to food </w:t>
            </w:r>
            <w:r>
              <w:rPr>
                <w:spacing w:val="-2"/>
              </w:rPr>
              <w:t>security</w:t>
            </w:r>
          </w:p>
        </w:tc>
        <w:tc>
          <w:tcPr>
            <w:tcW w:w="850" w:type="dxa"/>
          </w:tcPr>
          <w:p w:rsidR="007036D3" w:rsidRDefault="00C60124">
            <w:pPr>
              <w:pStyle w:val="TableParagraph"/>
              <w:spacing w:before="142"/>
              <w:ind w:left="109"/>
            </w:pPr>
            <w:r>
              <w:rPr>
                <w:spacing w:val="-5"/>
              </w:rPr>
              <w:t>200</w:t>
            </w:r>
          </w:p>
          <w:p w:rsidR="007036D3" w:rsidRDefault="00C60124">
            <w:pPr>
              <w:pStyle w:val="TableParagraph"/>
              <w:spacing w:before="19" w:line="248" w:lineRule="exact"/>
              <w:ind w:left="109"/>
            </w:pPr>
            <w:r>
              <w:rPr>
                <w:spacing w:val="-5"/>
              </w:rPr>
              <w:t>50%</w:t>
            </w:r>
          </w:p>
        </w:tc>
        <w:tc>
          <w:tcPr>
            <w:tcW w:w="911" w:type="dxa"/>
          </w:tcPr>
          <w:p w:rsidR="007036D3" w:rsidRDefault="00C60124">
            <w:pPr>
              <w:pStyle w:val="TableParagraph"/>
              <w:spacing w:before="142"/>
              <w:ind w:left="171"/>
            </w:pPr>
            <w:r>
              <w:rPr>
                <w:spacing w:val="-5"/>
              </w:rPr>
              <w:t>120</w:t>
            </w:r>
          </w:p>
          <w:p w:rsidR="007036D3" w:rsidRDefault="00C60124">
            <w:pPr>
              <w:pStyle w:val="TableParagraph"/>
              <w:spacing w:before="19" w:line="248" w:lineRule="exact"/>
              <w:ind w:left="171"/>
            </w:pPr>
            <w:r>
              <w:rPr>
                <w:spacing w:val="-5"/>
              </w:rPr>
              <w:t>30%</w:t>
            </w:r>
          </w:p>
        </w:tc>
        <w:tc>
          <w:tcPr>
            <w:tcW w:w="782" w:type="dxa"/>
          </w:tcPr>
          <w:p w:rsidR="007036D3" w:rsidRDefault="00C60124">
            <w:pPr>
              <w:pStyle w:val="TableParagraph"/>
              <w:spacing w:before="142"/>
              <w:ind w:left="169"/>
            </w:pPr>
            <w:r>
              <w:rPr>
                <w:spacing w:val="-5"/>
              </w:rPr>
              <w:t>40</w:t>
            </w:r>
          </w:p>
          <w:p w:rsidR="007036D3" w:rsidRDefault="00C60124">
            <w:pPr>
              <w:pStyle w:val="TableParagraph"/>
              <w:spacing w:before="19" w:line="248" w:lineRule="exact"/>
              <w:ind w:left="169"/>
            </w:pPr>
            <w:r>
              <w:rPr>
                <w:spacing w:val="-5"/>
              </w:rPr>
              <w:t>10%</w:t>
            </w:r>
          </w:p>
        </w:tc>
        <w:tc>
          <w:tcPr>
            <w:tcW w:w="807" w:type="dxa"/>
          </w:tcPr>
          <w:p w:rsidR="007036D3" w:rsidRDefault="00C60124">
            <w:pPr>
              <w:pStyle w:val="TableParagraph"/>
              <w:spacing w:before="142"/>
              <w:ind w:left="151"/>
            </w:pPr>
            <w:r>
              <w:rPr>
                <w:spacing w:val="-5"/>
              </w:rPr>
              <w:t>20</w:t>
            </w:r>
          </w:p>
          <w:p w:rsidR="007036D3" w:rsidRDefault="00C60124">
            <w:pPr>
              <w:pStyle w:val="TableParagraph"/>
              <w:spacing w:before="19" w:line="248" w:lineRule="exact"/>
              <w:ind w:left="151"/>
            </w:pPr>
            <w:r>
              <w:rPr>
                <w:spacing w:val="-5"/>
              </w:rPr>
              <w:t>5%</w:t>
            </w:r>
          </w:p>
        </w:tc>
        <w:tc>
          <w:tcPr>
            <w:tcW w:w="1034" w:type="dxa"/>
          </w:tcPr>
          <w:p w:rsidR="007036D3" w:rsidRDefault="00C60124">
            <w:pPr>
              <w:pStyle w:val="TableParagraph"/>
              <w:spacing w:before="142"/>
              <w:ind w:left="150"/>
            </w:pPr>
            <w:r>
              <w:rPr>
                <w:spacing w:val="-5"/>
              </w:rPr>
              <w:t>400</w:t>
            </w:r>
          </w:p>
          <w:p w:rsidR="007036D3" w:rsidRDefault="00C60124">
            <w:pPr>
              <w:pStyle w:val="TableParagraph"/>
              <w:spacing w:before="19" w:line="248" w:lineRule="exact"/>
              <w:ind w:left="150"/>
            </w:pPr>
            <w:r>
              <w:rPr>
                <w:spacing w:val="-4"/>
              </w:rPr>
              <w:t>100%</w:t>
            </w:r>
          </w:p>
        </w:tc>
      </w:tr>
      <w:tr w:rsidR="007036D3">
        <w:trPr>
          <w:trHeight w:val="547"/>
        </w:trPr>
        <w:tc>
          <w:tcPr>
            <w:tcW w:w="617" w:type="dxa"/>
          </w:tcPr>
          <w:p w:rsidR="007036D3" w:rsidRDefault="00C60124">
            <w:pPr>
              <w:pStyle w:val="TableParagraph"/>
              <w:ind w:left="115"/>
            </w:pPr>
            <w:r>
              <w:rPr>
                <w:spacing w:val="-10"/>
              </w:rPr>
              <w:t>7</w:t>
            </w:r>
          </w:p>
        </w:tc>
        <w:tc>
          <w:tcPr>
            <w:tcW w:w="4298" w:type="dxa"/>
          </w:tcPr>
          <w:p w:rsidR="007036D3" w:rsidRDefault="00C60124">
            <w:pPr>
              <w:pStyle w:val="TableParagraph"/>
              <w:ind w:left="158"/>
            </w:pPr>
            <w:r>
              <w:t>It</w:t>
            </w:r>
            <w:r>
              <w:rPr>
                <w:spacing w:val="-2"/>
              </w:rPr>
              <w:t xml:space="preserve"> </w:t>
            </w:r>
            <w:proofErr w:type="gramStart"/>
            <w:r>
              <w:t>generate</w:t>
            </w:r>
            <w:proofErr w:type="gramEnd"/>
            <w:r>
              <w:rPr>
                <w:spacing w:val="-2"/>
              </w:rPr>
              <w:t xml:space="preserve"> </w:t>
            </w:r>
            <w:r>
              <w:t>social</w:t>
            </w:r>
            <w:r>
              <w:rPr>
                <w:spacing w:val="-2"/>
              </w:rPr>
              <w:t xml:space="preserve"> disharmony</w:t>
            </w:r>
          </w:p>
        </w:tc>
        <w:tc>
          <w:tcPr>
            <w:tcW w:w="850" w:type="dxa"/>
          </w:tcPr>
          <w:p w:rsidR="007036D3" w:rsidRDefault="00C60124">
            <w:pPr>
              <w:pStyle w:val="TableParagraph"/>
              <w:ind w:left="109"/>
            </w:pPr>
            <w:r>
              <w:rPr>
                <w:spacing w:val="-5"/>
              </w:rPr>
              <w:t>140</w:t>
            </w:r>
          </w:p>
          <w:p w:rsidR="007036D3" w:rsidRDefault="00C60124">
            <w:pPr>
              <w:pStyle w:val="TableParagraph"/>
              <w:spacing w:before="20" w:line="248" w:lineRule="exact"/>
              <w:ind w:left="109"/>
            </w:pPr>
            <w:r>
              <w:rPr>
                <w:spacing w:val="-5"/>
              </w:rPr>
              <w:t>35%</w:t>
            </w:r>
          </w:p>
        </w:tc>
        <w:tc>
          <w:tcPr>
            <w:tcW w:w="911" w:type="dxa"/>
          </w:tcPr>
          <w:p w:rsidR="007036D3" w:rsidRDefault="00C60124">
            <w:pPr>
              <w:pStyle w:val="TableParagraph"/>
              <w:ind w:left="171"/>
            </w:pPr>
            <w:r>
              <w:rPr>
                <w:spacing w:val="-5"/>
              </w:rPr>
              <w:t>210</w:t>
            </w:r>
          </w:p>
          <w:p w:rsidR="007036D3" w:rsidRDefault="00C60124">
            <w:pPr>
              <w:pStyle w:val="TableParagraph"/>
              <w:spacing w:before="20" w:line="248" w:lineRule="exact"/>
              <w:ind w:left="171"/>
            </w:pPr>
            <w:r>
              <w:rPr>
                <w:spacing w:val="-2"/>
              </w:rPr>
              <w:t>52.5%</w:t>
            </w:r>
          </w:p>
        </w:tc>
        <w:tc>
          <w:tcPr>
            <w:tcW w:w="782" w:type="dxa"/>
          </w:tcPr>
          <w:p w:rsidR="007036D3" w:rsidRDefault="00C60124">
            <w:pPr>
              <w:pStyle w:val="TableParagraph"/>
              <w:ind w:left="169"/>
            </w:pPr>
            <w:r>
              <w:rPr>
                <w:spacing w:val="-5"/>
              </w:rPr>
              <w:t>40</w:t>
            </w:r>
          </w:p>
          <w:p w:rsidR="007036D3" w:rsidRDefault="00C60124">
            <w:pPr>
              <w:pStyle w:val="TableParagraph"/>
              <w:spacing w:before="20" w:line="248" w:lineRule="exact"/>
              <w:ind w:left="169"/>
            </w:pPr>
            <w:r>
              <w:rPr>
                <w:spacing w:val="-5"/>
              </w:rPr>
              <w:t>10%</w:t>
            </w:r>
          </w:p>
        </w:tc>
        <w:tc>
          <w:tcPr>
            <w:tcW w:w="807" w:type="dxa"/>
          </w:tcPr>
          <w:p w:rsidR="007036D3" w:rsidRDefault="00C60124">
            <w:pPr>
              <w:pStyle w:val="TableParagraph"/>
              <w:ind w:left="151"/>
            </w:pPr>
            <w:r>
              <w:rPr>
                <w:spacing w:val="-5"/>
              </w:rPr>
              <w:t>10</w:t>
            </w:r>
          </w:p>
          <w:p w:rsidR="007036D3" w:rsidRDefault="00C60124">
            <w:pPr>
              <w:pStyle w:val="TableParagraph"/>
              <w:spacing w:before="20" w:line="248" w:lineRule="exact"/>
              <w:ind w:left="151"/>
            </w:pPr>
            <w:r>
              <w:rPr>
                <w:spacing w:val="-4"/>
              </w:rPr>
              <w:t>2.5%</w:t>
            </w:r>
          </w:p>
        </w:tc>
        <w:tc>
          <w:tcPr>
            <w:tcW w:w="1034" w:type="dxa"/>
          </w:tcPr>
          <w:p w:rsidR="007036D3" w:rsidRDefault="00C60124">
            <w:pPr>
              <w:pStyle w:val="TableParagraph"/>
              <w:ind w:left="150"/>
            </w:pPr>
            <w:r>
              <w:rPr>
                <w:spacing w:val="-5"/>
              </w:rPr>
              <w:t>400</w:t>
            </w:r>
          </w:p>
          <w:p w:rsidR="007036D3" w:rsidRDefault="00C60124">
            <w:pPr>
              <w:pStyle w:val="TableParagraph"/>
              <w:spacing w:before="20" w:line="248" w:lineRule="exact"/>
              <w:ind w:left="150"/>
            </w:pPr>
            <w:r>
              <w:rPr>
                <w:spacing w:val="-4"/>
              </w:rPr>
              <w:t>100%</w:t>
            </w:r>
          </w:p>
        </w:tc>
      </w:tr>
      <w:tr w:rsidR="007036D3">
        <w:trPr>
          <w:trHeight w:val="823"/>
        </w:trPr>
        <w:tc>
          <w:tcPr>
            <w:tcW w:w="617" w:type="dxa"/>
            <w:tcBorders>
              <w:bottom w:val="single" w:sz="4" w:space="0" w:color="000000"/>
            </w:tcBorders>
          </w:tcPr>
          <w:p w:rsidR="007036D3" w:rsidRDefault="00C60124">
            <w:pPr>
              <w:pStyle w:val="TableParagraph"/>
              <w:ind w:left="115"/>
            </w:pPr>
            <w:r>
              <w:rPr>
                <w:spacing w:val="-10"/>
              </w:rPr>
              <w:t>8</w:t>
            </w:r>
          </w:p>
        </w:tc>
        <w:tc>
          <w:tcPr>
            <w:tcW w:w="4298" w:type="dxa"/>
            <w:tcBorders>
              <w:bottom w:val="single" w:sz="4" w:space="0" w:color="000000"/>
            </w:tcBorders>
          </w:tcPr>
          <w:p w:rsidR="007036D3" w:rsidRDefault="00C60124">
            <w:pPr>
              <w:pStyle w:val="TableParagraph"/>
              <w:spacing w:line="256" w:lineRule="auto"/>
              <w:ind w:left="158"/>
            </w:pPr>
            <w:r>
              <w:t>Most</w:t>
            </w:r>
            <w:r>
              <w:rPr>
                <w:spacing w:val="80"/>
              </w:rPr>
              <w:t xml:space="preserve"> </w:t>
            </w:r>
            <w:r>
              <w:t>youths</w:t>
            </w:r>
            <w:r>
              <w:rPr>
                <w:spacing w:val="80"/>
              </w:rPr>
              <w:t xml:space="preserve"> </w:t>
            </w:r>
            <w:r>
              <w:t>may</w:t>
            </w:r>
            <w:r>
              <w:rPr>
                <w:spacing w:val="80"/>
              </w:rPr>
              <w:t xml:space="preserve"> </w:t>
            </w:r>
            <w:r>
              <w:t>lose</w:t>
            </w:r>
            <w:r>
              <w:rPr>
                <w:spacing w:val="80"/>
              </w:rPr>
              <w:t xml:space="preserve"> </w:t>
            </w:r>
            <w:r>
              <w:t>their</w:t>
            </w:r>
            <w:r>
              <w:rPr>
                <w:spacing w:val="80"/>
              </w:rPr>
              <w:t xml:space="preserve"> </w:t>
            </w:r>
            <w:r>
              <w:t>lives</w:t>
            </w:r>
            <w:r>
              <w:rPr>
                <w:spacing w:val="80"/>
              </w:rPr>
              <w:t xml:space="preserve"> </w:t>
            </w:r>
            <w:r>
              <w:t>in</w:t>
            </w:r>
            <w:r>
              <w:rPr>
                <w:spacing w:val="80"/>
              </w:rPr>
              <w:t xml:space="preserve"> </w:t>
            </w:r>
            <w:r>
              <w:t xml:space="preserve">the </w:t>
            </w:r>
            <w:r>
              <w:rPr>
                <w:spacing w:val="-2"/>
              </w:rPr>
              <w:t>process</w:t>
            </w:r>
          </w:p>
        </w:tc>
        <w:tc>
          <w:tcPr>
            <w:tcW w:w="850" w:type="dxa"/>
            <w:tcBorders>
              <w:bottom w:val="single" w:sz="4" w:space="0" w:color="000000"/>
            </w:tcBorders>
          </w:tcPr>
          <w:p w:rsidR="007036D3" w:rsidRDefault="00C60124">
            <w:pPr>
              <w:pStyle w:val="TableParagraph"/>
              <w:ind w:left="109"/>
            </w:pPr>
            <w:r>
              <w:rPr>
                <w:spacing w:val="-5"/>
              </w:rPr>
              <w:t>180</w:t>
            </w:r>
          </w:p>
          <w:p w:rsidR="007036D3" w:rsidRDefault="00C60124">
            <w:pPr>
              <w:pStyle w:val="TableParagraph"/>
              <w:spacing w:before="18"/>
              <w:ind w:left="109"/>
            </w:pPr>
            <w:r>
              <w:rPr>
                <w:spacing w:val="-5"/>
              </w:rPr>
              <w:t>45%</w:t>
            </w:r>
          </w:p>
        </w:tc>
        <w:tc>
          <w:tcPr>
            <w:tcW w:w="911" w:type="dxa"/>
            <w:tcBorders>
              <w:bottom w:val="single" w:sz="4" w:space="0" w:color="000000"/>
            </w:tcBorders>
          </w:tcPr>
          <w:p w:rsidR="007036D3" w:rsidRDefault="00C60124">
            <w:pPr>
              <w:pStyle w:val="TableParagraph"/>
              <w:ind w:left="171"/>
            </w:pPr>
            <w:r>
              <w:rPr>
                <w:spacing w:val="-5"/>
              </w:rPr>
              <w:t>200</w:t>
            </w:r>
          </w:p>
          <w:p w:rsidR="007036D3" w:rsidRDefault="00C60124">
            <w:pPr>
              <w:pStyle w:val="TableParagraph"/>
              <w:spacing w:before="18"/>
              <w:ind w:left="171"/>
            </w:pPr>
            <w:r>
              <w:rPr>
                <w:spacing w:val="-5"/>
              </w:rPr>
              <w:t>50%</w:t>
            </w:r>
          </w:p>
        </w:tc>
        <w:tc>
          <w:tcPr>
            <w:tcW w:w="782" w:type="dxa"/>
            <w:tcBorders>
              <w:bottom w:val="single" w:sz="4" w:space="0" w:color="000000"/>
            </w:tcBorders>
          </w:tcPr>
          <w:p w:rsidR="007036D3" w:rsidRDefault="00C60124">
            <w:pPr>
              <w:pStyle w:val="TableParagraph"/>
              <w:ind w:left="169"/>
            </w:pPr>
            <w:r>
              <w:rPr>
                <w:spacing w:val="-5"/>
              </w:rPr>
              <w:t>20</w:t>
            </w:r>
          </w:p>
          <w:p w:rsidR="007036D3" w:rsidRDefault="00C60124">
            <w:pPr>
              <w:pStyle w:val="TableParagraph"/>
              <w:spacing w:before="18"/>
              <w:ind w:left="169"/>
            </w:pPr>
            <w:r>
              <w:rPr>
                <w:spacing w:val="-5"/>
              </w:rPr>
              <w:t>5%</w:t>
            </w:r>
          </w:p>
        </w:tc>
        <w:tc>
          <w:tcPr>
            <w:tcW w:w="807" w:type="dxa"/>
            <w:tcBorders>
              <w:bottom w:val="single" w:sz="4" w:space="0" w:color="000000"/>
            </w:tcBorders>
          </w:tcPr>
          <w:p w:rsidR="007036D3" w:rsidRDefault="00C60124">
            <w:pPr>
              <w:pStyle w:val="TableParagraph"/>
              <w:ind w:left="151"/>
            </w:pPr>
            <w:r>
              <w:rPr>
                <w:spacing w:val="-10"/>
              </w:rPr>
              <w:t>-</w:t>
            </w:r>
          </w:p>
        </w:tc>
        <w:tc>
          <w:tcPr>
            <w:tcW w:w="1034" w:type="dxa"/>
            <w:tcBorders>
              <w:bottom w:val="single" w:sz="4" w:space="0" w:color="000000"/>
            </w:tcBorders>
          </w:tcPr>
          <w:p w:rsidR="007036D3" w:rsidRDefault="00C60124">
            <w:pPr>
              <w:pStyle w:val="TableParagraph"/>
              <w:ind w:left="150"/>
            </w:pPr>
            <w:r>
              <w:rPr>
                <w:spacing w:val="-5"/>
              </w:rPr>
              <w:t>400</w:t>
            </w:r>
          </w:p>
          <w:p w:rsidR="007036D3" w:rsidRDefault="00C60124">
            <w:pPr>
              <w:pStyle w:val="TableParagraph"/>
              <w:spacing w:before="18"/>
              <w:ind w:left="150"/>
            </w:pPr>
            <w:r>
              <w:rPr>
                <w:spacing w:val="-4"/>
              </w:rPr>
              <w:t>100%</w:t>
            </w:r>
          </w:p>
        </w:tc>
      </w:tr>
    </w:tbl>
    <w:p w:rsidR="007036D3" w:rsidRDefault="00C60124">
      <w:pPr>
        <w:spacing w:before="2"/>
        <w:ind w:left="220"/>
        <w:jc w:val="both"/>
        <w:rPr>
          <w:b/>
          <w:sz w:val="24"/>
        </w:rPr>
      </w:pPr>
      <w:r>
        <w:rPr>
          <w:b/>
          <w:sz w:val="24"/>
        </w:rPr>
        <w:t>Source:</w:t>
      </w:r>
      <w:r>
        <w:rPr>
          <w:b/>
          <w:spacing w:val="-3"/>
          <w:sz w:val="24"/>
        </w:rPr>
        <w:t xml:space="preserve"> </w:t>
      </w:r>
      <w:r>
        <w:rPr>
          <w:b/>
          <w:sz w:val="24"/>
        </w:rPr>
        <w:t>Fieldwork,</w:t>
      </w:r>
      <w:r>
        <w:rPr>
          <w:b/>
          <w:spacing w:val="-3"/>
          <w:sz w:val="24"/>
        </w:rPr>
        <w:t xml:space="preserve"> </w:t>
      </w:r>
      <w:r>
        <w:rPr>
          <w:b/>
          <w:spacing w:val="-4"/>
          <w:sz w:val="24"/>
        </w:rPr>
        <w:t>2022</w:t>
      </w:r>
    </w:p>
    <w:p w:rsidR="007036D3" w:rsidRDefault="00C60124">
      <w:pPr>
        <w:pStyle w:val="BodyText"/>
        <w:spacing w:before="183" w:line="259" w:lineRule="auto"/>
        <w:ind w:right="286"/>
      </w:pPr>
      <w:r>
        <w:t>The result of the findings showed the socio-economic and health implication of oil theft in</w:t>
      </w:r>
      <w:r>
        <w:rPr>
          <w:spacing w:val="40"/>
        </w:rPr>
        <w:t xml:space="preserve"> </w:t>
      </w:r>
      <w:r>
        <w:t>the study area. It agreed that it leads to impediment to social development, and as well led to sustained conflict were people or youths are opportune to raise mone</w:t>
      </w:r>
      <w:r>
        <w:t>y for ammunition and causing social disharmony in the communities selected for the study. In the same vein, the study posited that the involvement of youths in oil theft led to the displacement of farmers and places threat to food security, causing increas</w:t>
      </w:r>
      <w:r>
        <w:t>e in the rate of unemployment as the place could not attract more development projects from the government and other sectors that</w:t>
      </w:r>
      <w:r>
        <w:rPr>
          <w:spacing w:val="80"/>
        </w:rPr>
        <w:t xml:space="preserve"> </w:t>
      </w:r>
      <w:r>
        <w:t xml:space="preserve">boost economic activities. Evidently, a Police reports from </w:t>
      </w:r>
      <w:proofErr w:type="spellStart"/>
      <w:r>
        <w:t>Rumuji</w:t>
      </w:r>
      <w:proofErr w:type="spellEnd"/>
      <w:r>
        <w:t xml:space="preserve"> Divisional Police Station, established that:</w:t>
      </w:r>
    </w:p>
    <w:p w:rsidR="007036D3" w:rsidRDefault="00C60124">
      <w:pPr>
        <w:pStyle w:val="BodyText"/>
        <w:spacing w:before="156" w:line="259" w:lineRule="auto"/>
        <w:ind w:left="1660" w:right="284"/>
        <w:jc w:val="left"/>
      </w:pPr>
      <w:r>
        <w:t>Over</w:t>
      </w:r>
      <w:r>
        <w:rPr>
          <w:spacing w:val="63"/>
        </w:rPr>
        <w:t xml:space="preserve"> </w:t>
      </w:r>
      <w:r>
        <w:t>40</w:t>
      </w:r>
      <w:r>
        <w:rPr>
          <w:spacing w:val="63"/>
        </w:rPr>
        <w:t xml:space="preserve"> </w:t>
      </w:r>
      <w:r>
        <w:t>persons</w:t>
      </w:r>
      <w:r>
        <w:rPr>
          <w:spacing w:val="64"/>
        </w:rPr>
        <w:t xml:space="preserve"> </w:t>
      </w:r>
      <w:r>
        <w:t>died</w:t>
      </w:r>
      <w:r>
        <w:rPr>
          <w:spacing w:val="63"/>
        </w:rPr>
        <w:t xml:space="preserve"> </w:t>
      </w:r>
      <w:r>
        <w:t>from</w:t>
      </w:r>
      <w:r>
        <w:rPr>
          <w:spacing w:val="63"/>
        </w:rPr>
        <w:t xml:space="preserve"> </w:t>
      </w:r>
      <w:r>
        <w:t>the</w:t>
      </w:r>
      <w:r>
        <w:rPr>
          <w:spacing w:val="63"/>
        </w:rPr>
        <w:t xml:space="preserve"> </w:t>
      </w:r>
      <w:r>
        <w:t>activities</w:t>
      </w:r>
      <w:r>
        <w:rPr>
          <w:spacing w:val="63"/>
        </w:rPr>
        <w:t xml:space="preserve"> </w:t>
      </w:r>
      <w:r>
        <w:t>of</w:t>
      </w:r>
      <w:r>
        <w:rPr>
          <w:spacing w:val="63"/>
        </w:rPr>
        <w:t xml:space="preserve"> </w:t>
      </w:r>
      <w:r>
        <w:t>oil</w:t>
      </w:r>
      <w:r>
        <w:rPr>
          <w:spacing w:val="64"/>
        </w:rPr>
        <w:t xml:space="preserve"> </w:t>
      </w:r>
      <w:r>
        <w:t>theft</w:t>
      </w:r>
      <w:r>
        <w:rPr>
          <w:spacing w:val="64"/>
        </w:rPr>
        <w:t xml:space="preserve"> </w:t>
      </w:r>
      <w:r>
        <w:t>in</w:t>
      </w:r>
      <w:r>
        <w:rPr>
          <w:spacing w:val="64"/>
        </w:rPr>
        <w:t xml:space="preserve"> </w:t>
      </w:r>
      <w:proofErr w:type="spellStart"/>
      <w:r>
        <w:t>Ibaa</w:t>
      </w:r>
      <w:proofErr w:type="spellEnd"/>
      <w:r>
        <w:rPr>
          <w:spacing w:val="65"/>
        </w:rPr>
        <w:t xml:space="preserve"> </w:t>
      </w:r>
      <w:r>
        <w:t>and</w:t>
      </w:r>
      <w:r>
        <w:rPr>
          <w:spacing w:val="63"/>
        </w:rPr>
        <w:t xml:space="preserve"> </w:t>
      </w:r>
      <w:proofErr w:type="spellStart"/>
      <w:r>
        <w:t>Ndele</w:t>
      </w:r>
      <w:proofErr w:type="spellEnd"/>
      <w:r>
        <w:t xml:space="preserve"> communities</w:t>
      </w:r>
      <w:r>
        <w:rPr>
          <w:spacing w:val="28"/>
        </w:rPr>
        <w:t xml:space="preserve"> </w:t>
      </w:r>
      <w:r>
        <w:t>in</w:t>
      </w:r>
      <w:r>
        <w:rPr>
          <w:spacing w:val="30"/>
        </w:rPr>
        <w:t xml:space="preserve"> </w:t>
      </w:r>
      <w:proofErr w:type="spellStart"/>
      <w:r>
        <w:t>Emohua</w:t>
      </w:r>
      <w:proofErr w:type="spellEnd"/>
      <w:r>
        <w:rPr>
          <w:spacing w:val="25"/>
        </w:rPr>
        <w:t xml:space="preserve"> </w:t>
      </w:r>
      <w:r>
        <w:t>local</w:t>
      </w:r>
      <w:r>
        <w:rPr>
          <w:spacing w:val="30"/>
        </w:rPr>
        <w:t xml:space="preserve"> </w:t>
      </w:r>
      <w:r>
        <w:t>government</w:t>
      </w:r>
      <w:r>
        <w:rPr>
          <w:spacing w:val="29"/>
        </w:rPr>
        <w:t xml:space="preserve"> </w:t>
      </w:r>
      <w:r>
        <w:t>area,</w:t>
      </w:r>
      <w:r>
        <w:rPr>
          <w:spacing w:val="32"/>
        </w:rPr>
        <w:t xml:space="preserve"> </w:t>
      </w:r>
      <w:r>
        <w:t>Rivers</w:t>
      </w:r>
      <w:r>
        <w:rPr>
          <w:spacing w:val="29"/>
        </w:rPr>
        <w:t xml:space="preserve"> </w:t>
      </w:r>
      <w:r>
        <w:t>State.</w:t>
      </w:r>
      <w:r>
        <w:rPr>
          <w:spacing w:val="29"/>
        </w:rPr>
        <w:t xml:space="preserve"> </w:t>
      </w:r>
      <w:r>
        <w:t>These</w:t>
      </w:r>
      <w:r>
        <w:rPr>
          <w:spacing w:val="29"/>
        </w:rPr>
        <w:t xml:space="preserve"> </w:t>
      </w:r>
      <w:r>
        <w:rPr>
          <w:spacing w:val="-2"/>
        </w:rPr>
        <w:t>include</w:t>
      </w:r>
    </w:p>
    <w:p w:rsidR="007036D3" w:rsidRDefault="007036D3">
      <w:pPr>
        <w:spacing w:line="259" w:lineRule="auto"/>
        <w:sectPr w:rsidR="007036D3">
          <w:pgSz w:w="11910" w:h="16840"/>
          <w:pgMar w:top="1760" w:right="1180" w:bottom="1500" w:left="1220" w:header="547" w:footer="1250" w:gutter="0"/>
          <w:cols w:space="720"/>
        </w:sectPr>
      </w:pPr>
    </w:p>
    <w:p w:rsidR="007036D3" w:rsidRDefault="00C60124">
      <w:pPr>
        <w:pStyle w:val="BodyText"/>
        <w:spacing w:before="47" w:line="259" w:lineRule="auto"/>
        <w:ind w:left="1660" w:right="290"/>
      </w:pPr>
      <w:r>
        <w:lastRenderedPageBreak/>
        <w:t>both male and female. It also gave that over sixty persons were arrested transporting this stolen oil</w:t>
      </w:r>
      <w:r>
        <w:t xml:space="preserve"> to other areas.</w:t>
      </w:r>
    </w:p>
    <w:p w:rsidR="007036D3" w:rsidRDefault="00C60124">
      <w:pPr>
        <w:pStyle w:val="BodyText"/>
        <w:spacing w:before="160" w:line="259" w:lineRule="auto"/>
        <w:ind w:right="294"/>
      </w:pPr>
      <w:r>
        <w:t>As this occurs, it reduces manpower needed for operation and production. The researcher</w:t>
      </w:r>
      <w:r>
        <w:rPr>
          <w:spacing w:val="40"/>
        </w:rPr>
        <w:t xml:space="preserve"> </w:t>
      </w:r>
      <w:r>
        <w:t>also revealed that the health implication of this given that it generates soot particles led to various health crises on the people.</w:t>
      </w:r>
    </w:p>
    <w:p w:rsidR="007036D3" w:rsidRDefault="00C60124">
      <w:pPr>
        <w:pStyle w:val="BodyText"/>
        <w:spacing w:line="259" w:lineRule="auto"/>
        <w:ind w:right="283"/>
      </w:pPr>
      <w:r>
        <w:t>The</w:t>
      </w:r>
      <w:r>
        <w:rPr>
          <w:spacing w:val="-3"/>
        </w:rPr>
        <w:t xml:space="preserve"> </w:t>
      </w:r>
      <w:r>
        <w:t>above</w:t>
      </w:r>
      <w:r>
        <w:rPr>
          <w:spacing w:val="-2"/>
        </w:rPr>
        <w:t xml:space="preserve"> </w:t>
      </w:r>
      <w:r>
        <w:t>study</w:t>
      </w:r>
      <w:r>
        <w:rPr>
          <w:spacing w:val="-1"/>
        </w:rPr>
        <w:t xml:space="preserve"> </w:t>
      </w:r>
      <w:r>
        <w:t>es</w:t>
      </w:r>
      <w:r>
        <w:t>pecially</w:t>
      </w:r>
      <w:r>
        <w:rPr>
          <w:spacing w:val="-1"/>
        </w:rPr>
        <w:t xml:space="preserve"> </w:t>
      </w:r>
      <w:r>
        <w:t>area</w:t>
      </w:r>
      <w:r>
        <w:rPr>
          <w:spacing w:val="-2"/>
        </w:rPr>
        <w:t xml:space="preserve"> </w:t>
      </w:r>
      <w:r>
        <w:t>of reduced economic</w:t>
      </w:r>
      <w:r>
        <w:rPr>
          <w:spacing w:val="-2"/>
        </w:rPr>
        <w:t xml:space="preserve"> </w:t>
      </w:r>
      <w:r>
        <w:t>and</w:t>
      </w:r>
      <w:r>
        <w:rPr>
          <w:spacing w:val="-1"/>
        </w:rPr>
        <w:t xml:space="preserve"> </w:t>
      </w:r>
      <w:r>
        <w:t>social</w:t>
      </w:r>
      <w:r>
        <w:rPr>
          <w:spacing w:val="-1"/>
        </w:rPr>
        <w:t xml:space="preserve"> </w:t>
      </w:r>
      <w:r>
        <w:t>manpower</w:t>
      </w:r>
      <w:r>
        <w:rPr>
          <w:spacing w:val="-2"/>
        </w:rPr>
        <w:t xml:space="preserve"> </w:t>
      </w:r>
      <w:r>
        <w:t>correlate</w:t>
      </w:r>
      <w:r>
        <w:rPr>
          <w:spacing w:val="-2"/>
        </w:rPr>
        <w:t xml:space="preserve"> </w:t>
      </w:r>
      <w:r>
        <w:t>with</w:t>
      </w:r>
      <w:r>
        <w:rPr>
          <w:spacing w:val="-1"/>
        </w:rPr>
        <w:t xml:space="preserve"> </w:t>
      </w:r>
      <w:r>
        <w:t xml:space="preserve">the findings of </w:t>
      </w:r>
      <w:proofErr w:type="spellStart"/>
      <w:r>
        <w:t>Soremi</w:t>
      </w:r>
      <w:proofErr w:type="spellEnd"/>
      <w:r>
        <w:t xml:space="preserve"> (2020) who observed that young people of school age may choose to join the ‘criminal armed’ gangs (or cult groups) rather than remain in school just so that they ca</w:t>
      </w:r>
      <w:r>
        <w:t>n acquire wealth from engaging in oil theft and this may lead to increase in number of out-of- school youths and increased cult activities in the study area. This may also result in loss of manpower for credible development of the community, as the cult me</w:t>
      </w:r>
      <w:r>
        <w:t>mbers who involves in oil theft may lose their lives in clashes with the military or other criminal groups or even end up in prisons.</w:t>
      </w:r>
    </w:p>
    <w:p w:rsidR="007036D3" w:rsidRDefault="00C60124">
      <w:pPr>
        <w:pStyle w:val="BodyText"/>
        <w:spacing w:before="158"/>
        <w:jc w:val="left"/>
      </w:pPr>
      <w:r>
        <w:t>Some</w:t>
      </w:r>
      <w:r>
        <w:rPr>
          <w:spacing w:val="-1"/>
        </w:rPr>
        <w:t xml:space="preserve"> </w:t>
      </w:r>
      <w:r>
        <w:t>Respondents</w:t>
      </w:r>
      <w:r>
        <w:rPr>
          <w:spacing w:val="-1"/>
        </w:rPr>
        <w:t xml:space="preserve"> </w:t>
      </w:r>
      <w:r>
        <w:t>explained</w:t>
      </w:r>
      <w:r>
        <w:rPr>
          <w:spacing w:val="-1"/>
        </w:rPr>
        <w:t xml:space="preserve"> </w:t>
      </w:r>
      <w:r>
        <w:rPr>
          <w:spacing w:val="-4"/>
        </w:rPr>
        <w:t>that:</w:t>
      </w:r>
    </w:p>
    <w:p w:rsidR="007036D3" w:rsidRDefault="00C60124">
      <w:pPr>
        <w:spacing w:before="182" w:line="259" w:lineRule="auto"/>
        <w:ind w:left="1660" w:right="289"/>
        <w:jc w:val="both"/>
        <w:rPr>
          <w:i/>
          <w:sz w:val="24"/>
        </w:rPr>
      </w:pPr>
      <w:r>
        <w:rPr>
          <w:i/>
          <w:sz w:val="24"/>
        </w:rPr>
        <w:t>Given the situation of oil activities, some farm land cannot be used for years and this is affecting the people. The rivers are affected as most fishermen cannot go for fishing. The crops are not yielding well as usual because the</w:t>
      </w:r>
      <w:r>
        <w:rPr>
          <w:i/>
          <w:spacing w:val="40"/>
          <w:sz w:val="24"/>
        </w:rPr>
        <w:t xml:space="preserve"> </w:t>
      </w:r>
      <w:r>
        <w:rPr>
          <w:i/>
          <w:sz w:val="24"/>
        </w:rPr>
        <w:t>soil is polluted and cost</w:t>
      </w:r>
      <w:r>
        <w:rPr>
          <w:i/>
          <w:sz w:val="24"/>
        </w:rPr>
        <w:t xml:space="preserve"> of living is on increase (IDI/ Respondents from </w:t>
      </w:r>
      <w:proofErr w:type="spellStart"/>
      <w:r>
        <w:rPr>
          <w:i/>
          <w:sz w:val="24"/>
        </w:rPr>
        <w:t>Ibaa</w:t>
      </w:r>
      <w:proofErr w:type="spellEnd"/>
      <w:r>
        <w:rPr>
          <w:i/>
          <w:sz w:val="24"/>
        </w:rPr>
        <w:t xml:space="preserve"> and </w:t>
      </w:r>
      <w:proofErr w:type="spellStart"/>
      <w:r>
        <w:rPr>
          <w:i/>
          <w:sz w:val="24"/>
        </w:rPr>
        <w:t>Ndele</w:t>
      </w:r>
      <w:proofErr w:type="spellEnd"/>
      <w:r>
        <w:rPr>
          <w:i/>
          <w:sz w:val="24"/>
        </w:rPr>
        <w:t xml:space="preserve"> communities/Rivers State/2022).</w:t>
      </w:r>
    </w:p>
    <w:p w:rsidR="007036D3" w:rsidRDefault="00C60124">
      <w:pPr>
        <w:pStyle w:val="BodyText"/>
        <w:jc w:val="left"/>
      </w:pPr>
      <w:r>
        <w:t>Some</w:t>
      </w:r>
      <w:r>
        <w:rPr>
          <w:spacing w:val="-2"/>
        </w:rPr>
        <w:t xml:space="preserve"> </w:t>
      </w:r>
      <w:r>
        <w:t>security</w:t>
      </w:r>
      <w:r>
        <w:rPr>
          <w:spacing w:val="-1"/>
        </w:rPr>
        <w:t xml:space="preserve"> </w:t>
      </w:r>
      <w:r>
        <w:t>posited</w:t>
      </w:r>
      <w:r>
        <w:rPr>
          <w:spacing w:val="-1"/>
        </w:rPr>
        <w:t xml:space="preserve"> </w:t>
      </w:r>
      <w:r>
        <w:rPr>
          <w:spacing w:val="-2"/>
        </w:rPr>
        <w:t>that:</w:t>
      </w:r>
    </w:p>
    <w:p w:rsidR="007036D3" w:rsidRDefault="00C60124">
      <w:pPr>
        <w:spacing w:before="183" w:line="259" w:lineRule="auto"/>
        <w:ind w:left="1660" w:right="288"/>
        <w:jc w:val="both"/>
        <w:rPr>
          <w:i/>
          <w:sz w:val="24"/>
        </w:rPr>
      </w:pPr>
      <w:r>
        <w:rPr>
          <w:i/>
          <w:sz w:val="24"/>
        </w:rPr>
        <w:t>Some youths and cultists in the various communities have used the money gained through these nefarious acts to purchase light guns a</w:t>
      </w:r>
      <w:r>
        <w:rPr>
          <w:i/>
          <w:sz w:val="24"/>
        </w:rPr>
        <w:t>nd heavy</w:t>
      </w:r>
      <w:r>
        <w:rPr>
          <w:i/>
          <w:spacing w:val="40"/>
          <w:sz w:val="24"/>
        </w:rPr>
        <w:t xml:space="preserve"> </w:t>
      </w:r>
      <w:r>
        <w:rPr>
          <w:i/>
          <w:sz w:val="24"/>
        </w:rPr>
        <w:t>weapons</w:t>
      </w:r>
      <w:r>
        <w:rPr>
          <w:i/>
          <w:spacing w:val="-1"/>
          <w:sz w:val="24"/>
        </w:rPr>
        <w:t xml:space="preserve"> </w:t>
      </w:r>
      <w:r>
        <w:rPr>
          <w:i/>
          <w:sz w:val="24"/>
        </w:rPr>
        <w:t>as</w:t>
      </w:r>
      <w:r>
        <w:rPr>
          <w:i/>
          <w:spacing w:val="-1"/>
          <w:sz w:val="24"/>
        </w:rPr>
        <w:t xml:space="preserve"> </w:t>
      </w:r>
      <w:r>
        <w:rPr>
          <w:i/>
          <w:sz w:val="24"/>
        </w:rPr>
        <w:t>well</w:t>
      </w:r>
      <w:r>
        <w:rPr>
          <w:i/>
          <w:spacing w:val="-1"/>
          <w:sz w:val="24"/>
        </w:rPr>
        <w:t xml:space="preserve"> </w:t>
      </w:r>
      <w:r>
        <w:rPr>
          <w:i/>
          <w:sz w:val="24"/>
        </w:rPr>
        <w:t>bullet.</w:t>
      </w:r>
      <w:r>
        <w:rPr>
          <w:i/>
          <w:spacing w:val="-1"/>
          <w:sz w:val="24"/>
        </w:rPr>
        <w:t xml:space="preserve"> </w:t>
      </w:r>
      <w:r>
        <w:rPr>
          <w:i/>
          <w:sz w:val="24"/>
        </w:rPr>
        <w:t>Explaining</w:t>
      </w:r>
      <w:r>
        <w:rPr>
          <w:i/>
          <w:spacing w:val="-1"/>
          <w:sz w:val="24"/>
        </w:rPr>
        <w:t xml:space="preserve"> </w:t>
      </w:r>
      <w:r>
        <w:rPr>
          <w:i/>
          <w:sz w:val="24"/>
        </w:rPr>
        <w:t>further</w:t>
      </w:r>
      <w:r>
        <w:rPr>
          <w:i/>
          <w:spacing w:val="-1"/>
          <w:sz w:val="24"/>
        </w:rPr>
        <w:t xml:space="preserve"> </w:t>
      </w:r>
      <w:r>
        <w:rPr>
          <w:i/>
          <w:sz w:val="24"/>
        </w:rPr>
        <w:t>that</w:t>
      </w:r>
      <w:r>
        <w:rPr>
          <w:i/>
          <w:spacing w:val="-1"/>
          <w:sz w:val="24"/>
        </w:rPr>
        <w:t xml:space="preserve"> </w:t>
      </w:r>
      <w:r>
        <w:rPr>
          <w:i/>
          <w:sz w:val="24"/>
        </w:rPr>
        <w:t>there</w:t>
      </w:r>
      <w:r>
        <w:rPr>
          <w:i/>
          <w:spacing w:val="-2"/>
          <w:sz w:val="24"/>
        </w:rPr>
        <w:t xml:space="preserve"> </w:t>
      </w:r>
      <w:r>
        <w:rPr>
          <w:i/>
          <w:sz w:val="24"/>
        </w:rPr>
        <w:t>is</w:t>
      </w:r>
      <w:r>
        <w:rPr>
          <w:i/>
          <w:spacing w:val="-1"/>
          <w:sz w:val="24"/>
        </w:rPr>
        <w:t xml:space="preserve"> </w:t>
      </w:r>
      <w:r>
        <w:rPr>
          <w:i/>
          <w:sz w:val="24"/>
        </w:rPr>
        <w:t>need</w:t>
      </w:r>
      <w:r>
        <w:rPr>
          <w:i/>
          <w:spacing w:val="-1"/>
          <w:sz w:val="24"/>
        </w:rPr>
        <w:t xml:space="preserve"> </w:t>
      </w:r>
      <w:r>
        <w:rPr>
          <w:i/>
          <w:sz w:val="24"/>
        </w:rPr>
        <w:t>to</w:t>
      </w:r>
      <w:r>
        <w:rPr>
          <w:i/>
          <w:spacing w:val="-1"/>
          <w:sz w:val="24"/>
        </w:rPr>
        <w:t xml:space="preserve"> </w:t>
      </w:r>
      <w:r>
        <w:rPr>
          <w:i/>
          <w:sz w:val="24"/>
        </w:rPr>
        <w:t>curb</w:t>
      </w:r>
      <w:r>
        <w:rPr>
          <w:i/>
          <w:spacing w:val="-1"/>
          <w:sz w:val="24"/>
        </w:rPr>
        <w:t xml:space="preserve"> </w:t>
      </w:r>
      <w:r>
        <w:rPr>
          <w:i/>
          <w:sz w:val="24"/>
        </w:rPr>
        <w:t>this</w:t>
      </w:r>
      <w:r>
        <w:rPr>
          <w:i/>
          <w:spacing w:val="-1"/>
          <w:sz w:val="24"/>
        </w:rPr>
        <w:t xml:space="preserve"> </w:t>
      </w:r>
      <w:r>
        <w:rPr>
          <w:i/>
          <w:sz w:val="24"/>
        </w:rPr>
        <w:t xml:space="preserve">crisis as the cultists has used these ammunitions to carry out activities that disrupt the harmony of the community (IDI/Chiefs and Farmers Respondents from </w:t>
      </w:r>
      <w:proofErr w:type="spellStart"/>
      <w:r>
        <w:rPr>
          <w:i/>
          <w:sz w:val="24"/>
        </w:rPr>
        <w:t>Ibaa</w:t>
      </w:r>
      <w:proofErr w:type="spellEnd"/>
      <w:r>
        <w:rPr>
          <w:i/>
          <w:sz w:val="24"/>
        </w:rPr>
        <w:t xml:space="preserve"> and </w:t>
      </w:r>
      <w:proofErr w:type="spellStart"/>
      <w:r>
        <w:rPr>
          <w:i/>
          <w:sz w:val="24"/>
        </w:rPr>
        <w:t>Ndele</w:t>
      </w:r>
      <w:proofErr w:type="spellEnd"/>
      <w:r>
        <w:rPr>
          <w:i/>
          <w:sz w:val="24"/>
        </w:rPr>
        <w:t xml:space="preserve"> </w:t>
      </w:r>
      <w:r>
        <w:rPr>
          <w:i/>
          <w:sz w:val="24"/>
        </w:rPr>
        <w:t>communities/Rivers State/2022).</w:t>
      </w:r>
    </w:p>
    <w:p w:rsidR="007036D3" w:rsidRDefault="00C60124">
      <w:pPr>
        <w:pStyle w:val="BodyText"/>
        <w:spacing w:before="158"/>
        <w:jc w:val="left"/>
      </w:pPr>
      <w:r>
        <w:t>Most</w:t>
      </w:r>
      <w:r>
        <w:rPr>
          <w:spacing w:val="-2"/>
        </w:rPr>
        <w:t xml:space="preserve"> </w:t>
      </w:r>
      <w:r>
        <w:t>of</w:t>
      </w:r>
      <w:r>
        <w:rPr>
          <w:spacing w:val="-1"/>
        </w:rPr>
        <w:t xml:space="preserve"> </w:t>
      </w:r>
      <w:r>
        <w:t>the</w:t>
      </w:r>
      <w:r>
        <w:rPr>
          <w:spacing w:val="-4"/>
        </w:rPr>
        <w:t xml:space="preserve"> </w:t>
      </w:r>
      <w:r>
        <w:t>respondents</w:t>
      </w:r>
      <w:r>
        <w:rPr>
          <w:spacing w:val="1"/>
        </w:rPr>
        <w:t xml:space="preserve"> </w:t>
      </w:r>
      <w:r>
        <w:t>decried</w:t>
      </w:r>
      <w:r>
        <w:rPr>
          <w:spacing w:val="-1"/>
        </w:rPr>
        <w:t xml:space="preserve"> </w:t>
      </w:r>
      <w:r>
        <w:rPr>
          <w:spacing w:val="-4"/>
        </w:rPr>
        <w:t>that</w:t>
      </w:r>
    </w:p>
    <w:p w:rsidR="007036D3" w:rsidRDefault="00C60124">
      <w:pPr>
        <w:spacing w:before="182" w:line="259" w:lineRule="auto"/>
        <w:ind w:left="1660" w:right="282"/>
        <w:jc w:val="both"/>
        <w:rPr>
          <w:i/>
          <w:sz w:val="24"/>
        </w:rPr>
      </w:pPr>
      <w:r>
        <w:rPr>
          <w:i/>
          <w:sz w:val="24"/>
        </w:rPr>
        <w:t xml:space="preserve">There has been soot everywhere due to these illegal activities if not the early intervention of Governor Wike. The youths have adopted another means such as </w:t>
      </w:r>
      <w:proofErr w:type="spellStart"/>
      <w:r>
        <w:rPr>
          <w:i/>
          <w:sz w:val="24"/>
        </w:rPr>
        <w:t>Keke</w:t>
      </w:r>
      <w:proofErr w:type="spellEnd"/>
      <w:r>
        <w:rPr>
          <w:i/>
          <w:sz w:val="24"/>
        </w:rPr>
        <w:t xml:space="preserve"> Pot unlike the bigger dru</w:t>
      </w:r>
      <w:r>
        <w:rPr>
          <w:i/>
          <w:sz w:val="24"/>
        </w:rPr>
        <w:t xml:space="preserve">ms used in the process of refining. Many youths have died and some injured (IDI/security Respondents from </w:t>
      </w:r>
      <w:proofErr w:type="spellStart"/>
      <w:r>
        <w:rPr>
          <w:i/>
          <w:sz w:val="24"/>
        </w:rPr>
        <w:t>Ibaa</w:t>
      </w:r>
      <w:proofErr w:type="spellEnd"/>
      <w:r>
        <w:rPr>
          <w:i/>
          <w:sz w:val="24"/>
        </w:rPr>
        <w:t xml:space="preserve"> and </w:t>
      </w:r>
      <w:proofErr w:type="spellStart"/>
      <w:r>
        <w:rPr>
          <w:i/>
          <w:sz w:val="24"/>
        </w:rPr>
        <w:t>Ndele</w:t>
      </w:r>
      <w:proofErr w:type="spellEnd"/>
      <w:r>
        <w:rPr>
          <w:i/>
          <w:sz w:val="24"/>
        </w:rPr>
        <w:t xml:space="preserve"> communities/Rivers State/2022).</w:t>
      </w:r>
    </w:p>
    <w:p w:rsidR="007036D3" w:rsidRDefault="00C60124">
      <w:pPr>
        <w:pStyle w:val="BodyText"/>
        <w:spacing w:line="259" w:lineRule="auto"/>
        <w:ind w:right="292"/>
      </w:pPr>
      <w:r>
        <w:t>An extrapolation from the various findings, it correlates with the findings of Obi (2010) which explains how proceeds from oil theft are</w:t>
      </w:r>
      <w:r>
        <w:rPr>
          <w:spacing w:val="-1"/>
        </w:rPr>
        <w:t xml:space="preserve"> </w:t>
      </w:r>
      <w:r>
        <w:t>often used by cultists to</w:t>
      </w:r>
      <w:r>
        <w:rPr>
          <w:spacing w:val="-1"/>
        </w:rPr>
        <w:t xml:space="preserve"> </w:t>
      </w:r>
      <w:r>
        <w:t>acquire weapons and also to recruit and train fighters. An extrapolation from this, it explai</w:t>
      </w:r>
      <w:r>
        <w:t>ns the crisis of community development, as cultists in some of the study areas sells oil and purchase guns and ammunitions to invade their rivals.</w:t>
      </w:r>
    </w:p>
    <w:p w:rsidR="007036D3" w:rsidRDefault="00C60124">
      <w:pPr>
        <w:pStyle w:val="BodyText"/>
        <w:spacing w:line="259" w:lineRule="auto"/>
        <w:ind w:right="288"/>
      </w:pPr>
      <w:r>
        <w:t xml:space="preserve">On health implication, it was found that series of health crisis existed. In </w:t>
      </w:r>
      <w:proofErr w:type="gramStart"/>
      <w:r>
        <w:t>fact</w:t>
      </w:r>
      <w:proofErr w:type="gramEnd"/>
      <w:r>
        <w:t xml:space="preserve"> soot was massively noticed </w:t>
      </w:r>
      <w:r>
        <w:t xml:space="preserve">in </w:t>
      </w:r>
      <w:proofErr w:type="spellStart"/>
      <w:r>
        <w:t>Emohua</w:t>
      </w:r>
      <w:proofErr w:type="spellEnd"/>
      <w:r>
        <w:t xml:space="preserve"> local government area that people cannot easily spread their clothes</w:t>
      </w:r>
      <w:r>
        <w:rPr>
          <w:spacing w:val="15"/>
        </w:rPr>
        <w:t xml:space="preserve"> </w:t>
      </w:r>
      <w:r>
        <w:t>outside.</w:t>
      </w:r>
      <w:r>
        <w:rPr>
          <w:spacing w:val="15"/>
        </w:rPr>
        <w:t xml:space="preserve"> </w:t>
      </w:r>
      <w:r>
        <w:t>A</w:t>
      </w:r>
      <w:r>
        <w:rPr>
          <w:spacing w:val="15"/>
        </w:rPr>
        <w:t xml:space="preserve"> </w:t>
      </w:r>
      <w:r>
        <w:t>separate</w:t>
      </w:r>
      <w:r>
        <w:rPr>
          <w:spacing w:val="15"/>
        </w:rPr>
        <w:t xml:space="preserve"> </w:t>
      </w:r>
      <w:r>
        <w:t>study</w:t>
      </w:r>
      <w:r>
        <w:rPr>
          <w:spacing w:val="17"/>
        </w:rPr>
        <w:t xml:space="preserve"> </w:t>
      </w:r>
      <w:r>
        <w:t>by</w:t>
      </w:r>
      <w:r>
        <w:rPr>
          <w:spacing w:val="15"/>
        </w:rPr>
        <w:t xml:space="preserve"> </w:t>
      </w:r>
      <w:proofErr w:type="spellStart"/>
      <w:r>
        <w:t>Akutu</w:t>
      </w:r>
      <w:proofErr w:type="spellEnd"/>
      <w:r>
        <w:rPr>
          <w:spacing w:val="15"/>
        </w:rPr>
        <w:t xml:space="preserve"> </w:t>
      </w:r>
      <w:r>
        <w:t>(2018)</w:t>
      </w:r>
      <w:r>
        <w:rPr>
          <w:spacing w:val="14"/>
        </w:rPr>
        <w:t xml:space="preserve"> </w:t>
      </w:r>
      <w:r>
        <w:t>titled</w:t>
      </w:r>
      <w:r>
        <w:rPr>
          <w:spacing w:val="15"/>
        </w:rPr>
        <w:t xml:space="preserve"> </w:t>
      </w:r>
      <w:r>
        <w:t>“Health</w:t>
      </w:r>
      <w:r>
        <w:rPr>
          <w:spacing w:val="16"/>
        </w:rPr>
        <w:t xml:space="preserve"> </w:t>
      </w:r>
      <w:r>
        <w:t>issues</w:t>
      </w:r>
      <w:r>
        <w:rPr>
          <w:spacing w:val="15"/>
        </w:rPr>
        <w:t xml:space="preserve"> </w:t>
      </w:r>
      <w:r>
        <w:t>to</w:t>
      </w:r>
      <w:r>
        <w:rPr>
          <w:spacing w:val="16"/>
        </w:rPr>
        <w:t xml:space="preserve"> </w:t>
      </w:r>
      <w:r>
        <w:t>know</w:t>
      </w:r>
      <w:r>
        <w:rPr>
          <w:spacing w:val="15"/>
        </w:rPr>
        <w:t xml:space="preserve"> </w:t>
      </w:r>
      <w:r>
        <w:t>about</w:t>
      </w:r>
      <w:r>
        <w:rPr>
          <w:spacing w:val="17"/>
        </w:rPr>
        <w:t xml:space="preserve"> </w:t>
      </w:r>
      <w:r>
        <w:rPr>
          <w:spacing w:val="-2"/>
        </w:rPr>
        <w:t>soot,</w:t>
      </w:r>
    </w:p>
    <w:p w:rsidR="007036D3" w:rsidRDefault="007036D3">
      <w:pPr>
        <w:spacing w:line="259" w:lineRule="auto"/>
        <w:sectPr w:rsidR="007036D3">
          <w:pgSz w:w="11910" w:h="16840"/>
          <w:pgMar w:top="1760" w:right="1180" w:bottom="1440" w:left="1220" w:header="547" w:footer="1250" w:gutter="0"/>
          <w:cols w:space="720"/>
        </w:sectPr>
      </w:pPr>
    </w:p>
    <w:p w:rsidR="007036D3" w:rsidRDefault="00C60124">
      <w:pPr>
        <w:pStyle w:val="BodyText"/>
        <w:spacing w:before="47" w:line="259" w:lineRule="auto"/>
        <w:ind w:right="288"/>
      </w:pPr>
      <w:r>
        <w:lastRenderedPageBreak/>
        <w:t>preventive measures” revealed that long-time exposure to soot can cause pneumonias, that this pneumonia makes patients prone to other respiratory diseases like asthma. Observing further Yakubu (2017), claim that findings from different studies relate adver</w:t>
      </w:r>
      <w:r>
        <w:t>se health problems like eye and skin disorders with people who are frequently exposed to polluted air. Niranjan and Thakur (2017), in a study titled established that soot and carbon black</w:t>
      </w:r>
      <w:r>
        <w:rPr>
          <w:spacing w:val="40"/>
        </w:rPr>
        <w:t xml:space="preserve"> </w:t>
      </w:r>
      <w:r>
        <w:t>constitute public health problem. In their study, it was revealed th</w:t>
      </w:r>
      <w:r>
        <w:t>at soot and carbon black</w:t>
      </w:r>
      <w:r>
        <w:rPr>
          <w:spacing w:val="40"/>
        </w:rPr>
        <w:t xml:space="preserve"> </w:t>
      </w:r>
      <w:r>
        <w:t>can cause many diseases. That soot, apart from that it is carcinogenic, can also lead to multiple diseases to man.</w:t>
      </w:r>
    </w:p>
    <w:p w:rsidR="007036D3" w:rsidRDefault="00C60124">
      <w:pPr>
        <w:pStyle w:val="BodyText"/>
        <w:spacing w:line="259" w:lineRule="auto"/>
        <w:ind w:right="284"/>
      </w:pPr>
      <w:r>
        <w:t>Its socio-economic impacts include environmental degradation, loss of economic activities</w:t>
      </w:r>
      <w:r>
        <w:rPr>
          <w:spacing w:val="40"/>
        </w:rPr>
        <w:t xml:space="preserve"> </w:t>
      </w:r>
      <w:r>
        <w:t xml:space="preserve">for the communities, loss </w:t>
      </w:r>
      <w:r>
        <w:t xml:space="preserve">of revenues to the government resulting in inadequate funding for development initiatives, increased criminality in Niger Delta region, lack of security due to illegal activities and infiltration of international collaborator and bad image for the country </w:t>
      </w:r>
      <w:r>
        <w:t>(</w:t>
      </w:r>
      <w:proofErr w:type="spellStart"/>
      <w:r>
        <w:t>Duru</w:t>
      </w:r>
      <w:proofErr w:type="spellEnd"/>
      <w:r>
        <w:t>,</w:t>
      </w:r>
      <w:r>
        <w:rPr>
          <w:spacing w:val="-1"/>
        </w:rPr>
        <w:t xml:space="preserve"> </w:t>
      </w:r>
      <w:r>
        <w:t xml:space="preserve">2013; </w:t>
      </w:r>
      <w:proofErr w:type="spellStart"/>
      <w:r>
        <w:t>Okere</w:t>
      </w:r>
      <w:proofErr w:type="spellEnd"/>
      <w:r>
        <w:t>, 2013).</w:t>
      </w:r>
      <w:r>
        <w:rPr>
          <w:spacing w:val="-1"/>
        </w:rPr>
        <w:t xml:space="preserve"> </w:t>
      </w:r>
      <w:r>
        <w:t>Also, due</w:t>
      </w:r>
      <w:r>
        <w:rPr>
          <w:spacing w:val="-1"/>
        </w:rPr>
        <w:t xml:space="preserve"> </w:t>
      </w:r>
      <w:r>
        <w:t>to</w:t>
      </w:r>
      <w:r>
        <w:rPr>
          <w:spacing w:val="-2"/>
        </w:rPr>
        <w:t xml:space="preserve"> </w:t>
      </w:r>
      <w:r>
        <w:t>the</w:t>
      </w:r>
      <w:r>
        <w:rPr>
          <w:spacing w:val="-1"/>
        </w:rPr>
        <w:t xml:space="preserve"> </w:t>
      </w:r>
      <w:r>
        <w:t>loss</w:t>
      </w:r>
      <w:r>
        <w:rPr>
          <w:spacing w:val="-4"/>
        </w:rPr>
        <w:t xml:space="preserve"> </w:t>
      </w:r>
      <w:r>
        <w:t>of</w:t>
      </w:r>
      <w:r>
        <w:rPr>
          <w:spacing w:val="-1"/>
        </w:rPr>
        <w:t xml:space="preserve"> </w:t>
      </w:r>
      <w:r>
        <w:t>oil revenue</w:t>
      </w:r>
      <w:r>
        <w:rPr>
          <w:spacing w:val="-1"/>
        </w:rPr>
        <w:t xml:space="preserve"> </w:t>
      </w:r>
      <w:r>
        <w:t>to</w:t>
      </w:r>
      <w:r>
        <w:rPr>
          <w:spacing w:val="40"/>
        </w:rPr>
        <w:t xml:space="preserve"> </w:t>
      </w:r>
      <w:r>
        <w:t>the</w:t>
      </w:r>
      <w:r>
        <w:rPr>
          <w:spacing w:val="-3"/>
        </w:rPr>
        <w:t xml:space="preserve"> </w:t>
      </w:r>
      <w:r>
        <w:t>oil</w:t>
      </w:r>
      <w:r>
        <w:rPr>
          <w:spacing w:val="-2"/>
        </w:rPr>
        <w:t xml:space="preserve"> </w:t>
      </w:r>
      <w:r>
        <w:t>thieves, Nigeria</w:t>
      </w:r>
      <w:r>
        <w:rPr>
          <w:spacing w:val="-2"/>
        </w:rPr>
        <w:t xml:space="preserve"> </w:t>
      </w:r>
      <w:r>
        <w:t xml:space="preserve">can no long </w:t>
      </w:r>
      <w:proofErr w:type="spellStart"/>
      <w:r>
        <w:t>er</w:t>
      </w:r>
      <w:proofErr w:type="spellEnd"/>
      <w:r>
        <w:t xml:space="preserve"> export crude oil above two million barrels per day as opposed to budgetary provision of 2.5 million barrels per day (</w:t>
      </w:r>
      <w:proofErr w:type="spellStart"/>
      <w:r>
        <w:t>Olateju</w:t>
      </w:r>
      <w:proofErr w:type="spellEnd"/>
      <w:r>
        <w:t>, 2013). Nigeria is no lo</w:t>
      </w:r>
      <w:r>
        <w:t>nger selling enough crude oil to meet budgetary provisions. The government is failing to meet some of its obligation</w:t>
      </w:r>
      <w:r>
        <w:rPr>
          <w:spacing w:val="-3"/>
        </w:rPr>
        <w:t xml:space="preserve"> </w:t>
      </w:r>
      <w:r>
        <w:t>and</w:t>
      </w:r>
      <w:r>
        <w:rPr>
          <w:spacing w:val="-3"/>
        </w:rPr>
        <w:t xml:space="preserve"> </w:t>
      </w:r>
      <w:r>
        <w:t>domestic</w:t>
      </w:r>
      <w:r>
        <w:rPr>
          <w:spacing w:val="-4"/>
        </w:rPr>
        <w:t xml:space="preserve"> </w:t>
      </w:r>
      <w:r>
        <w:t>debt</w:t>
      </w:r>
      <w:r>
        <w:rPr>
          <w:spacing w:val="-3"/>
        </w:rPr>
        <w:t xml:space="preserve"> </w:t>
      </w:r>
      <w:r>
        <w:t>is</w:t>
      </w:r>
      <w:r>
        <w:rPr>
          <w:spacing w:val="-3"/>
        </w:rPr>
        <w:t xml:space="preserve"> </w:t>
      </w:r>
      <w:r>
        <w:t>rising</w:t>
      </w:r>
      <w:r>
        <w:rPr>
          <w:spacing w:val="-3"/>
        </w:rPr>
        <w:t xml:space="preserve"> </w:t>
      </w:r>
      <w:r>
        <w:t>rapidly.</w:t>
      </w:r>
      <w:r>
        <w:rPr>
          <w:spacing w:val="-3"/>
        </w:rPr>
        <w:t xml:space="preserve"> </w:t>
      </w:r>
      <w:r>
        <w:t>For</w:t>
      </w:r>
      <w:r>
        <w:rPr>
          <w:spacing w:val="-2"/>
        </w:rPr>
        <w:t xml:space="preserve"> </w:t>
      </w:r>
      <w:r>
        <w:t>instance,</w:t>
      </w:r>
      <w:r>
        <w:rPr>
          <w:spacing w:val="-3"/>
        </w:rPr>
        <w:t xml:space="preserve"> </w:t>
      </w:r>
      <w:r>
        <w:t>the</w:t>
      </w:r>
      <w:r>
        <w:rPr>
          <w:spacing w:val="-3"/>
        </w:rPr>
        <w:t xml:space="preserve"> </w:t>
      </w:r>
      <w:r>
        <w:t>country</w:t>
      </w:r>
      <w:r>
        <w:rPr>
          <w:spacing w:val="-3"/>
        </w:rPr>
        <w:t xml:space="preserve"> </w:t>
      </w:r>
      <w:r>
        <w:t>targeted,</w:t>
      </w:r>
      <w:r>
        <w:rPr>
          <w:spacing w:val="-3"/>
        </w:rPr>
        <w:t xml:space="preserve"> </w:t>
      </w:r>
      <w:r>
        <w:t>according</w:t>
      </w:r>
      <w:r>
        <w:rPr>
          <w:spacing w:val="-3"/>
        </w:rPr>
        <w:t xml:space="preserve"> </w:t>
      </w:r>
      <w:r>
        <w:t>to its financial plans for the year 2013, 2.53 million b</w:t>
      </w:r>
      <w:r>
        <w:t xml:space="preserve">arrels per day production, a projection it failed to meet due to oil theft. </w:t>
      </w:r>
      <w:proofErr w:type="spellStart"/>
      <w:r>
        <w:t>Ogbeifun</w:t>
      </w:r>
      <w:proofErr w:type="spellEnd"/>
      <w:r>
        <w:t xml:space="preserve"> (2014) noted that the negative impacts of vandalism and crude oil theft include the destruction of aquatic and farmlands, economic sabotage</w:t>
      </w:r>
      <w:r>
        <w:rPr>
          <w:spacing w:val="40"/>
        </w:rPr>
        <w:t xml:space="preserve"> </w:t>
      </w:r>
      <w:r>
        <w:t>which explains the shortfall of</w:t>
      </w:r>
      <w:r>
        <w:t xml:space="preserve"> Nigeria’s 2014 budget from $29.3 billion in 2013 to $23.3 billion in 2014 and divestments by some International Oil Companies, IOCs, with attendant job losses thereby compounding the unemployment situation in Nigeria.</w:t>
      </w:r>
    </w:p>
    <w:p w:rsidR="007036D3" w:rsidRDefault="00C60124">
      <w:pPr>
        <w:pStyle w:val="Heading1"/>
        <w:spacing w:before="158"/>
      </w:pPr>
      <w:r>
        <w:rPr>
          <w:spacing w:val="-2"/>
        </w:rPr>
        <w:t>Conclusion</w:t>
      </w:r>
    </w:p>
    <w:p w:rsidR="007036D3" w:rsidRDefault="00C60124">
      <w:pPr>
        <w:pStyle w:val="BodyText"/>
        <w:spacing w:before="180" w:line="259" w:lineRule="auto"/>
        <w:ind w:right="285"/>
      </w:pPr>
      <w:r>
        <w:t xml:space="preserve">The study has highlighted </w:t>
      </w:r>
      <w:r>
        <w:t>the reasons, health, economic and social implications of oil theft.</w:t>
      </w:r>
      <w:r>
        <w:rPr>
          <w:spacing w:val="40"/>
        </w:rPr>
        <w:t xml:space="preserve"> </w:t>
      </w:r>
      <w:r>
        <w:t>In a way to ameliorate this quagmire, the Nigeria government has put various efforts in the fight</w:t>
      </w:r>
      <w:r>
        <w:rPr>
          <w:spacing w:val="-2"/>
        </w:rPr>
        <w:t xml:space="preserve"> </w:t>
      </w:r>
      <w:r>
        <w:t>against</w:t>
      </w:r>
      <w:r>
        <w:rPr>
          <w:spacing w:val="-2"/>
        </w:rPr>
        <w:t xml:space="preserve"> </w:t>
      </w:r>
      <w:r>
        <w:t>illegal</w:t>
      </w:r>
      <w:r>
        <w:rPr>
          <w:spacing w:val="-2"/>
        </w:rPr>
        <w:t xml:space="preserve"> </w:t>
      </w:r>
      <w:r>
        <w:t>oil</w:t>
      </w:r>
      <w:r>
        <w:rPr>
          <w:spacing w:val="-2"/>
        </w:rPr>
        <w:t xml:space="preserve"> </w:t>
      </w:r>
      <w:r>
        <w:t>theft.</w:t>
      </w:r>
      <w:r>
        <w:rPr>
          <w:spacing w:val="40"/>
        </w:rPr>
        <w:t xml:space="preserve"> </w:t>
      </w:r>
      <w:r>
        <w:t>The</w:t>
      </w:r>
      <w:r>
        <w:rPr>
          <w:spacing w:val="-1"/>
        </w:rPr>
        <w:t xml:space="preserve"> </w:t>
      </w:r>
      <w:r>
        <w:t>Federal Government</w:t>
      </w:r>
      <w:r>
        <w:rPr>
          <w:spacing w:val="-2"/>
        </w:rPr>
        <w:t xml:space="preserve"> </w:t>
      </w:r>
      <w:r>
        <w:t>had also</w:t>
      </w:r>
      <w:r>
        <w:rPr>
          <w:spacing w:val="-2"/>
        </w:rPr>
        <w:t xml:space="preserve"> </w:t>
      </w:r>
      <w:r>
        <w:t>engaged</w:t>
      </w:r>
      <w:r>
        <w:rPr>
          <w:spacing w:val="-2"/>
        </w:rPr>
        <w:t xml:space="preserve"> </w:t>
      </w:r>
      <w:r>
        <w:t>the</w:t>
      </w:r>
      <w:r>
        <w:rPr>
          <w:spacing w:val="-3"/>
        </w:rPr>
        <w:t xml:space="preserve"> </w:t>
      </w:r>
      <w:r>
        <w:t>services</w:t>
      </w:r>
      <w:r>
        <w:rPr>
          <w:spacing w:val="-2"/>
        </w:rPr>
        <w:t xml:space="preserve"> </w:t>
      </w:r>
      <w:r>
        <w:t>of</w:t>
      </w:r>
      <w:r>
        <w:rPr>
          <w:spacing w:val="-2"/>
        </w:rPr>
        <w:t xml:space="preserve"> </w:t>
      </w:r>
      <w:r>
        <w:t xml:space="preserve">some ex-militant leaders in the Niger Delta like </w:t>
      </w:r>
      <w:proofErr w:type="spellStart"/>
      <w:r>
        <w:t>Tompolo</w:t>
      </w:r>
      <w:proofErr w:type="spellEnd"/>
      <w:r>
        <w:t xml:space="preserve"> with huge billions of naira to patrol the country’s vast coastline and protect her strategic oil installations but all these measures have not yielded a remarkable positive result. With the low stand</w:t>
      </w:r>
      <w:r>
        <w:t xml:space="preserve">ard of living in many oil producing communities, the </w:t>
      </w:r>
      <w:proofErr w:type="spellStart"/>
      <w:r>
        <w:t>Emolga</w:t>
      </w:r>
      <w:proofErr w:type="spellEnd"/>
      <w:r>
        <w:t xml:space="preserve"> people may see their situation where oil exist as</w:t>
      </w:r>
      <w:r>
        <w:rPr>
          <w:spacing w:val="40"/>
        </w:rPr>
        <w:t xml:space="preserve"> </w:t>
      </w:r>
      <w:r>
        <w:t>resource curse. Apart from being among the oil producing region that is largely underdeveloped is also infamously known for oil theft as the study</w:t>
      </w:r>
      <w:r>
        <w:t xml:space="preserve"> proves that poverty and unemployment characterized the area.</w:t>
      </w:r>
    </w:p>
    <w:p w:rsidR="007036D3" w:rsidRDefault="00C60124">
      <w:pPr>
        <w:pStyle w:val="Heading1"/>
      </w:pPr>
      <w:r>
        <w:rPr>
          <w:spacing w:val="-2"/>
        </w:rPr>
        <w:t>Recommendations</w:t>
      </w:r>
    </w:p>
    <w:p w:rsidR="007036D3" w:rsidRDefault="00C60124">
      <w:pPr>
        <w:pStyle w:val="BodyText"/>
        <w:spacing w:before="182"/>
        <w:jc w:val="left"/>
      </w:pPr>
      <w:r>
        <w:t>In recommending</w:t>
      </w:r>
      <w:r>
        <w:rPr>
          <w:spacing w:val="-1"/>
        </w:rPr>
        <w:t xml:space="preserve"> </w:t>
      </w:r>
      <w:r>
        <w:t>the way</w:t>
      </w:r>
      <w:r>
        <w:rPr>
          <w:spacing w:val="-1"/>
        </w:rPr>
        <w:t xml:space="preserve"> </w:t>
      </w:r>
      <w:r>
        <w:t>forward,</w:t>
      </w:r>
      <w:r>
        <w:rPr>
          <w:spacing w:val="-1"/>
        </w:rPr>
        <w:t xml:space="preserve"> </w:t>
      </w:r>
      <w:r>
        <w:t>the</w:t>
      </w:r>
      <w:r>
        <w:rPr>
          <w:spacing w:val="-3"/>
        </w:rPr>
        <w:t xml:space="preserve"> </w:t>
      </w:r>
      <w:r>
        <w:t>paper</w:t>
      </w:r>
      <w:r>
        <w:rPr>
          <w:spacing w:val="-1"/>
        </w:rPr>
        <w:t xml:space="preserve"> </w:t>
      </w:r>
      <w:r>
        <w:t>suggested</w:t>
      </w:r>
      <w:r>
        <w:rPr>
          <w:spacing w:val="-1"/>
        </w:rPr>
        <w:t xml:space="preserve"> </w:t>
      </w:r>
      <w:r>
        <w:t>the</w:t>
      </w:r>
      <w:r>
        <w:rPr>
          <w:spacing w:val="-2"/>
        </w:rPr>
        <w:t xml:space="preserve"> following:</w:t>
      </w:r>
    </w:p>
    <w:p w:rsidR="007036D3" w:rsidRDefault="00C60124">
      <w:pPr>
        <w:pStyle w:val="ListParagraph"/>
        <w:numPr>
          <w:ilvl w:val="0"/>
          <w:numId w:val="1"/>
        </w:numPr>
        <w:tabs>
          <w:tab w:val="left" w:pos="940"/>
        </w:tabs>
        <w:spacing w:before="183" w:line="259" w:lineRule="auto"/>
        <w:ind w:right="283"/>
        <w:jc w:val="both"/>
        <w:rPr>
          <w:sz w:val="24"/>
        </w:rPr>
      </w:pPr>
      <w:r>
        <w:rPr>
          <w:sz w:val="24"/>
        </w:rPr>
        <w:t>There should be good governance, such governance would help to provide employment, reduce poverty level, and p</w:t>
      </w:r>
      <w:r>
        <w:rPr>
          <w:sz w:val="24"/>
        </w:rPr>
        <w:t>rovide adequate health care. Such effort will limit oil theft as most people who venture into it are very poor and unemployed.</w:t>
      </w:r>
    </w:p>
    <w:p w:rsidR="007036D3" w:rsidRDefault="00C60124">
      <w:pPr>
        <w:pStyle w:val="ListParagraph"/>
        <w:numPr>
          <w:ilvl w:val="0"/>
          <w:numId w:val="1"/>
        </w:numPr>
        <w:tabs>
          <w:tab w:val="left" w:pos="940"/>
        </w:tabs>
        <w:spacing w:before="160" w:line="259" w:lineRule="auto"/>
        <w:ind w:right="291"/>
        <w:jc w:val="both"/>
        <w:rPr>
          <w:sz w:val="24"/>
        </w:rPr>
      </w:pPr>
      <w:r>
        <w:rPr>
          <w:sz w:val="24"/>
        </w:rPr>
        <w:t>Furthermore, there should be increased funding and equipment of the Joint Task Force, the Navy, the Nigerian Security and Civil D</w:t>
      </w:r>
      <w:r>
        <w:rPr>
          <w:sz w:val="24"/>
        </w:rPr>
        <w:t>efense Corp, the Nigeria Maritime</w:t>
      </w:r>
    </w:p>
    <w:p w:rsidR="007036D3" w:rsidRDefault="007036D3">
      <w:pPr>
        <w:spacing w:line="259" w:lineRule="auto"/>
        <w:jc w:val="both"/>
        <w:rPr>
          <w:sz w:val="24"/>
        </w:rPr>
        <w:sectPr w:rsidR="007036D3">
          <w:pgSz w:w="11910" w:h="16840"/>
          <w:pgMar w:top="1760" w:right="1180" w:bottom="1500" w:left="1220" w:header="547" w:footer="1250" w:gutter="0"/>
          <w:cols w:space="720"/>
        </w:sectPr>
      </w:pPr>
    </w:p>
    <w:p w:rsidR="007036D3" w:rsidRDefault="00C60124">
      <w:pPr>
        <w:pStyle w:val="BodyText"/>
        <w:spacing w:before="47" w:line="259" w:lineRule="auto"/>
        <w:ind w:left="940"/>
        <w:jc w:val="left"/>
      </w:pPr>
      <w:r>
        <w:lastRenderedPageBreak/>
        <w:t>Administration</w:t>
      </w:r>
      <w:r>
        <w:rPr>
          <w:spacing w:val="40"/>
        </w:rPr>
        <w:t xml:space="preserve"> </w:t>
      </w:r>
      <w:r>
        <w:t>and</w:t>
      </w:r>
      <w:r>
        <w:rPr>
          <w:spacing w:val="40"/>
        </w:rPr>
        <w:t xml:space="preserve"> </w:t>
      </w:r>
      <w:r>
        <w:t>Safety</w:t>
      </w:r>
      <w:r>
        <w:rPr>
          <w:spacing w:val="40"/>
        </w:rPr>
        <w:t xml:space="preserve"> </w:t>
      </w:r>
      <w:r>
        <w:t>Agency</w:t>
      </w:r>
      <w:r>
        <w:rPr>
          <w:spacing w:val="40"/>
        </w:rPr>
        <w:t xml:space="preserve"> </w:t>
      </w:r>
      <w:r>
        <w:t>and</w:t>
      </w:r>
      <w:r>
        <w:rPr>
          <w:spacing w:val="40"/>
        </w:rPr>
        <w:t xml:space="preserve"> </w:t>
      </w:r>
      <w:r>
        <w:t>other</w:t>
      </w:r>
      <w:r>
        <w:rPr>
          <w:spacing w:val="40"/>
        </w:rPr>
        <w:t xml:space="preserve"> </w:t>
      </w:r>
      <w:r>
        <w:t>security</w:t>
      </w:r>
      <w:r>
        <w:rPr>
          <w:spacing w:val="40"/>
        </w:rPr>
        <w:t xml:space="preserve"> </w:t>
      </w:r>
      <w:r>
        <w:t>operatives</w:t>
      </w:r>
      <w:r>
        <w:rPr>
          <w:spacing w:val="40"/>
        </w:rPr>
        <w:t xml:space="preserve"> </w:t>
      </w:r>
      <w:r>
        <w:t>working</w:t>
      </w:r>
      <w:r>
        <w:rPr>
          <w:spacing w:val="40"/>
        </w:rPr>
        <w:t xml:space="preserve"> </w:t>
      </w:r>
      <w:r>
        <w:t>in</w:t>
      </w:r>
      <w:r>
        <w:rPr>
          <w:spacing w:val="40"/>
        </w:rPr>
        <w:t xml:space="preserve"> </w:t>
      </w:r>
      <w:r>
        <w:t>the</w:t>
      </w:r>
      <w:r>
        <w:rPr>
          <w:spacing w:val="40"/>
        </w:rPr>
        <w:t xml:space="preserve"> </w:t>
      </w:r>
      <w:r>
        <w:t>region by the Federal Government to enable them defeat oil theft.</w:t>
      </w:r>
    </w:p>
    <w:p w:rsidR="007036D3" w:rsidRDefault="00C60124">
      <w:pPr>
        <w:pStyle w:val="ListParagraph"/>
        <w:numPr>
          <w:ilvl w:val="0"/>
          <w:numId w:val="1"/>
        </w:numPr>
        <w:tabs>
          <w:tab w:val="left" w:pos="940"/>
        </w:tabs>
        <w:spacing w:before="160" w:line="259" w:lineRule="auto"/>
        <w:ind w:right="287"/>
        <w:jc w:val="both"/>
        <w:rPr>
          <w:sz w:val="24"/>
        </w:rPr>
      </w:pPr>
      <w:r>
        <w:rPr>
          <w:sz w:val="24"/>
        </w:rPr>
        <w:t xml:space="preserve">The government should also facilitate socio-economic development of the </w:t>
      </w:r>
      <w:proofErr w:type="spellStart"/>
      <w:r>
        <w:rPr>
          <w:sz w:val="24"/>
        </w:rPr>
        <w:t>Emohua</w:t>
      </w:r>
      <w:proofErr w:type="spellEnd"/>
      <w:r>
        <w:rPr>
          <w:sz w:val="24"/>
        </w:rPr>
        <w:t xml:space="preserve"> people</w:t>
      </w:r>
      <w:r>
        <w:rPr>
          <w:spacing w:val="-3"/>
          <w:sz w:val="24"/>
        </w:rPr>
        <w:t xml:space="preserve"> </w:t>
      </w:r>
      <w:r>
        <w:rPr>
          <w:sz w:val="24"/>
        </w:rPr>
        <w:t>in</w:t>
      </w:r>
      <w:r>
        <w:rPr>
          <w:spacing w:val="-3"/>
          <w:sz w:val="24"/>
        </w:rPr>
        <w:t xml:space="preserve"> </w:t>
      </w:r>
      <w:r>
        <w:rPr>
          <w:sz w:val="24"/>
        </w:rPr>
        <w:t>Niger</w:t>
      </w:r>
      <w:r>
        <w:rPr>
          <w:spacing w:val="-3"/>
          <w:sz w:val="24"/>
        </w:rPr>
        <w:t xml:space="preserve"> </w:t>
      </w:r>
      <w:r>
        <w:rPr>
          <w:sz w:val="24"/>
        </w:rPr>
        <w:t>Delta</w:t>
      </w:r>
      <w:r>
        <w:rPr>
          <w:spacing w:val="-4"/>
          <w:sz w:val="24"/>
        </w:rPr>
        <w:t xml:space="preserve"> </w:t>
      </w:r>
      <w:r>
        <w:rPr>
          <w:sz w:val="24"/>
        </w:rPr>
        <w:t>as well</w:t>
      </w:r>
      <w:r>
        <w:rPr>
          <w:spacing w:val="-3"/>
          <w:sz w:val="24"/>
        </w:rPr>
        <w:t xml:space="preserve"> </w:t>
      </w:r>
      <w:r>
        <w:rPr>
          <w:sz w:val="24"/>
        </w:rPr>
        <w:t>as carry</w:t>
      </w:r>
      <w:r>
        <w:rPr>
          <w:spacing w:val="-3"/>
          <w:sz w:val="24"/>
        </w:rPr>
        <w:t xml:space="preserve"> </w:t>
      </w:r>
      <w:r>
        <w:rPr>
          <w:sz w:val="24"/>
        </w:rPr>
        <w:t>out</w:t>
      </w:r>
      <w:r>
        <w:rPr>
          <w:spacing w:val="-3"/>
          <w:sz w:val="24"/>
        </w:rPr>
        <w:t xml:space="preserve"> </w:t>
      </w:r>
      <w:r>
        <w:rPr>
          <w:sz w:val="24"/>
        </w:rPr>
        <w:t>intensive</w:t>
      </w:r>
      <w:r>
        <w:rPr>
          <w:spacing w:val="-4"/>
          <w:sz w:val="24"/>
        </w:rPr>
        <w:t xml:space="preserve"> </w:t>
      </w:r>
      <w:r>
        <w:rPr>
          <w:sz w:val="24"/>
        </w:rPr>
        <w:t>and</w:t>
      </w:r>
      <w:r>
        <w:rPr>
          <w:spacing w:val="-1"/>
          <w:sz w:val="24"/>
        </w:rPr>
        <w:t xml:space="preserve"> </w:t>
      </w:r>
      <w:r>
        <w:rPr>
          <w:sz w:val="24"/>
        </w:rPr>
        <w:t>extensive</w:t>
      </w:r>
      <w:r>
        <w:rPr>
          <w:spacing w:val="-2"/>
          <w:sz w:val="24"/>
        </w:rPr>
        <w:t xml:space="preserve"> </w:t>
      </w:r>
      <w:r>
        <w:rPr>
          <w:sz w:val="24"/>
        </w:rPr>
        <w:t>concerted</w:t>
      </w:r>
      <w:r>
        <w:rPr>
          <w:spacing w:val="-3"/>
          <w:sz w:val="24"/>
        </w:rPr>
        <w:t xml:space="preserve"> </w:t>
      </w:r>
      <w:r>
        <w:rPr>
          <w:sz w:val="24"/>
        </w:rPr>
        <w:t>campaign to curtail criminality and oil theft in the region.</w:t>
      </w:r>
    </w:p>
    <w:p w:rsidR="007036D3" w:rsidRDefault="00C60124">
      <w:pPr>
        <w:pStyle w:val="ListParagraph"/>
        <w:numPr>
          <w:ilvl w:val="0"/>
          <w:numId w:val="1"/>
        </w:numPr>
        <w:tabs>
          <w:tab w:val="left" w:pos="940"/>
        </w:tabs>
        <w:spacing w:line="259" w:lineRule="auto"/>
        <w:ind w:right="287"/>
        <w:jc w:val="both"/>
        <w:rPr>
          <w:sz w:val="24"/>
        </w:rPr>
      </w:pPr>
      <w:r>
        <w:rPr>
          <w:sz w:val="24"/>
        </w:rPr>
        <w:t>The relevant bodies that are affected by and can influence oil production in the Niger Delta (particularly the different layers of government, MNCs, community groups and international bodies) sho</w:t>
      </w:r>
      <w:r>
        <w:rPr>
          <w:sz w:val="24"/>
        </w:rPr>
        <w:t>uld be encouraged and if possible compelled to be</w:t>
      </w:r>
      <w:r>
        <w:rPr>
          <w:spacing w:val="40"/>
          <w:sz w:val="24"/>
        </w:rPr>
        <w:t xml:space="preserve"> </w:t>
      </w:r>
      <w:r>
        <w:rPr>
          <w:sz w:val="24"/>
        </w:rPr>
        <w:t>transparent and accountable in their modes of operation as this will help ensure that they give thorough consideration to the implication of their words and actions.</w:t>
      </w:r>
    </w:p>
    <w:p w:rsidR="007036D3" w:rsidRDefault="00C60124">
      <w:pPr>
        <w:pStyle w:val="ListParagraph"/>
        <w:numPr>
          <w:ilvl w:val="0"/>
          <w:numId w:val="1"/>
        </w:numPr>
        <w:tabs>
          <w:tab w:val="left" w:pos="940"/>
        </w:tabs>
        <w:spacing w:line="259" w:lineRule="auto"/>
        <w:jc w:val="both"/>
        <w:rPr>
          <w:sz w:val="24"/>
        </w:rPr>
      </w:pPr>
      <w:r>
        <w:rPr>
          <w:sz w:val="24"/>
        </w:rPr>
        <w:t>Again, if the Nigerian government is abl</w:t>
      </w:r>
      <w:r>
        <w:rPr>
          <w:sz w:val="24"/>
        </w:rPr>
        <w:t xml:space="preserve">e to gain the confidence of Niger Delta activists and indigenes, there will be less agitation and oil thieves will have less opportunity to take advantage of a genuine social movement for executing and justifying their disreputable actions in </w:t>
      </w:r>
      <w:proofErr w:type="spellStart"/>
      <w:r>
        <w:rPr>
          <w:sz w:val="24"/>
        </w:rPr>
        <w:t>Emohua</w:t>
      </w:r>
      <w:proofErr w:type="spellEnd"/>
      <w:r>
        <w:rPr>
          <w:sz w:val="24"/>
        </w:rPr>
        <w:t xml:space="preserve"> LGA. T</w:t>
      </w:r>
      <w:r>
        <w:rPr>
          <w:sz w:val="24"/>
        </w:rPr>
        <w:t>hrough this development can thrive as this would limit conflict, pollution and other health implications.</w:t>
      </w:r>
    </w:p>
    <w:p w:rsidR="007036D3" w:rsidRDefault="007036D3">
      <w:pPr>
        <w:spacing w:line="259" w:lineRule="auto"/>
        <w:jc w:val="both"/>
        <w:rPr>
          <w:sz w:val="24"/>
        </w:rPr>
        <w:sectPr w:rsidR="007036D3">
          <w:pgSz w:w="11910" w:h="16840"/>
          <w:pgMar w:top="1760" w:right="1180" w:bottom="1500" w:left="1220" w:header="547" w:footer="1250" w:gutter="0"/>
          <w:cols w:space="720"/>
        </w:sectPr>
      </w:pPr>
    </w:p>
    <w:p w:rsidR="007036D3" w:rsidRDefault="007036D3">
      <w:pPr>
        <w:pStyle w:val="BodyText"/>
        <w:spacing w:before="229"/>
        <w:ind w:left="0"/>
        <w:jc w:val="left"/>
      </w:pPr>
    </w:p>
    <w:p w:rsidR="007036D3" w:rsidRDefault="00C60124">
      <w:pPr>
        <w:ind w:right="486"/>
        <w:jc w:val="center"/>
        <w:rPr>
          <w:b/>
          <w:sz w:val="24"/>
        </w:rPr>
      </w:pPr>
      <w:r>
        <w:rPr>
          <w:b/>
          <w:spacing w:val="-2"/>
          <w:sz w:val="24"/>
        </w:rPr>
        <w:t>REFERENCES</w:t>
      </w:r>
    </w:p>
    <w:p w:rsidR="007036D3" w:rsidRDefault="00C60124">
      <w:pPr>
        <w:spacing w:before="183"/>
        <w:ind w:left="760" w:right="291" w:hanging="540"/>
        <w:jc w:val="both"/>
        <w:rPr>
          <w:i/>
          <w:sz w:val="24"/>
        </w:rPr>
      </w:pPr>
      <w:proofErr w:type="spellStart"/>
      <w:r>
        <w:rPr>
          <w:sz w:val="24"/>
        </w:rPr>
        <w:t>Adegbite</w:t>
      </w:r>
      <w:proofErr w:type="spellEnd"/>
      <w:r>
        <w:rPr>
          <w:sz w:val="24"/>
        </w:rPr>
        <w:t xml:space="preserve">, I. (2013) Climate change, perennial crude oil theft and the quest for sustainable development in Nigeria. </w:t>
      </w:r>
      <w:r>
        <w:rPr>
          <w:i/>
          <w:sz w:val="24"/>
        </w:rPr>
        <w:t>OIDA</w:t>
      </w:r>
      <w:r>
        <w:rPr>
          <w:i/>
          <w:sz w:val="24"/>
        </w:rPr>
        <w:t xml:space="preserve"> International Journal of Sustainable Development 6 </w:t>
      </w:r>
      <w:r>
        <w:rPr>
          <w:i/>
          <w:spacing w:val="-2"/>
          <w:sz w:val="24"/>
        </w:rPr>
        <w:t>(12).</w:t>
      </w:r>
    </w:p>
    <w:p w:rsidR="007036D3" w:rsidRDefault="00C60124">
      <w:pPr>
        <w:spacing w:before="158"/>
        <w:ind w:left="220"/>
        <w:rPr>
          <w:sz w:val="24"/>
        </w:rPr>
      </w:pPr>
      <w:r>
        <w:rPr>
          <w:sz w:val="24"/>
        </w:rPr>
        <w:t>Akani,</w:t>
      </w:r>
      <w:r>
        <w:rPr>
          <w:spacing w:val="-4"/>
          <w:sz w:val="24"/>
        </w:rPr>
        <w:t xml:space="preserve"> </w:t>
      </w:r>
      <w:r>
        <w:rPr>
          <w:sz w:val="24"/>
        </w:rPr>
        <w:t>S.O.</w:t>
      </w:r>
      <w:r>
        <w:rPr>
          <w:spacing w:val="-1"/>
          <w:sz w:val="24"/>
        </w:rPr>
        <w:t xml:space="preserve"> </w:t>
      </w:r>
      <w:r>
        <w:rPr>
          <w:sz w:val="24"/>
        </w:rPr>
        <w:t>(1996).</w:t>
      </w:r>
      <w:r>
        <w:rPr>
          <w:spacing w:val="-2"/>
          <w:sz w:val="24"/>
        </w:rPr>
        <w:t xml:space="preserve"> </w:t>
      </w:r>
      <w:r>
        <w:rPr>
          <w:i/>
          <w:sz w:val="24"/>
        </w:rPr>
        <w:t>Economy</w:t>
      </w:r>
      <w:r>
        <w:rPr>
          <w:i/>
          <w:spacing w:val="-3"/>
          <w:sz w:val="24"/>
        </w:rPr>
        <w:t xml:space="preserve"> </w:t>
      </w:r>
      <w:r>
        <w:rPr>
          <w:i/>
          <w:sz w:val="24"/>
        </w:rPr>
        <w:t>of</w:t>
      </w:r>
      <w:r>
        <w:rPr>
          <w:i/>
          <w:spacing w:val="-2"/>
          <w:sz w:val="24"/>
        </w:rPr>
        <w:t xml:space="preserve"> </w:t>
      </w:r>
      <w:r>
        <w:rPr>
          <w:i/>
          <w:sz w:val="24"/>
        </w:rPr>
        <w:t>secret</w:t>
      </w:r>
      <w:r>
        <w:rPr>
          <w:i/>
          <w:spacing w:val="1"/>
          <w:sz w:val="24"/>
        </w:rPr>
        <w:t xml:space="preserve"> </w:t>
      </w:r>
      <w:r>
        <w:rPr>
          <w:i/>
          <w:sz w:val="24"/>
        </w:rPr>
        <w:t>cults</w:t>
      </w:r>
      <w:r>
        <w:rPr>
          <w:i/>
          <w:spacing w:val="-2"/>
          <w:sz w:val="24"/>
        </w:rPr>
        <w:t xml:space="preserve"> </w:t>
      </w:r>
      <w:r>
        <w:rPr>
          <w:i/>
          <w:sz w:val="24"/>
        </w:rPr>
        <w:t>in</w:t>
      </w:r>
      <w:r>
        <w:rPr>
          <w:i/>
          <w:spacing w:val="-1"/>
          <w:sz w:val="24"/>
        </w:rPr>
        <w:t xml:space="preserve"> </w:t>
      </w:r>
      <w:r>
        <w:rPr>
          <w:i/>
          <w:sz w:val="24"/>
        </w:rPr>
        <w:t>Nigerian</w:t>
      </w:r>
      <w:r>
        <w:rPr>
          <w:i/>
          <w:spacing w:val="-2"/>
          <w:sz w:val="24"/>
        </w:rPr>
        <w:t xml:space="preserve"> </w:t>
      </w:r>
      <w:r>
        <w:rPr>
          <w:i/>
          <w:sz w:val="24"/>
        </w:rPr>
        <w:t>universities.</w:t>
      </w:r>
      <w:r>
        <w:rPr>
          <w:i/>
          <w:spacing w:val="2"/>
          <w:sz w:val="24"/>
        </w:rPr>
        <w:t xml:space="preserve"> </w:t>
      </w:r>
      <w:r>
        <w:rPr>
          <w:sz w:val="24"/>
        </w:rPr>
        <w:t>Christian</w:t>
      </w:r>
      <w:r>
        <w:rPr>
          <w:spacing w:val="-1"/>
          <w:sz w:val="24"/>
        </w:rPr>
        <w:t xml:space="preserve"> </w:t>
      </w:r>
      <w:r>
        <w:rPr>
          <w:spacing w:val="-2"/>
          <w:sz w:val="24"/>
        </w:rPr>
        <w:t>Publications.</w:t>
      </w:r>
    </w:p>
    <w:p w:rsidR="007036D3" w:rsidRDefault="00C60124">
      <w:pPr>
        <w:pStyle w:val="BodyText"/>
        <w:spacing w:before="161"/>
        <w:ind w:left="760" w:right="288" w:hanging="540"/>
      </w:pPr>
      <w:proofErr w:type="spellStart"/>
      <w:r>
        <w:t>Akutu</w:t>
      </w:r>
      <w:proofErr w:type="spellEnd"/>
      <w:r>
        <w:t xml:space="preserve"> G. (2018). The Guardian Newspaper 27/05/2018: futospace.futo.edu.ng › handle extracted 03/03/21 by</w:t>
      </w:r>
      <w:r>
        <w:t xml:space="preserve"> 23:26 pm. Web results Health Issues To Know About </w:t>
      </w:r>
      <w:proofErr w:type="gramStart"/>
      <w:r>
        <w:t>Soot :</w:t>
      </w:r>
      <w:proofErr w:type="gramEnd"/>
      <w:r>
        <w:t xml:space="preserve"> Protective Measures</w:t>
      </w:r>
    </w:p>
    <w:p w:rsidR="007036D3" w:rsidRDefault="00C60124">
      <w:pPr>
        <w:pStyle w:val="BodyText"/>
        <w:spacing w:before="161"/>
        <w:jc w:val="left"/>
      </w:pPr>
      <w:proofErr w:type="spellStart"/>
      <w:r>
        <w:t>Asuni</w:t>
      </w:r>
      <w:proofErr w:type="spellEnd"/>
      <w:r>
        <w:t>,</w:t>
      </w:r>
      <w:r>
        <w:rPr>
          <w:spacing w:val="-1"/>
        </w:rPr>
        <w:t xml:space="preserve"> </w:t>
      </w:r>
      <w:r>
        <w:t>J.</w:t>
      </w:r>
      <w:r>
        <w:rPr>
          <w:spacing w:val="-1"/>
        </w:rPr>
        <w:t xml:space="preserve"> </w:t>
      </w:r>
      <w:r>
        <w:t>B.,</w:t>
      </w:r>
      <w:r>
        <w:rPr>
          <w:spacing w:val="-1"/>
        </w:rPr>
        <w:t xml:space="preserve"> </w:t>
      </w:r>
      <w:r>
        <w:t>(2009). Blood</w:t>
      </w:r>
      <w:r>
        <w:rPr>
          <w:spacing w:val="-1"/>
        </w:rPr>
        <w:t xml:space="preserve"> </w:t>
      </w:r>
      <w:r>
        <w:t>oil</w:t>
      </w:r>
      <w:r>
        <w:rPr>
          <w:spacing w:val="-1"/>
        </w:rPr>
        <w:t xml:space="preserve"> </w:t>
      </w:r>
      <w:r>
        <w:t>in the</w:t>
      </w:r>
      <w:r>
        <w:rPr>
          <w:spacing w:val="-1"/>
        </w:rPr>
        <w:t xml:space="preserve"> </w:t>
      </w:r>
      <w:r>
        <w:t>Niger</w:t>
      </w:r>
      <w:r>
        <w:rPr>
          <w:spacing w:val="-3"/>
        </w:rPr>
        <w:t xml:space="preserve"> </w:t>
      </w:r>
      <w:r>
        <w:t>Delta.</w:t>
      </w:r>
      <w:r>
        <w:rPr>
          <w:spacing w:val="1"/>
        </w:rPr>
        <w:t xml:space="preserve"> </w:t>
      </w:r>
      <w:r>
        <w:t>United States</w:t>
      </w:r>
      <w:r>
        <w:rPr>
          <w:spacing w:val="1"/>
        </w:rPr>
        <w:t xml:space="preserve"> </w:t>
      </w:r>
      <w:r>
        <w:t>Institute</w:t>
      </w:r>
      <w:r>
        <w:rPr>
          <w:spacing w:val="-2"/>
        </w:rPr>
        <w:t xml:space="preserve"> </w:t>
      </w:r>
      <w:r>
        <w:t>of</w:t>
      </w:r>
      <w:r>
        <w:rPr>
          <w:spacing w:val="1"/>
        </w:rPr>
        <w:t xml:space="preserve"> </w:t>
      </w:r>
      <w:r>
        <w:rPr>
          <w:spacing w:val="-2"/>
        </w:rPr>
        <w:t>Peace.</w:t>
      </w:r>
    </w:p>
    <w:p w:rsidR="007036D3" w:rsidRDefault="00C60124">
      <w:pPr>
        <w:pStyle w:val="BodyText"/>
        <w:ind w:left="940" w:right="291" w:hanging="720"/>
      </w:pPr>
      <w:proofErr w:type="spellStart"/>
      <w:r>
        <w:t>Duru</w:t>
      </w:r>
      <w:proofErr w:type="spellEnd"/>
      <w:r>
        <w:t>,</w:t>
      </w:r>
      <w:r>
        <w:rPr>
          <w:spacing w:val="-3"/>
        </w:rPr>
        <w:t xml:space="preserve"> </w:t>
      </w:r>
      <w:r>
        <w:t>A.</w:t>
      </w:r>
      <w:r>
        <w:rPr>
          <w:spacing w:val="-2"/>
        </w:rPr>
        <w:t xml:space="preserve"> </w:t>
      </w:r>
      <w:r>
        <w:t>E.</w:t>
      </w:r>
      <w:r>
        <w:rPr>
          <w:spacing w:val="-2"/>
        </w:rPr>
        <w:t xml:space="preserve"> </w:t>
      </w:r>
      <w:r>
        <w:t>(2013).</w:t>
      </w:r>
      <w:r>
        <w:rPr>
          <w:spacing w:val="-2"/>
        </w:rPr>
        <w:t xml:space="preserve"> </w:t>
      </w:r>
      <w:r>
        <w:t>Addressing</w:t>
      </w:r>
      <w:r>
        <w:rPr>
          <w:spacing w:val="-3"/>
        </w:rPr>
        <w:t xml:space="preserve"> </w:t>
      </w:r>
      <w:r>
        <w:t>oil</w:t>
      </w:r>
      <w:r>
        <w:rPr>
          <w:spacing w:val="-3"/>
        </w:rPr>
        <w:t xml:space="preserve"> </w:t>
      </w:r>
      <w:r>
        <w:t>theft,</w:t>
      </w:r>
      <w:r>
        <w:rPr>
          <w:spacing w:val="-3"/>
        </w:rPr>
        <w:t xml:space="preserve"> </w:t>
      </w:r>
      <w:r>
        <w:t>illegal</w:t>
      </w:r>
      <w:r>
        <w:rPr>
          <w:spacing w:val="-1"/>
        </w:rPr>
        <w:t xml:space="preserve"> </w:t>
      </w:r>
      <w:r>
        <w:t>bunkering</w:t>
      </w:r>
      <w:r>
        <w:rPr>
          <w:spacing w:val="-3"/>
        </w:rPr>
        <w:t xml:space="preserve"> </w:t>
      </w:r>
      <w:r>
        <w:t>in</w:t>
      </w:r>
      <w:r>
        <w:rPr>
          <w:spacing w:val="-3"/>
        </w:rPr>
        <w:t xml:space="preserve"> </w:t>
      </w:r>
      <w:r>
        <w:t>Niger</w:t>
      </w:r>
      <w:r>
        <w:rPr>
          <w:spacing w:val="-2"/>
        </w:rPr>
        <w:t xml:space="preserve"> </w:t>
      </w:r>
      <w:r>
        <w:t>Delta. Daily</w:t>
      </w:r>
      <w:r>
        <w:rPr>
          <w:spacing w:val="-1"/>
        </w:rPr>
        <w:t xml:space="preserve"> </w:t>
      </w:r>
      <w:r>
        <w:t xml:space="preserve">Independent. </w:t>
      </w:r>
      <w:hyperlink r:id="rId10">
        <w:r>
          <w:rPr>
            <w:spacing w:val="-2"/>
          </w:rPr>
          <w:t>www.dailindependent.com</w:t>
        </w:r>
      </w:hyperlink>
    </w:p>
    <w:p w:rsidR="007036D3" w:rsidRDefault="00C60124">
      <w:pPr>
        <w:spacing w:before="161"/>
        <w:ind w:left="760" w:right="285" w:hanging="540"/>
        <w:jc w:val="both"/>
        <w:rPr>
          <w:i/>
          <w:sz w:val="24"/>
        </w:rPr>
      </w:pPr>
      <w:r>
        <w:rPr>
          <w:sz w:val="24"/>
        </w:rPr>
        <w:t>Elem, M</w:t>
      </w:r>
      <w:r>
        <w:rPr>
          <w:spacing w:val="40"/>
          <w:sz w:val="24"/>
        </w:rPr>
        <w:t xml:space="preserve"> </w:t>
      </w:r>
      <w:r>
        <w:rPr>
          <w:sz w:val="24"/>
        </w:rPr>
        <w:t xml:space="preserve">&amp; </w:t>
      </w:r>
      <w:proofErr w:type="spellStart"/>
      <w:r>
        <w:rPr>
          <w:sz w:val="24"/>
        </w:rPr>
        <w:t>Emeodu</w:t>
      </w:r>
      <w:proofErr w:type="spellEnd"/>
      <w:r>
        <w:rPr>
          <w:sz w:val="24"/>
        </w:rPr>
        <w:t>, E. N. (2020</w:t>
      </w:r>
      <w:proofErr w:type="gramStart"/>
      <w:r>
        <w:rPr>
          <w:sz w:val="24"/>
        </w:rPr>
        <w:t>).Community</w:t>
      </w:r>
      <w:proofErr w:type="gramEnd"/>
      <w:r>
        <w:rPr>
          <w:sz w:val="24"/>
        </w:rPr>
        <w:t xml:space="preserve"> crisis and development challenges in </w:t>
      </w:r>
      <w:proofErr w:type="spellStart"/>
      <w:r>
        <w:rPr>
          <w:sz w:val="24"/>
        </w:rPr>
        <w:t>Ibaa</w:t>
      </w:r>
      <w:proofErr w:type="spellEnd"/>
      <w:r>
        <w:rPr>
          <w:sz w:val="24"/>
        </w:rPr>
        <w:t xml:space="preserve"> community in Rivers State, Nigeria (2008-2019). </w:t>
      </w:r>
      <w:r>
        <w:rPr>
          <w:i/>
          <w:sz w:val="24"/>
        </w:rPr>
        <w:t>Gusau International Journal of Management and Social Sciences, Federal University, 3(1)239-253</w:t>
      </w:r>
    </w:p>
    <w:p w:rsidR="007036D3" w:rsidRDefault="00C60124">
      <w:pPr>
        <w:pStyle w:val="BodyText"/>
        <w:spacing w:before="161"/>
        <w:ind w:left="940" w:right="294" w:hanging="720"/>
      </w:pPr>
      <w:r>
        <w:t>Elem, M. (2020).</w:t>
      </w:r>
      <w:r>
        <w:rPr>
          <w:spacing w:val="40"/>
        </w:rPr>
        <w:t xml:space="preserve"> </w:t>
      </w:r>
      <w:r>
        <w:t>Black soot and public</w:t>
      </w:r>
      <w:r>
        <w:t xml:space="preserve"> health of </w:t>
      </w:r>
      <w:proofErr w:type="spellStart"/>
      <w:r>
        <w:t>Rumuolumeni</w:t>
      </w:r>
      <w:proofErr w:type="spellEnd"/>
      <w:r>
        <w:t xml:space="preserve"> residents in Port Harcourt, Nigeria. Direct Research Journal of Social Science and Educational Studies, 8, 9-13.</w:t>
      </w:r>
    </w:p>
    <w:p w:rsidR="007036D3" w:rsidRDefault="00C60124">
      <w:pPr>
        <w:spacing w:before="158"/>
        <w:ind w:left="760" w:right="286" w:hanging="540"/>
        <w:jc w:val="both"/>
        <w:rPr>
          <w:sz w:val="24"/>
        </w:rPr>
      </w:pPr>
      <w:proofErr w:type="spellStart"/>
      <w:r>
        <w:rPr>
          <w:sz w:val="24"/>
        </w:rPr>
        <w:t>Emeodu</w:t>
      </w:r>
      <w:proofErr w:type="spellEnd"/>
      <w:r>
        <w:rPr>
          <w:sz w:val="24"/>
        </w:rPr>
        <w:t xml:space="preserve">, E. N. (2019). </w:t>
      </w:r>
      <w:r>
        <w:rPr>
          <w:i/>
          <w:sz w:val="24"/>
        </w:rPr>
        <w:t xml:space="preserve">Insecurity and development challenges in </w:t>
      </w:r>
      <w:r>
        <w:rPr>
          <w:sz w:val="24"/>
        </w:rPr>
        <w:t xml:space="preserve">selected LGAs in Rivers </w:t>
      </w:r>
      <w:proofErr w:type="spellStart"/>
      <w:r>
        <w:rPr>
          <w:sz w:val="24"/>
        </w:rPr>
        <w:t>State.An</w:t>
      </w:r>
      <w:proofErr w:type="spellEnd"/>
      <w:r>
        <w:rPr>
          <w:sz w:val="24"/>
        </w:rPr>
        <w:t xml:space="preserve"> Unpublished Dissertation</w:t>
      </w:r>
      <w:r>
        <w:rPr>
          <w:sz w:val="24"/>
        </w:rPr>
        <w:t>, Sociology Department, IAUE, Rivers State.</w:t>
      </w:r>
    </w:p>
    <w:p w:rsidR="007036D3" w:rsidRDefault="00C60124">
      <w:pPr>
        <w:spacing w:before="161"/>
        <w:ind w:left="760" w:right="292" w:hanging="540"/>
        <w:jc w:val="both"/>
        <w:rPr>
          <w:i/>
          <w:sz w:val="24"/>
        </w:rPr>
      </w:pPr>
      <w:proofErr w:type="spellStart"/>
      <w:r>
        <w:rPr>
          <w:sz w:val="24"/>
        </w:rPr>
        <w:t>Ikelegbe</w:t>
      </w:r>
      <w:proofErr w:type="spellEnd"/>
      <w:r>
        <w:rPr>
          <w:sz w:val="24"/>
        </w:rPr>
        <w:t>, A, (2005</w:t>
      </w:r>
      <w:proofErr w:type="gramStart"/>
      <w:r>
        <w:rPr>
          <w:sz w:val="24"/>
        </w:rPr>
        <w:t>).The</w:t>
      </w:r>
      <w:proofErr w:type="gramEnd"/>
      <w:r>
        <w:rPr>
          <w:sz w:val="24"/>
        </w:rPr>
        <w:t xml:space="preserve"> economy of conflict in the oil rich Niger Delta region of </w:t>
      </w:r>
      <w:proofErr w:type="spellStart"/>
      <w:r>
        <w:rPr>
          <w:sz w:val="24"/>
        </w:rPr>
        <w:t>Nigeria.</w:t>
      </w:r>
      <w:r>
        <w:rPr>
          <w:i/>
          <w:sz w:val="24"/>
        </w:rPr>
        <w:t>Nordic</w:t>
      </w:r>
      <w:proofErr w:type="spellEnd"/>
      <w:r>
        <w:rPr>
          <w:i/>
          <w:sz w:val="24"/>
        </w:rPr>
        <w:t xml:space="preserve"> Journal of African Studies 14(2): 208–234.</w:t>
      </w:r>
    </w:p>
    <w:p w:rsidR="007036D3" w:rsidRDefault="00C60124">
      <w:pPr>
        <w:pStyle w:val="BodyText"/>
        <w:spacing w:before="161"/>
        <w:ind w:left="760" w:right="285" w:hanging="540"/>
      </w:pPr>
      <w:proofErr w:type="spellStart"/>
      <w:r>
        <w:t>Kalagbor</w:t>
      </w:r>
      <w:proofErr w:type="spellEnd"/>
      <w:r>
        <w:t xml:space="preserve"> I. A, Orji, D, </w:t>
      </w:r>
      <w:proofErr w:type="spellStart"/>
      <w:r>
        <w:t>Amala</w:t>
      </w:r>
      <w:proofErr w:type="spellEnd"/>
      <w:r>
        <w:t xml:space="preserve"> N, </w:t>
      </w:r>
      <w:proofErr w:type="spellStart"/>
      <w:r>
        <w:t>Ekpete</w:t>
      </w:r>
      <w:proofErr w:type="spellEnd"/>
      <w:r>
        <w:t xml:space="preserve"> O.A. (2019). Exposure to heavy m</w:t>
      </w:r>
      <w:r>
        <w:t>etals in soot samples</w:t>
      </w:r>
      <w:r>
        <w:rPr>
          <w:spacing w:val="57"/>
        </w:rPr>
        <w:t xml:space="preserve"> </w:t>
      </w:r>
      <w:r>
        <w:t>and</w:t>
      </w:r>
      <w:r>
        <w:rPr>
          <w:spacing w:val="61"/>
        </w:rPr>
        <w:t xml:space="preserve"> </w:t>
      </w:r>
      <w:r>
        <w:t>cancer</w:t>
      </w:r>
      <w:r>
        <w:rPr>
          <w:spacing w:val="60"/>
        </w:rPr>
        <w:t xml:space="preserve"> </w:t>
      </w:r>
      <w:r>
        <w:t>assessment</w:t>
      </w:r>
      <w:r>
        <w:rPr>
          <w:spacing w:val="59"/>
        </w:rPr>
        <w:t xml:space="preserve"> </w:t>
      </w:r>
      <w:r>
        <w:t>in</w:t>
      </w:r>
      <w:r>
        <w:rPr>
          <w:spacing w:val="59"/>
        </w:rPr>
        <w:t xml:space="preserve"> </w:t>
      </w:r>
      <w:r>
        <w:t>Port</w:t>
      </w:r>
      <w:r>
        <w:rPr>
          <w:spacing w:val="58"/>
        </w:rPr>
        <w:t xml:space="preserve"> </w:t>
      </w:r>
      <w:r>
        <w:t>Harcourt,</w:t>
      </w:r>
      <w:r>
        <w:rPr>
          <w:spacing w:val="58"/>
        </w:rPr>
        <w:t xml:space="preserve"> </w:t>
      </w:r>
      <w:r>
        <w:t>Nigeria.</w:t>
      </w:r>
      <w:r>
        <w:rPr>
          <w:spacing w:val="60"/>
        </w:rPr>
        <w:t xml:space="preserve"> </w:t>
      </w:r>
      <w:r>
        <w:t>Journal</w:t>
      </w:r>
      <w:r>
        <w:rPr>
          <w:spacing w:val="59"/>
        </w:rPr>
        <w:t xml:space="preserve"> </w:t>
      </w:r>
      <w:r>
        <w:t>health</w:t>
      </w:r>
      <w:r>
        <w:rPr>
          <w:spacing w:val="60"/>
        </w:rPr>
        <w:t xml:space="preserve"> </w:t>
      </w:r>
      <w:r>
        <w:rPr>
          <w:spacing w:val="-2"/>
        </w:rPr>
        <w:t>pollution</w:t>
      </w:r>
    </w:p>
    <w:p w:rsidR="007036D3" w:rsidRDefault="00C60124">
      <w:pPr>
        <w:pStyle w:val="BodyText"/>
        <w:spacing w:before="0"/>
        <w:ind w:left="760"/>
        <w:jc w:val="left"/>
      </w:pPr>
      <w:r>
        <w:t>9(24).</w:t>
      </w:r>
      <w:r>
        <w:rPr>
          <w:spacing w:val="-4"/>
        </w:rPr>
        <w:t xml:space="preserve"> </w:t>
      </w:r>
      <w:r>
        <w:t>(2019</w:t>
      </w:r>
      <w:r>
        <w:rPr>
          <w:spacing w:val="-1"/>
        </w:rPr>
        <w:t xml:space="preserve"> </w:t>
      </w:r>
      <w:r>
        <w:t>proceedings</w:t>
      </w:r>
      <w:r>
        <w:rPr>
          <w:spacing w:val="1"/>
        </w:rPr>
        <w:t xml:space="preserve"> </w:t>
      </w:r>
      <w:r>
        <w:t>of</w:t>
      </w:r>
      <w:r>
        <w:rPr>
          <w:spacing w:val="-1"/>
        </w:rPr>
        <w:t xml:space="preserve"> </w:t>
      </w:r>
      <w:r>
        <w:t>the</w:t>
      </w:r>
      <w:r>
        <w:rPr>
          <w:spacing w:val="-3"/>
        </w:rPr>
        <w:t xml:space="preserve"> </w:t>
      </w:r>
      <w:r>
        <w:t>America</w:t>
      </w:r>
      <w:r>
        <w:rPr>
          <w:spacing w:val="-2"/>
        </w:rPr>
        <w:t xml:space="preserve"> </w:t>
      </w:r>
      <w:r>
        <w:t>national</w:t>
      </w:r>
      <w:r>
        <w:rPr>
          <w:spacing w:val="1"/>
        </w:rPr>
        <w:t xml:space="preserve"> </w:t>
      </w:r>
      <w:r>
        <w:t>academy</w:t>
      </w:r>
      <w:r>
        <w:rPr>
          <w:spacing w:val="-1"/>
        </w:rPr>
        <w:t xml:space="preserve"> </w:t>
      </w:r>
      <w:r>
        <w:t>of</w:t>
      </w:r>
      <w:r>
        <w:rPr>
          <w:spacing w:val="-1"/>
        </w:rPr>
        <w:t xml:space="preserve"> </w:t>
      </w:r>
      <w:r>
        <w:rPr>
          <w:spacing w:val="-2"/>
        </w:rPr>
        <w:t>science</w:t>
      </w:r>
    </w:p>
    <w:p w:rsidR="007036D3" w:rsidRDefault="00C60124">
      <w:pPr>
        <w:spacing w:before="159"/>
        <w:ind w:left="760" w:right="283" w:hanging="540"/>
        <w:jc w:val="both"/>
        <w:rPr>
          <w:sz w:val="24"/>
        </w:rPr>
      </w:pPr>
      <w:proofErr w:type="spellStart"/>
      <w:r>
        <w:rPr>
          <w:sz w:val="24"/>
        </w:rPr>
        <w:t>Katsouris</w:t>
      </w:r>
      <w:proofErr w:type="spellEnd"/>
      <w:r>
        <w:rPr>
          <w:sz w:val="24"/>
        </w:rPr>
        <w:t xml:space="preserve">, C. and </w:t>
      </w:r>
      <w:proofErr w:type="spellStart"/>
      <w:r>
        <w:rPr>
          <w:sz w:val="24"/>
        </w:rPr>
        <w:t>Sayne</w:t>
      </w:r>
      <w:proofErr w:type="spellEnd"/>
      <w:r>
        <w:rPr>
          <w:sz w:val="24"/>
        </w:rPr>
        <w:t xml:space="preserve">, A., (2013). </w:t>
      </w:r>
      <w:r>
        <w:rPr>
          <w:i/>
          <w:sz w:val="24"/>
        </w:rPr>
        <w:t xml:space="preserve">Nigeria’s criminal crude: International options </w:t>
      </w:r>
      <w:proofErr w:type="spellStart"/>
      <w:r>
        <w:rPr>
          <w:i/>
          <w:sz w:val="24"/>
        </w:rPr>
        <w:t>tocombat</w:t>
      </w:r>
      <w:proofErr w:type="spellEnd"/>
      <w:r>
        <w:rPr>
          <w:i/>
          <w:sz w:val="24"/>
        </w:rPr>
        <w:t xml:space="preserve"> the export of stolen oil</w:t>
      </w:r>
      <w:r>
        <w:rPr>
          <w:sz w:val="24"/>
        </w:rPr>
        <w:t>. Chatham House.</w:t>
      </w:r>
    </w:p>
    <w:p w:rsidR="007036D3" w:rsidRDefault="00C60124">
      <w:pPr>
        <w:pStyle w:val="BodyText"/>
        <w:spacing w:before="160"/>
        <w:ind w:left="940" w:right="292" w:hanging="720"/>
      </w:pPr>
      <w:proofErr w:type="spellStart"/>
      <w:r>
        <w:t>Mbolo</w:t>
      </w:r>
      <w:proofErr w:type="spellEnd"/>
      <w:r>
        <w:t xml:space="preserve"> and </w:t>
      </w:r>
      <w:proofErr w:type="spellStart"/>
      <w:r>
        <w:t>Udousoro</w:t>
      </w:r>
      <w:proofErr w:type="spellEnd"/>
      <w:r>
        <w:t xml:space="preserve"> (2014). An Appraisal on the Role of the Nigeria Security and Civil </w:t>
      </w:r>
      <w:proofErr w:type="spellStart"/>
      <w:r>
        <w:t>Defence</w:t>
      </w:r>
      <w:proofErr w:type="spellEnd"/>
      <w:r>
        <w:t xml:space="preserve"> Corps in the Reduction of Vandalism of Oil Pipelines in the Nige</w:t>
      </w:r>
      <w:r>
        <w:t>r Delta Region. Journal of Environment and Earth Science, 4(18), 55-61</w:t>
      </w:r>
    </w:p>
    <w:p w:rsidR="007036D3" w:rsidRDefault="00C60124">
      <w:pPr>
        <w:pStyle w:val="BodyText"/>
        <w:spacing w:before="160"/>
        <w:ind w:left="940" w:right="294" w:hanging="720"/>
      </w:pPr>
      <w:r>
        <w:t xml:space="preserve">Merton, R.K., (1938). Social Structure and anomie. American Sociological Review, 3(5), </w:t>
      </w:r>
      <w:r>
        <w:rPr>
          <w:spacing w:val="-2"/>
        </w:rPr>
        <w:t>672-682.</w:t>
      </w:r>
    </w:p>
    <w:p w:rsidR="007036D3" w:rsidRDefault="00C60124">
      <w:pPr>
        <w:spacing w:before="160"/>
        <w:ind w:left="940" w:right="287" w:hanging="720"/>
        <w:jc w:val="both"/>
        <w:rPr>
          <w:sz w:val="24"/>
        </w:rPr>
      </w:pPr>
      <w:r>
        <w:rPr>
          <w:sz w:val="24"/>
        </w:rPr>
        <w:t>Nigerian Institute of Social and Economic Research (NISER</w:t>
      </w:r>
      <w:proofErr w:type="gramStart"/>
      <w:r>
        <w:rPr>
          <w:sz w:val="24"/>
        </w:rPr>
        <w:t>),(</w:t>
      </w:r>
      <w:proofErr w:type="gramEnd"/>
      <w:r>
        <w:rPr>
          <w:sz w:val="24"/>
        </w:rPr>
        <w:t xml:space="preserve">2005). </w:t>
      </w:r>
      <w:r>
        <w:rPr>
          <w:i/>
          <w:sz w:val="24"/>
        </w:rPr>
        <w:t xml:space="preserve">Cultism in Nigerian educational institutions. </w:t>
      </w:r>
      <w:r>
        <w:rPr>
          <w:sz w:val="24"/>
        </w:rPr>
        <w:t xml:space="preserve">NISER </w:t>
      </w:r>
      <w:proofErr w:type="spellStart"/>
      <w:r>
        <w:rPr>
          <w:sz w:val="24"/>
        </w:rPr>
        <w:t>Occassional</w:t>
      </w:r>
      <w:proofErr w:type="spellEnd"/>
      <w:r>
        <w:rPr>
          <w:sz w:val="24"/>
        </w:rPr>
        <w:t xml:space="preserve"> </w:t>
      </w:r>
      <w:proofErr w:type="gramStart"/>
      <w:r>
        <w:rPr>
          <w:sz w:val="24"/>
        </w:rPr>
        <w:t>Paper,No.</w:t>
      </w:r>
      <w:proofErr w:type="gramEnd"/>
      <w:r>
        <w:rPr>
          <w:sz w:val="24"/>
        </w:rPr>
        <w:t>5. NISER Pub.</w:t>
      </w:r>
    </w:p>
    <w:p w:rsidR="007036D3" w:rsidRDefault="00C60124">
      <w:pPr>
        <w:pStyle w:val="BodyText"/>
        <w:spacing w:before="161"/>
        <w:ind w:left="760" w:right="293" w:hanging="540"/>
      </w:pPr>
      <w:r>
        <w:t>Niranjan R, Thakur AK (2017). The toxicological mechanisms of environmental soot (black carbon) and ca</w:t>
      </w:r>
      <w:r>
        <w:t>rbon black: focus on oxidation stress and inflammatory pathways. Frontiers in immunology 8(763).</w:t>
      </w:r>
    </w:p>
    <w:p w:rsidR="007036D3" w:rsidRDefault="007036D3">
      <w:pPr>
        <w:sectPr w:rsidR="007036D3">
          <w:pgSz w:w="11910" w:h="16840"/>
          <w:pgMar w:top="1760" w:right="1180" w:bottom="1500" w:left="1220" w:header="547" w:footer="1250" w:gutter="0"/>
          <w:cols w:space="720"/>
        </w:sectPr>
      </w:pPr>
    </w:p>
    <w:p w:rsidR="007036D3" w:rsidRDefault="00C60124">
      <w:pPr>
        <w:pStyle w:val="BodyText"/>
        <w:spacing w:before="47"/>
        <w:ind w:left="940" w:right="286" w:hanging="720"/>
      </w:pPr>
      <w:proofErr w:type="spellStart"/>
      <w:r>
        <w:lastRenderedPageBreak/>
        <w:t>Odalonu</w:t>
      </w:r>
      <w:proofErr w:type="spellEnd"/>
      <w:r>
        <w:t>, B. (2015). The upsurge of oil theft and illegal bunkering in the Niger Delta region of Nigeria: Is there a way out</w:t>
      </w:r>
      <w:r>
        <w:rPr>
          <w:i/>
        </w:rPr>
        <w:t xml:space="preserve">? </w:t>
      </w:r>
      <w:r>
        <w:t>Mediterranean Jo</w:t>
      </w:r>
      <w:r>
        <w:t>urnal of Social Sciences,</w:t>
      </w:r>
      <w:r>
        <w:rPr>
          <w:spacing w:val="40"/>
        </w:rPr>
        <w:t xml:space="preserve"> </w:t>
      </w:r>
      <w:r>
        <w:t xml:space="preserve">6(3)563- </w:t>
      </w:r>
      <w:r>
        <w:rPr>
          <w:spacing w:val="-4"/>
        </w:rPr>
        <w:t>573.</w:t>
      </w:r>
    </w:p>
    <w:p w:rsidR="007036D3" w:rsidRDefault="00C60124">
      <w:pPr>
        <w:spacing w:before="161"/>
        <w:ind w:left="940" w:right="280" w:hanging="720"/>
        <w:jc w:val="both"/>
      </w:pPr>
      <w:proofErr w:type="spellStart"/>
      <w:r>
        <w:rPr>
          <w:sz w:val="24"/>
        </w:rPr>
        <w:t>Ogbeifun</w:t>
      </w:r>
      <w:proofErr w:type="spellEnd"/>
      <w:r>
        <w:rPr>
          <w:sz w:val="24"/>
        </w:rPr>
        <w:t>, B. (2014). Why Nigeria should not treat oil theft with kid gloves—</w:t>
      </w:r>
      <w:proofErr w:type="spellStart"/>
      <w:r>
        <w:rPr>
          <w:sz w:val="24"/>
        </w:rPr>
        <w:t>Ogbeifun</w:t>
      </w:r>
      <w:proofErr w:type="spellEnd"/>
      <w:r>
        <w:rPr>
          <w:sz w:val="24"/>
        </w:rPr>
        <w:t xml:space="preserve">. Vanguard in Sweet Crude, </w:t>
      </w:r>
      <w:hyperlink r:id="rId11">
        <w:r>
          <w:rPr>
            <w:u w:val="single"/>
          </w:rPr>
          <w:t>htt</w:t>
        </w:r>
        <w:r>
          <w:rPr>
            <w:u w:val="single"/>
          </w:rPr>
          <w:t>p://www.vanguardngr.com/2014 /01/</w:t>
        </w:r>
        <w:proofErr w:type="spellStart"/>
        <w:r>
          <w:rPr>
            <w:u w:val="single"/>
          </w:rPr>
          <w:t>nigeria</w:t>
        </w:r>
        <w:proofErr w:type="spellEnd"/>
        <w:r>
          <w:rPr>
            <w:u w:val="single"/>
          </w:rPr>
          <w:t>-treat-oil-theft-</w:t>
        </w:r>
      </w:hyperlink>
      <w:r>
        <w:t xml:space="preserve"> </w:t>
      </w:r>
      <w:hyperlink r:id="rId12">
        <w:r>
          <w:rPr>
            <w:u w:val="single"/>
          </w:rPr>
          <w:t xml:space="preserve">kid-gloves- </w:t>
        </w:r>
        <w:proofErr w:type="spellStart"/>
        <w:r>
          <w:rPr>
            <w:u w:val="single"/>
          </w:rPr>
          <w:t>ogbeifun</w:t>
        </w:r>
        <w:proofErr w:type="spellEnd"/>
        <w:r>
          <w:rPr>
            <w:u w:val="single"/>
          </w:rPr>
          <w:t>/</w:t>
        </w:r>
      </w:hyperlink>
    </w:p>
    <w:p w:rsidR="007036D3" w:rsidRDefault="00C60124">
      <w:pPr>
        <w:pStyle w:val="BodyText"/>
        <w:spacing w:before="160"/>
        <w:ind w:left="940" w:right="290" w:hanging="720"/>
      </w:pPr>
      <w:proofErr w:type="spellStart"/>
      <w:r>
        <w:t>Okere</w:t>
      </w:r>
      <w:proofErr w:type="spellEnd"/>
      <w:r>
        <w:t>, R. (2013). Curtailing Oil Theft, Illegal Bunkering via Legislation.</w:t>
      </w:r>
      <w:r>
        <w:t xml:space="preserve"> The Guardian August 21</w:t>
      </w:r>
    </w:p>
    <w:p w:rsidR="007036D3" w:rsidRDefault="00C60124">
      <w:pPr>
        <w:pStyle w:val="BodyText"/>
        <w:spacing w:before="160"/>
        <w:ind w:left="940" w:right="289" w:hanging="720"/>
      </w:pPr>
      <w:proofErr w:type="spellStart"/>
      <w:r>
        <w:t>Olateju</w:t>
      </w:r>
      <w:proofErr w:type="spellEnd"/>
      <w:r>
        <w:t xml:space="preserve">, B, (2013). Bamidele Upfront: Oil Theft </w:t>
      </w:r>
      <w:proofErr w:type="gramStart"/>
      <w:r>
        <w:t>The</w:t>
      </w:r>
      <w:proofErr w:type="gramEnd"/>
      <w:r>
        <w:t xml:space="preserve"> Fleecing of Nigeria. Premium Times October 8.</w:t>
      </w:r>
    </w:p>
    <w:p w:rsidR="007036D3" w:rsidRDefault="00C60124">
      <w:pPr>
        <w:pStyle w:val="BodyText"/>
        <w:ind w:left="760" w:hanging="540"/>
        <w:jc w:val="left"/>
      </w:pPr>
      <w:proofErr w:type="spellStart"/>
      <w:r>
        <w:t>Ralby</w:t>
      </w:r>
      <w:proofErr w:type="spellEnd"/>
      <w:r>
        <w:t>,</w:t>
      </w:r>
      <w:r>
        <w:rPr>
          <w:spacing w:val="37"/>
        </w:rPr>
        <w:t xml:space="preserve"> </w:t>
      </w:r>
      <w:r>
        <w:t>I.</w:t>
      </w:r>
      <w:r>
        <w:rPr>
          <w:spacing w:val="36"/>
        </w:rPr>
        <w:t xml:space="preserve"> </w:t>
      </w:r>
      <w:r>
        <w:t>(2017).</w:t>
      </w:r>
      <w:r>
        <w:rPr>
          <w:spacing w:val="35"/>
        </w:rPr>
        <w:t xml:space="preserve"> </w:t>
      </w:r>
      <w:r>
        <w:t>Downstream</w:t>
      </w:r>
      <w:r>
        <w:rPr>
          <w:spacing w:val="37"/>
        </w:rPr>
        <w:t xml:space="preserve"> </w:t>
      </w:r>
      <w:r>
        <w:t>oil</w:t>
      </w:r>
      <w:r>
        <w:rPr>
          <w:spacing w:val="37"/>
        </w:rPr>
        <w:t xml:space="preserve"> </w:t>
      </w:r>
      <w:r>
        <w:t>theft:</w:t>
      </w:r>
      <w:r>
        <w:rPr>
          <w:spacing w:val="37"/>
        </w:rPr>
        <w:t xml:space="preserve"> </w:t>
      </w:r>
      <w:r>
        <w:t>Global</w:t>
      </w:r>
      <w:r>
        <w:rPr>
          <w:spacing w:val="37"/>
        </w:rPr>
        <w:t xml:space="preserve"> </w:t>
      </w:r>
      <w:r>
        <w:t>Modalities,</w:t>
      </w:r>
      <w:r>
        <w:rPr>
          <w:spacing w:val="36"/>
        </w:rPr>
        <w:t xml:space="preserve"> </w:t>
      </w:r>
      <w:r>
        <w:t>trends,</w:t>
      </w:r>
      <w:r>
        <w:rPr>
          <w:spacing w:val="36"/>
        </w:rPr>
        <w:t xml:space="preserve"> </w:t>
      </w:r>
      <w:r>
        <w:t>and</w:t>
      </w:r>
      <w:r>
        <w:rPr>
          <w:spacing w:val="38"/>
        </w:rPr>
        <w:t xml:space="preserve"> </w:t>
      </w:r>
      <w:r>
        <w:t>remedies.</w:t>
      </w:r>
      <w:r>
        <w:rPr>
          <w:spacing w:val="36"/>
        </w:rPr>
        <w:t xml:space="preserve"> </w:t>
      </w:r>
      <w:r>
        <w:t xml:space="preserve">Atlantic </w:t>
      </w:r>
      <w:r>
        <w:rPr>
          <w:spacing w:val="-2"/>
        </w:rPr>
        <w:t>Council.</w:t>
      </w:r>
    </w:p>
    <w:p w:rsidR="007036D3" w:rsidRDefault="00C60124">
      <w:pPr>
        <w:pStyle w:val="BodyText"/>
        <w:tabs>
          <w:tab w:val="left" w:pos="1247"/>
          <w:tab w:val="left" w:pos="2240"/>
          <w:tab w:val="left" w:pos="3029"/>
          <w:tab w:val="left" w:pos="3737"/>
          <w:tab w:val="left" w:pos="4869"/>
          <w:tab w:val="left" w:pos="5416"/>
          <w:tab w:val="left" w:pos="6150"/>
          <w:tab w:val="left" w:pos="6925"/>
          <w:tab w:val="left" w:pos="7997"/>
          <w:tab w:val="left" w:pos="8916"/>
        </w:tabs>
        <w:spacing w:before="161"/>
        <w:ind w:left="760" w:right="290" w:hanging="540"/>
        <w:jc w:val="left"/>
      </w:pPr>
      <w:r>
        <w:rPr>
          <w:spacing w:val="-2"/>
        </w:rPr>
        <w:t>Reuters</w:t>
      </w:r>
      <w:r>
        <w:tab/>
      </w:r>
      <w:r>
        <w:rPr>
          <w:spacing w:val="-2"/>
        </w:rPr>
        <w:t>(2014).</w:t>
      </w:r>
      <w:r>
        <w:tab/>
      </w:r>
      <w:r>
        <w:rPr>
          <w:spacing w:val="-2"/>
        </w:rPr>
        <w:t>Shell</w:t>
      </w:r>
      <w:r>
        <w:tab/>
      </w:r>
      <w:r>
        <w:rPr>
          <w:spacing w:val="-4"/>
        </w:rPr>
        <w:t>says</w:t>
      </w:r>
      <w:r>
        <w:tab/>
      </w:r>
      <w:r>
        <w:rPr>
          <w:spacing w:val="-2"/>
        </w:rPr>
        <w:t>Nigerian</w:t>
      </w:r>
      <w:r>
        <w:tab/>
      </w:r>
      <w:r>
        <w:rPr>
          <w:spacing w:val="-4"/>
        </w:rPr>
        <w:t>oil</w:t>
      </w:r>
      <w:r>
        <w:tab/>
      </w:r>
      <w:r>
        <w:rPr>
          <w:spacing w:val="-2"/>
        </w:rPr>
        <w:t>theft</w:t>
      </w:r>
      <w:r>
        <w:tab/>
      </w:r>
      <w:r>
        <w:rPr>
          <w:spacing w:val="-2"/>
        </w:rPr>
        <w:t>costs</w:t>
      </w:r>
      <w:r>
        <w:tab/>
      </w:r>
      <w:r>
        <w:rPr>
          <w:spacing w:val="-2"/>
        </w:rPr>
        <w:t>billions,</w:t>
      </w:r>
      <w:r>
        <w:tab/>
      </w:r>
      <w:r>
        <w:rPr>
          <w:spacing w:val="-2"/>
        </w:rPr>
        <w:t>March</w:t>
      </w:r>
      <w:r>
        <w:tab/>
      </w:r>
      <w:r>
        <w:rPr>
          <w:spacing w:val="-4"/>
        </w:rPr>
        <w:t xml:space="preserve">13, </w:t>
      </w:r>
      <w:hyperlink r:id="rId13">
        <w:r>
          <w:rPr>
            <w:spacing w:val="-2"/>
          </w:rPr>
          <w:t>http://www.reuters.com/article/2014/03/1</w:t>
        </w:r>
      </w:hyperlink>
    </w:p>
    <w:p w:rsidR="007036D3" w:rsidRDefault="00C60124">
      <w:pPr>
        <w:spacing w:before="159"/>
        <w:ind w:left="760" w:right="293" w:hanging="540"/>
      </w:pPr>
      <w:proofErr w:type="spellStart"/>
      <w:r>
        <w:rPr>
          <w:sz w:val="24"/>
        </w:rPr>
        <w:t>Soremi</w:t>
      </w:r>
      <w:proofErr w:type="spellEnd"/>
      <w:r>
        <w:rPr>
          <w:sz w:val="24"/>
        </w:rPr>
        <w:t>, T (2020). The implications of oil theft on social and economic development in the</w:t>
      </w:r>
      <w:r>
        <w:rPr>
          <w:spacing w:val="80"/>
          <w:sz w:val="24"/>
        </w:rPr>
        <w:t xml:space="preserve"> </w:t>
      </w:r>
      <w:r>
        <w:rPr>
          <w:sz w:val="24"/>
        </w:rPr>
        <w:t xml:space="preserve">Niger Delta. </w:t>
      </w:r>
      <w:r>
        <w:rPr>
          <w:b/>
          <w:sz w:val="24"/>
        </w:rPr>
        <w:t xml:space="preserve">DOI: </w:t>
      </w:r>
      <w:hyperlink r:id="rId14">
        <w:r>
          <w:rPr>
            <w:u w:val="single"/>
          </w:rPr>
          <w:t>https://dx.doi.org/10.4314/gjss.v19i1.1</w:t>
        </w:r>
      </w:hyperlink>
    </w:p>
    <w:p w:rsidR="007036D3" w:rsidRDefault="00C60124">
      <w:pPr>
        <w:pStyle w:val="BodyText"/>
        <w:spacing w:before="161"/>
        <w:ind w:left="760" w:hanging="540"/>
        <w:jc w:val="left"/>
      </w:pPr>
      <w:r>
        <w:t>Titilayo, S. (2019). The implications of oil thef</w:t>
      </w:r>
      <w:r>
        <w:t>t on social and economic development in the Niger Delta. Global Journal of Social Sciences. 19(1) 1-11.</w:t>
      </w:r>
    </w:p>
    <w:p w:rsidR="007036D3" w:rsidRDefault="00C60124">
      <w:pPr>
        <w:pStyle w:val="BodyText"/>
        <w:spacing w:before="7" w:line="430" w:lineRule="atLeast"/>
        <w:ind w:right="284"/>
        <w:jc w:val="left"/>
      </w:pPr>
      <w:proofErr w:type="spellStart"/>
      <w:r>
        <w:t>Ugwuanyi</w:t>
      </w:r>
      <w:proofErr w:type="spellEnd"/>
      <w:r>
        <w:t xml:space="preserve">, E. (2013). Oil theft: Endless search, for solution </w:t>
      </w:r>
      <w:r>
        <w:rPr>
          <w:i/>
        </w:rPr>
        <w:t xml:space="preserve">the Nation </w:t>
      </w:r>
      <w:r>
        <w:t>March 26, 17. Yakubu,</w:t>
      </w:r>
      <w:r>
        <w:rPr>
          <w:spacing w:val="32"/>
        </w:rPr>
        <w:t xml:space="preserve"> </w:t>
      </w:r>
      <w:r>
        <w:t>O.</w:t>
      </w:r>
      <w:r>
        <w:rPr>
          <w:spacing w:val="35"/>
        </w:rPr>
        <w:t xml:space="preserve"> </w:t>
      </w:r>
      <w:r>
        <w:t>H</w:t>
      </w:r>
      <w:r>
        <w:rPr>
          <w:spacing w:val="36"/>
        </w:rPr>
        <w:t xml:space="preserve"> </w:t>
      </w:r>
      <w:r>
        <w:t>(2017).</w:t>
      </w:r>
      <w:r>
        <w:rPr>
          <w:spacing w:val="35"/>
        </w:rPr>
        <w:t xml:space="preserve"> </w:t>
      </w:r>
      <w:r>
        <w:t>Particulate</w:t>
      </w:r>
      <w:r>
        <w:rPr>
          <w:spacing w:val="33"/>
        </w:rPr>
        <w:t xml:space="preserve"> </w:t>
      </w:r>
      <w:r>
        <w:t>(soot)</w:t>
      </w:r>
      <w:r>
        <w:rPr>
          <w:spacing w:val="37"/>
        </w:rPr>
        <w:t xml:space="preserve"> </w:t>
      </w:r>
      <w:r>
        <w:t>pollution</w:t>
      </w:r>
      <w:r>
        <w:rPr>
          <w:spacing w:val="34"/>
        </w:rPr>
        <w:t xml:space="preserve"> </w:t>
      </w:r>
      <w:r>
        <w:t>in</w:t>
      </w:r>
      <w:r>
        <w:rPr>
          <w:spacing w:val="36"/>
        </w:rPr>
        <w:t xml:space="preserve"> </w:t>
      </w:r>
      <w:r>
        <w:t>Port</w:t>
      </w:r>
      <w:r>
        <w:rPr>
          <w:spacing w:val="34"/>
        </w:rPr>
        <w:t xml:space="preserve"> </w:t>
      </w:r>
      <w:r>
        <w:t>Harcourt</w:t>
      </w:r>
      <w:r>
        <w:t>,</w:t>
      </w:r>
      <w:r>
        <w:rPr>
          <w:spacing w:val="35"/>
        </w:rPr>
        <w:t xml:space="preserve"> </w:t>
      </w:r>
      <w:r>
        <w:t>Rivers</w:t>
      </w:r>
      <w:r>
        <w:rPr>
          <w:spacing w:val="34"/>
        </w:rPr>
        <w:t xml:space="preserve"> </w:t>
      </w:r>
      <w:r>
        <w:t>State,</w:t>
      </w:r>
      <w:r>
        <w:rPr>
          <w:spacing w:val="35"/>
        </w:rPr>
        <w:t xml:space="preserve"> </w:t>
      </w:r>
      <w:r>
        <w:rPr>
          <w:spacing w:val="-2"/>
        </w:rPr>
        <w:t>Nigeria-</w:t>
      </w:r>
    </w:p>
    <w:p w:rsidR="007036D3" w:rsidRDefault="00C60124">
      <w:pPr>
        <w:pStyle w:val="BodyText"/>
        <w:spacing w:before="4"/>
        <w:ind w:left="760"/>
        <w:jc w:val="left"/>
      </w:pPr>
      <w:r>
        <w:t>double</w:t>
      </w:r>
      <w:r>
        <w:rPr>
          <w:spacing w:val="-4"/>
        </w:rPr>
        <w:t xml:space="preserve"> </w:t>
      </w:r>
      <w:r>
        <w:t>air</w:t>
      </w:r>
      <w:r>
        <w:rPr>
          <w:spacing w:val="-4"/>
        </w:rPr>
        <w:t xml:space="preserve"> </w:t>
      </w:r>
      <w:r>
        <w:t>pollution</w:t>
      </w:r>
      <w:r>
        <w:rPr>
          <w:spacing w:val="-3"/>
        </w:rPr>
        <w:t xml:space="preserve"> </w:t>
      </w:r>
      <w:r>
        <w:t>burden?</w:t>
      </w:r>
      <w:r>
        <w:rPr>
          <w:spacing w:val="-4"/>
        </w:rPr>
        <w:t xml:space="preserve"> </w:t>
      </w:r>
      <w:r>
        <w:t>Understanding</w:t>
      </w:r>
      <w:r>
        <w:rPr>
          <w:spacing w:val="-3"/>
        </w:rPr>
        <w:t xml:space="preserve"> </w:t>
      </w:r>
      <w:r>
        <w:t>and</w:t>
      </w:r>
      <w:r>
        <w:rPr>
          <w:spacing w:val="-3"/>
        </w:rPr>
        <w:t xml:space="preserve"> </w:t>
      </w:r>
      <w:r>
        <w:t>tackling</w:t>
      </w:r>
      <w:r>
        <w:rPr>
          <w:spacing w:val="-3"/>
        </w:rPr>
        <w:t xml:space="preserve"> </w:t>
      </w:r>
      <w:r>
        <w:t>potential</w:t>
      </w:r>
      <w:r>
        <w:rPr>
          <w:spacing w:val="-3"/>
        </w:rPr>
        <w:t xml:space="preserve"> </w:t>
      </w:r>
      <w:r>
        <w:t>environmental</w:t>
      </w:r>
      <w:r>
        <w:rPr>
          <w:spacing w:val="-3"/>
        </w:rPr>
        <w:t xml:space="preserve"> </w:t>
      </w:r>
      <w:r>
        <w:t>public health impact. Environment 5(2)</w:t>
      </w:r>
      <w:bookmarkStart w:id="0" w:name="_GoBack"/>
      <w:bookmarkEnd w:id="0"/>
    </w:p>
    <w:sectPr w:rsidR="007036D3">
      <w:pgSz w:w="11910" w:h="16840"/>
      <w:pgMar w:top="1760" w:right="1180" w:bottom="1500" w:left="1220" w:header="547" w:footer="1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124" w:rsidRDefault="00C60124">
      <w:r>
        <w:separator/>
      </w:r>
    </w:p>
  </w:endnote>
  <w:endnote w:type="continuationSeparator" w:id="0">
    <w:p w:rsidR="00C60124" w:rsidRDefault="00C6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D3" w:rsidRDefault="00C60124">
    <w:pPr>
      <w:pStyle w:val="BodyText"/>
      <w:spacing w:before="0" w:line="14" w:lineRule="auto"/>
      <w:ind w:left="0"/>
      <w:jc w:val="left"/>
      <w:rPr>
        <w:sz w:val="20"/>
      </w:rPr>
    </w:pPr>
    <w:r>
      <w:rPr>
        <w:noProof/>
      </w:rPr>
      <mc:AlternateContent>
        <mc:Choice Requires="wpg">
          <w:drawing>
            <wp:anchor distT="0" distB="0" distL="0" distR="0" simplePos="0" relativeHeight="487268864" behindDoc="1" locked="0" layoutInCell="1" allowOverlap="1">
              <wp:simplePos x="0" y="0"/>
              <wp:positionH relativeFrom="page">
                <wp:posOffset>841552</wp:posOffset>
              </wp:positionH>
              <wp:positionV relativeFrom="page">
                <wp:posOffset>9730740</wp:posOffset>
              </wp:positionV>
              <wp:extent cx="5880735" cy="3155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0735" cy="315595"/>
                        <a:chOff x="0" y="0"/>
                        <a:chExt cx="5880735" cy="315595"/>
                      </a:xfrm>
                    </wpg:grpSpPr>
                    <wps:wsp>
                      <wps:cNvPr id="15" name="Graphic 15"/>
                      <wps:cNvSpPr/>
                      <wps:spPr>
                        <a:xfrm>
                          <a:off x="0" y="12"/>
                          <a:ext cx="588645" cy="315595"/>
                        </a:xfrm>
                        <a:custGeom>
                          <a:avLst/>
                          <a:gdLst/>
                          <a:ahLst/>
                          <a:cxnLst/>
                          <a:rect l="l" t="t" r="r" b="b"/>
                          <a:pathLst>
                            <a:path w="588645" h="315595">
                              <a:moveTo>
                                <a:pt x="588264" y="0"/>
                              </a:moveTo>
                              <a:lnTo>
                                <a:pt x="0" y="0"/>
                              </a:lnTo>
                              <a:lnTo>
                                <a:pt x="0" y="6083"/>
                              </a:lnTo>
                              <a:lnTo>
                                <a:pt x="0" y="7607"/>
                              </a:lnTo>
                              <a:lnTo>
                                <a:pt x="0" y="51803"/>
                              </a:lnTo>
                              <a:lnTo>
                                <a:pt x="0" y="315455"/>
                              </a:lnTo>
                              <a:lnTo>
                                <a:pt x="588264" y="315455"/>
                              </a:lnTo>
                              <a:lnTo>
                                <a:pt x="588264" y="51803"/>
                              </a:lnTo>
                              <a:lnTo>
                                <a:pt x="588264" y="7607"/>
                              </a:lnTo>
                              <a:lnTo>
                                <a:pt x="588264" y="6083"/>
                              </a:lnTo>
                              <a:lnTo>
                                <a:pt x="588264" y="0"/>
                              </a:lnTo>
                              <a:close/>
                            </a:path>
                          </a:pathLst>
                        </a:custGeom>
                        <a:solidFill>
                          <a:srgbClr val="933634"/>
                        </a:solidFill>
                      </wps:spPr>
                      <wps:bodyPr wrap="square" lIns="0" tIns="0" rIns="0" bIns="0" rtlCol="0">
                        <a:prstTxWarp prst="textNoShape">
                          <a:avLst/>
                        </a:prstTxWarp>
                        <a:noAutofit/>
                      </wps:bodyPr>
                    </wps:wsp>
                    <wps:wsp>
                      <wps:cNvPr id="16" name="Graphic 16"/>
                      <wps:cNvSpPr/>
                      <wps:spPr>
                        <a:xfrm>
                          <a:off x="588213" y="12"/>
                          <a:ext cx="5292725" cy="6350"/>
                        </a:xfrm>
                        <a:custGeom>
                          <a:avLst/>
                          <a:gdLst/>
                          <a:ahLst/>
                          <a:cxnLst/>
                          <a:rect l="l" t="t" r="r" b="b"/>
                          <a:pathLst>
                            <a:path w="5292725" h="6350">
                              <a:moveTo>
                                <a:pt x="5292217" y="0"/>
                              </a:moveTo>
                              <a:lnTo>
                                <a:pt x="6096" y="0"/>
                              </a:lnTo>
                              <a:lnTo>
                                <a:pt x="0" y="0"/>
                              </a:lnTo>
                              <a:lnTo>
                                <a:pt x="0" y="6083"/>
                              </a:lnTo>
                              <a:lnTo>
                                <a:pt x="6096" y="6083"/>
                              </a:lnTo>
                              <a:lnTo>
                                <a:pt x="5292217" y="6083"/>
                              </a:lnTo>
                              <a:lnTo>
                                <a:pt x="52922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7F2CB1" id="Group 14" o:spid="_x0000_s1026" style="position:absolute;margin-left:66.25pt;margin-top:766.2pt;width:463.05pt;height:24.85pt;z-index:-16047616;mso-wrap-distance-left:0;mso-wrap-distance-right:0;mso-position-horizontal-relative:page;mso-position-vertical-relative:page" coordsize="58807,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">
              <v:shape id="Graphic 15" o:spid="_x0000_s1027" style="position:absolute;width:5886;height:3156;visibility:visible;mso-wrap-style:square;v-text-anchor:top" coordsize="588645,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" path="m588264,l,,,6083,,7607,,51803,,315455r588264,l588264,51803r,-44196l588264,6083r,-6083xe" fillcolor="#933634" stroked="f">
                <v:path arrowok="t"/>
              </v:shape>
              <v:shape id="Graphic 16" o:spid="_x0000_s1028" style="position:absolute;left:5882;width:52927;height:63;visibility:visible;mso-wrap-style:square;v-text-anchor:top" coordsize="52927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" path="m5292217,l6096,,,,,6083r6096,l5292217,6083r,-6083xe" fillcolor="black" stroked="f">
                <v:path arrowok="t"/>
              </v:shape>
              <w10:wrap anchorx="page" anchory="page"/>
            </v:group>
          </w:pict>
        </mc:Fallback>
      </mc:AlternateContent>
    </w:r>
    <w:r>
      <w:rPr>
        <w:noProof/>
      </w:rPr>
      <mc:AlternateContent>
        <mc:Choice Requires="wps">
          <w:drawing>
            <wp:anchor distT="0" distB="0" distL="0" distR="0" simplePos="0" relativeHeight="487269376" behindDoc="1" locked="0" layoutInCell="1" allowOverlap="1">
              <wp:simplePos x="0" y="0"/>
              <wp:positionH relativeFrom="page">
                <wp:posOffset>1000048</wp:posOffset>
              </wp:positionH>
              <wp:positionV relativeFrom="page">
                <wp:posOffset>9796906</wp:posOffset>
              </wp:positionV>
              <wp:extent cx="281305"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7036D3" w:rsidRDefault="00C60124">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217</w:t>
                          </w:r>
                          <w:r>
                            <w:rPr>
                              <w:rFonts w:ascii="Calibri"/>
                              <w:color w:val="FFFFFF"/>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1" type="#_x0000_t202" style="position:absolute;margin-left:78.75pt;margin-top:771.4pt;width:22.15pt;height:12pt;z-index:-1604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" filled="f" stroked="f">
              <v:textbox inset="0,0,0,0">
                <w:txbxContent>
                  <w:p w:rsidR="007036D3" w:rsidRDefault="00C60124">
                    <w:pPr>
                      <w:spacing w:line="223" w:lineRule="exact"/>
                      <w:ind w:left="60"/>
                      <w:rPr>
                        <w:rFonts w:ascii="Calibri"/>
                        <w:sz w:val="20"/>
                      </w:rPr>
                    </w:pPr>
                    <w:r>
                      <w:rPr>
                        <w:rFonts w:ascii="Calibri"/>
                        <w:color w:val="FFFFFF"/>
                        <w:spacing w:val="-5"/>
                        <w:sz w:val="20"/>
                      </w:rPr>
                      <w:fldChar w:fldCharType="begin"/>
                    </w:r>
                    <w:r>
                      <w:rPr>
                        <w:rFonts w:ascii="Calibri"/>
                        <w:color w:val="FFFFFF"/>
                        <w:spacing w:val="-5"/>
                        <w:sz w:val="20"/>
                      </w:rPr>
                      <w:instrText xml:space="preserve"> PAGE </w:instrText>
                    </w:r>
                    <w:r>
                      <w:rPr>
                        <w:rFonts w:ascii="Calibri"/>
                        <w:color w:val="FFFFFF"/>
                        <w:spacing w:val="-5"/>
                        <w:sz w:val="20"/>
                      </w:rPr>
                      <w:fldChar w:fldCharType="separate"/>
                    </w:r>
                    <w:r>
                      <w:rPr>
                        <w:rFonts w:ascii="Calibri"/>
                        <w:color w:val="FFFFFF"/>
                        <w:spacing w:val="-5"/>
                        <w:sz w:val="20"/>
                      </w:rPr>
                      <w:t>217</w:t>
                    </w:r>
                    <w:r>
                      <w:rPr>
                        <w:rFonts w:ascii="Calibri"/>
                        <w:color w:val="FFFFFF"/>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124" w:rsidRDefault="00C60124">
      <w:r>
        <w:separator/>
      </w:r>
    </w:p>
  </w:footnote>
  <w:footnote w:type="continuationSeparator" w:id="0">
    <w:p w:rsidR="00C60124" w:rsidRDefault="00C6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6D3" w:rsidRDefault="00C60124">
    <w:pPr>
      <w:pStyle w:val="BodyText"/>
      <w:spacing w:before="0" w:line="14" w:lineRule="auto"/>
      <w:ind w:left="0"/>
      <w:jc w:val="left"/>
      <w:rPr>
        <w:sz w:val="20"/>
      </w:rPr>
    </w:pPr>
    <w:r>
      <w:rPr>
        <w:noProof/>
      </w:rPr>
      <mc:AlternateContent>
        <mc:Choice Requires="wpg">
          <w:drawing>
            <wp:anchor distT="0" distB="0" distL="0" distR="0" simplePos="0" relativeHeight="487263744" behindDoc="1" locked="0" layoutInCell="1" allowOverlap="1">
              <wp:simplePos x="0" y="0"/>
              <wp:positionH relativeFrom="page">
                <wp:posOffset>725423</wp:posOffset>
              </wp:positionH>
              <wp:positionV relativeFrom="page">
                <wp:posOffset>347421</wp:posOffset>
              </wp:positionV>
              <wp:extent cx="6055995" cy="771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5995" cy="771525"/>
                        <a:chOff x="0" y="0"/>
                        <a:chExt cx="6055995" cy="771525"/>
                      </a:xfrm>
                    </wpg:grpSpPr>
                    <wps:wsp>
                      <wps:cNvPr id="2" name="Graphic 2"/>
                      <wps:cNvSpPr/>
                      <wps:spPr>
                        <a:xfrm>
                          <a:off x="4534789" y="0"/>
                          <a:ext cx="1521460" cy="765810"/>
                        </a:xfrm>
                        <a:custGeom>
                          <a:avLst/>
                          <a:gdLst/>
                          <a:ahLst/>
                          <a:cxnLst/>
                          <a:rect l="l" t="t" r="r" b="b"/>
                          <a:pathLst>
                            <a:path w="1521460" h="765810">
                              <a:moveTo>
                                <a:pt x="1521206" y="0"/>
                              </a:moveTo>
                              <a:lnTo>
                                <a:pt x="0" y="0"/>
                              </a:lnTo>
                              <a:lnTo>
                                <a:pt x="0" y="765352"/>
                              </a:lnTo>
                              <a:lnTo>
                                <a:pt x="1521206" y="765352"/>
                              </a:lnTo>
                              <a:lnTo>
                                <a:pt x="1521206" y="0"/>
                              </a:lnTo>
                              <a:close/>
                            </a:path>
                          </a:pathLst>
                        </a:custGeom>
                        <a:solidFill>
                          <a:srgbClr val="933634"/>
                        </a:solidFill>
                      </wps:spPr>
                      <wps:bodyPr wrap="square" lIns="0" tIns="0" rIns="0" bIns="0" rtlCol="0">
                        <a:prstTxWarp prst="textNoShape">
                          <a:avLst/>
                        </a:prstTxWarp>
                        <a:noAutofit/>
                      </wps:bodyPr>
                    </wps:wsp>
                    <wps:wsp>
                      <wps:cNvPr id="3" name="Graphic 3"/>
                      <wps:cNvSpPr/>
                      <wps:spPr>
                        <a:xfrm>
                          <a:off x="0" y="765352"/>
                          <a:ext cx="4535170" cy="6350"/>
                        </a:xfrm>
                        <a:custGeom>
                          <a:avLst/>
                          <a:gdLst/>
                          <a:ahLst/>
                          <a:cxnLst/>
                          <a:rect l="l" t="t" r="r" b="b"/>
                          <a:pathLst>
                            <a:path w="4535170" h="6350">
                              <a:moveTo>
                                <a:pt x="4534789" y="0"/>
                              </a:moveTo>
                              <a:lnTo>
                                <a:pt x="0" y="0"/>
                              </a:lnTo>
                              <a:lnTo>
                                <a:pt x="0" y="6096"/>
                              </a:lnTo>
                              <a:lnTo>
                                <a:pt x="4534789" y="6096"/>
                              </a:lnTo>
                              <a:lnTo>
                                <a:pt x="45347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525645" y="765352"/>
                          <a:ext cx="1530350" cy="6350"/>
                        </a:xfrm>
                        <a:custGeom>
                          <a:avLst/>
                          <a:gdLst/>
                          <a:ahLst/>
                          <a:cxnLst/>
                          <a:rect l="l" t="t" r="r" b="b"/>
                          <a:pathLst>
                            <a:path w="1530350" h="6350">
                              <a:moveTo>
                                <a:pt x="6083" y="0"/>
                              </a:moveTo>
                              <a:lnTo>
                                <a:pt x="0" y="0"/>
                              </a:lnTo>
                              <a:lnTo>
                                <a:pt x="0" y="6096"/>
                              </a:lnTo>
                              <a:lnTo>
                                <a:pt x="6083" y="6096"/>
                              </a:lnTo>
                              <a:lnTo>
                                <a:pt x="6083" y="0"/>
                              </a:lnTo>
                              <a:close/>
                            </a:path>
                            <a:path w="1530350" h="6350">
                              <a:moveTo>
                                <a:pt x="1530350" y="0"/>
                              </a:moveTo>
                              <a:lnTo>
                                <a:pt x="6096" y="0"/>
                              </a:lnTo>
                              <a:lnTo>
                                <a:pt x="6096" y="6096"/>
                              </a:lnTo>
                              <a:lnTo>
                                <a:pt x="1530350" y="6096"/>
                              </a:lnTo>
                              <a:lnTo>
                                <a:pt x="1530350" y="0"/>
                              </a:lnTo>
                              <a:close/>
                            </a:path>
                          </a:pathLst>
                        </a:custGeom>
                        <a:solidFill>
                          <a:srgbClr val="933634"/>
                        </a:solidFill>
                      </wps:spPr>
                      <wps:bodyPr wrap="square" lIns="0" tIns="0" rIns="0" bIns="0" rtlCol="0">
                        <a:prstTxWarp prst="textNoShape">
                          <a:avLst/>
                        </a:prstTxWarp>
                        <a:noAutofit/>
                      </wps:bodyPr>
                    </wps:wsp>
                  </wpg:wgp>
                </a:graphicData>
              </a:graphic>
            </wp:anchor>
          </w:drawing>
        </mc:Choice>
        <mc:Fallback>
          <w:pict>
            <v:group w14:anchorId="5261B8A8" id="Group 1" o:spid="_x0000_s1026" style="position:absolute;margin-left:57.1pt;margin-top:27.35pt;width:476.85pt;height:60.75pt;z-index:-16052736;mso-wrap-distance-left:0;mso-wrap-distance-right:0;mso-position-horizontal-relative:page;mso-position-vertical-relative:page" coordsize="6055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">
              <v:shape id="Graphic 2" o:spid="_x0000_s1027" style="position:absolute;left:45347;width:15215;height:7658;visibility:visible;mso-wrap-style:square;v-text-anchor:top" coordsize="1521460,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" path="m1521206,l,,,765352r1521206,l1521206,xe" fillcolor="#933634" stroked="f">
                <v:path arrowok="t"/>
              </v:shape>
              <v:shape id="Graphic 3" o:spid="_x0000_s1028" style="position:absolute;top:7653;width:45351;height:64;visibility:visible;mso-wrap-style:square;v-text-anchor:top" coordsize="45351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" path="m4534789,l,,,6096r4534789,l4534789,xe" fillcolor="black" stroked="f">
                <v:path arrowok="t"/>
              </v:shape>
              <v:shape id="Graphic 4" o:spid="_x0000_s1029" style="position:absolute;left:45256;top:7653;width:15303;height:64;visibility:visible;mso-wrap-style:square;v-text-anchor:top" coordsize="1530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" path="m6083,l,,,6096r6083,l6083,xem1530350,l6096,r,6096l1530350,6096r,-6096xe" fillcolor="#933634" stroked="f">
                <v:path arrowok="t"/>
              </v:shape>
              <w10:wrap anchorx="page" anchory="page"/>
            </v:group>
          </w:pict>
        </mc:Fallback>
      </mc:AlternateContent>
    </w:r>
    <w:r>
      <w:rPr>
        <w:noProof/>
      </w:rPr>
      <mc:AlternateContent>
        <mc:Choice Requires="wps">
          <w:drawing>
            <wp:anchor distT="0" distB="0" distL="0" distR="0" simplePos="0" relativeHeight="487264256" behindDoc="1" locked="0" layoutInCell="1" allowOverlap="1">
              <wp:simplePos x="0" y="0"/>
              <wp:positionH relativeFrom="page">
                <wp:posOffset>808024</wp:posOffset>
              </wp:positionH>
              <wp:positionV relativeFrom="page">
                <wp:posOffset>899109</wp:posOffset>
              </wp:positionV>
              <wp:extent cx="6350" cy="1682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1B53BE" id="Graphic 5" o:spid="_x0000_s1026" style="position:absolute;margin-left:63.6pt;margin-top:70.8pt;width:.5pt;height:13.25pt;z-index:-16052224;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64768" behindDoc="1" locked="0" layoutInCell="1" allowOverlap="1">
              <wp:simplePos x="0" y="0"/>
              <wp:positionH relativeFrom="page">
                <wp:posOffset>2260345</wp:posOffset>
              </wp:positionH>
              <wp:positionV relativeFrom="page">
                <wp:posOffset>899109</wp:posOffset>
              </wp:positionV>
              <wp:extent cx="6350" cy="1682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D1025F" id="Graphic 6" o:spid="_x0000_s1026" style="position:absolute;margin-left:178pt;margin-top:70.8pt;width:.5pt;height:13.25pt;z-index:-16051712;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65280" behindDoc="1" locked="0" layoutInCell="1" allowOverlap="1">
              <wp:simplePos x="0" y="0"/>
              <wp:positionH relativeFrom="page">
                <wp:posOffset>3746627</wp:posOffset>
              </wp:positionH>
              <wp:positionV relativeFrom="page">
                <wp:posOffset>899109</wp:posOffset>
              </wp:positionV>
              <wp:extent cx="6350" cy="1682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6" y="0"/>
                            </a:moveTo>
                            <a:lnTo>
                              <a:pt x="0" y="0"/>
                            </a:lnTo>
                            <a:lnTo>
                              <a:pt x="0" y="167944"/>
                            </a:lnTo>
                            <a:lnTo>
                              <a:pt x="6096" y="16794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8514D9" id="Graphic 7" o:spid="_x0000_s1026" style="position:absolute;margin-left:295pt;margin-top:70.8pt;width:.5pt;height:13.25pt;z-index:-16051200;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" path="m6096,l,,,167944r6096,l6096,xe" fillcolor="black" stroked="f">
              <v:path arrowok="t"/>
              <w10:wrap anchorx="page" anchory="page"/>
            </v:shape>
          </w:pict>
        </mc:Fallback>
      </mc:AlternateContent>
    </w:r>
    <w:r>
      <w:rPr>
        <w:noProof/>
      </w:rPr>
      <mc:AlternateContent>
        <mc:Choice Requires="wps">
          <w:drawing>
            <wp:anchor distT="0" distB="0" distL="0" distR="0" simplePos="0" relativeHeight="487265792" behindDoc="1" locked="0" layoutInCell="1" allowOverlap="1">
              <wp:simplePos x="0" y="0"/>
              <wp:positionH relativeFrom="page">
                <wp:posOffset>4889880</wp:posOffset>
              </wp:positionH>
              <wp:positionV relativeFrom="page">
                <wp:posOffset>899109</wp:posOffset>
              </wp:positionV>
              <wp:extent cx="6350" cy="1682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8275"/>
                      </a:xfrm>
                      <a:custGeom>
                        <a:avLst/>
                        <a:gdLst/>
                        <a:ahLst/>
                        <a:cxnLst/>
                        <a:rect l="l" t="t" r="r" b="b"/>
                        <a:pathLst>
                          <a:path w="6350" h="168275">
                            <a:moveTo>
                              <a:pt x="6095" y="0"/>
                            </a:moveTo>
                            <a:lnTo>
                              <a:pt x="0" y="0"/>
                            </a:lnTo>
                            <a:lnTo>
                              <a:pt x="0" y="167944"/>
                            </a:lnTo>
                            <a:lnTo>
                              <a:pt x="6095" y="167944"/>
                            </a:lnTo>
                            <a:lnTo>
                              <a:pt x="60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3A00D1" id="Graphic 8" o:spid="_x0000_s1026" style="position:absolute;margin-left:385.05pt;margin-top:70.8pt;width:.5pt;height:13.25pt;z-index:-16050688;visibility:visible;mso-wrap-style:square;mso-wrap-distance-left:0;mso-wrap-distance-top:0;mso-wrap-distance-right:0;mso-wrap-distance-bottom:0;mso-position-horizontal:absolute;mso-position-horizontal-relative:page;mso-position-vertical:absolute;mso-position-vertical-relative:page;v-text-anchor:top" coordsize="635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" path="m6095,l,,,167944r6095,l6095,xe" fillcolor="black" stroked="f">
              <v:path arrowok="t"/>
              <w10:wrap anchorx="page" anchory="page"/>
            </v:shape>
          </w:pict>
        </mc:Fallback>
      </mc:AlternateContent>
    </w:r>
    <w:r>
      <w:rPr>
        <w:noProof/>
      </w:rPr>
      <mc:AlternateContent>
        <mc:Choice Requires="wps">
          <w:drawing>
            <wp:anchor distT="0" distB="0" distL="0" distR="0" simplePos="0" relativeHeight="487266304" behindDoc="1" locked="0" layoutInCell="1" allowOverlap="1">
              <wp:simplePos x="0" y="0"/>
              <wp:positionH relativeFrom="page">
                <wp:posOffset>900480</wp:posOffset>
              </wp:positionH>
              <wp:positionV relativeFrom="page">
                <wp:posOffset>391133</wp:posOffset>
              </wp:positionV>
              <wp:extent cx="4080510" cy="5200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0510" cy="520065"/>
                      </a:xfrm>
                      <a:prstGeom prst="rect">
                        <a:avLst/>
                      </a:prstGeom>
                    </wps:spPr>
                    <wps:txbx>
                      <w:txbxContent>
                        <w:p w:rsidR="007036D3" w:rsidRDefault="00C60124">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rsidR="007036D3" w:rsidRDefault="00C60124">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70.9pt;margin-top:30.8pt;width:321.3pt;height:40.95pt;z-index:-1605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" filled="f" stroked="f">
              <v:textbox inset="0,0,0,0">
                <w:txbxContent>
                  <w:p w:rsidR="007036D3" w:rsidRDefault="00C60124">
                    <w:pPr>
                      <w:spacing w:line="220" w:lineRule="auto"/>
                      <w:ind w:left="20"/>
                      <w:rPr>
                        <w:rFonts w:ascii="Tahoma"/>
                        <w:sz w:val="26"/>
                      </w:rPr>
                    </w:pPr>
                    <w:r>
                      <w:rPr>
                        <w:rFonts w:ascii="Tahoma"/>
                        <w:w w:val="90"/>
                        <w:sz w:val="26"/>
                      </w:rPr>
                      <w:t xml:space="preserve">INTERNATIONAL JOURNAL OF BUSINESS EDUCATION AND </w:t>
                    </w:r>
                    <w:r>
                      <w:rPr>
                        <w:rFonts w:ascii="Tahoma"/>
                        <w:spacing w:val="-2"/>
                        <w:sz w:val="26"/>
                      </w:rPr>
                      <w:t>MANAGEMENT</w:t>
                    </w:r>
                    <w:r>
                      <w:rPr>
                        <w:rFonts w:ascii="Tahoma"/>
                        <w:spacing w:val="-16"/>
                        <w:sz w:val="26"/>
                      </w:rPr>
                      <w:t xml:space="preserve"> </w:t>
                    </w:r>
                    <w:r>
                      <w:rPr>
                        <w:rFonts w:ascii="Tahoma"/>
                        <w:spacing w:val="-2"/>
                        <w:sz w:val="26"/>
                      </w:rPr>
                      <w:t>STUDIES</w:t>
                    </w:r>
                    <w:r>
                      <w:rPr>
                        <w:rFonts w:ascii="Tahoma"/>
                        <w:spacing w:val="-17"/>
                        <w:sz w:val="26"/>
                      </w:rPr>
                      <w:t xml:space="preserve"> </w:t>
                    </w:r>
                    <w:r>
                      <w:rPr>
                        <w:rFonts w:ascii="Tahoma"/>
                        <w:spacing w:val="-2"/>
                        <w:sz w:val="26"/>
                      </w:rPr>
                      <w:t>(IJBEMS)</w:t>
                    </w:r>
                  </w:p>
                  <w:p w:rsidR="007036D3" w:rsidRDefault="00C60124">
                    <w:pPr>
                      <w:spacing w:before="1"/>
                      <w:ind w:left="20"/>
                      <w:rPr>
                        <w:rFonts w:ascii="Verdana"/>
                        <w:b/>
                        <w:i/>
                        <w:sz w:val="18"/>
                      </w:rPr>
                    </w:pPr>
                    <w:r>
                      <w:rPr>
                        <w:rFonts w:ascii="Verdana"/>
                        <w:b/>
                        <w:i/>
                        <w:w w:val="80"/>
                        <w:sz w:val="18"/>
                      </w:rPr>
                      <w:t>A</w:t>
                    </w:r>
                    <w:r>
                      <w:rPr>
                        <w:rFonts w:ascii="Verdana"/>
                        <w:b/>
                        <w:i/>
                        <w:spacing w:val="18"/>
                        <w:sz w:val="18"/>
                      </w:rPr>
                      <w:t xml:space="preserve"> </w:t>
                    </w:r>
                    <w:r>
                      <w:rPr>
                        <w:rFonts w:ascii="Verdana"/>
                        <w:b/>
                        <w:i/>
                        <w:w w:val="80"/>
                        <w:sz w:val="18"/>
                      </w:rPr>
                      <w:t>Peer</w:t>
                    </w:r>
                    <w:r>
                      <w:rPr>
                        <w:rFonts w:ascii="Verdana"/>
                        <w:b/>
                        <w:i/>
                        <w:spacing w:val="15"/>
                        <w:sz w:val="18"/>
                      </w:rPr>
                      <w:t xml:space="preserve"> </w:t>
                    </w:r>
                    <w:r>
                      <w:rPr>
                        <w:rFonts w:ascii="Verdana"/>
                        <w:b/>
                        <w:i/>
                        <w:w w:val="80"/>
                        <w:sz w:val="18"/>
                      </w:rPr>
                      <w:t>Reviewed</w:t>
                    </w:r>
                    <w:r>
                      <w:rPr>
                        <w:rFonts w:ascii="Verdana"/>
                        <w:b/>
                        <w:i/>
                        <w:spacing w:val="14"/>
                        <w:sz w:val="18"/>
                      </w:rPr>
                      <w:t xml:space="preserve"> </w:t>
                    </w:r>
                    <w:r>
                      <w:rPr>
                        <w:rFonts w:ascii="Verdana"/>
                        <w:b/>
                        <w:i/>
                        <w:w w:val="80"/>
                        <w:sz w:val="18"/>
                      </w:rPr>
                      <w:t>(Refereed)</w:t>
                    </w:r>
                    <w:r>
                      <w:rPr>
                        <w:rFonts w:ascii="Verdana"/>
                        <w:b/>
                        <w:i/>
                        <w:spacing w:val="17"/>
                        <w:sz w:val="18"/>
                      </w:rPr>
                      <w:t xml:space="preserve"> </w:t>
                    </w:r>
                    <w:r>
                      <w:rPr>
                        <w:rFonts w:ascii="Verdana"/>
                        <w:b/>
                        <w:i/>
                        <w:w w:val="80"/>
                        <w:sz w:val="18"/>
                      </w:rPr>
                      <w:t>International</w:t>
                    </w:r>
                    <w:r>
                      <w:rPr>
                        <w:rFonts w:ascii="Verdana"/>
                        <w:b/>
                        <w:i/>
                        <w:spacing w:val="15"/>
                        <w:sz w:val="18"/>
                      </w:rPr>
                      <w:t xml:space="preserve"> </w:t>
                    </w:r>
                    <w:r>
                      <w:rPr>
                        <w:rFonts w:ascii="Verdana"/>
                        <w:b/>
                        <w:i/>
                        <w:spacing w:val="-2"/>
                        <w:w w:val="80"/>
                        <w:sz w:val="18"/>
                      </w:rPr>
                      <w:t>Journal</w:t>
                    </w:r>
                  </w:p>
                </w:txbxContent>
              </v:textbox>
              <w10:wrap anchorx="page" anchory="page"/>
            </v:shape>
          </w:pict>
        </mc:Fallback>
      </mc:AlternateContent>
    </w:r>
    <w:r>
      <w:rPr>
        <w:noProof/>
      </w:rPr>
      <mc:AlternateContent>
        <mc:Choice Requires="wps">
          <w:drawing>
            <wp:anchor distT="0" distB="0" distL="0" distR="0" simplePos="0" relativeHeight="487266816" behindDoc="1" locked="0" layoutInCell="1" allowOverlap="1">
              <wp:simplePos x="0" y="0"/>
              <wp:positionH relativeFrom="page">
                <wp:posOffset>5306948</wp:posOffset>
              </wp:positionH>
              <wp:positionV relativeFrom="page">
                <wp:posOffset>500563</wp:posOffset>
              </wp:positionV>
              <wp:extent cx="1389380" cy="4584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9380" cy="458470"/>
                      </a:xfrm>
                      <a:prstGeom prst="rect">
                        <a:avLst/>
                      </a:prstGeom>
                    </wps:spPr>
                    <wps:txbx>
                      <w:txbxContent>
                        <w:p w:rsidR="007036D3" w:rsidRDefault="00C60124">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rsidR="007036D3" w:rsidRDefault="00C60124">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wps:txbx>
                    <wps:bodyPr wrap="square" lIns="0" tIns="0" rIns="0" bIns="0" rtlCol="0">
                      <a:noAutofit/>
                    </wps:bodyPr>
                  </wps:wsp>
                </a:graphicData>
              </a:graphic>
            </wp:anchor>
          </w:drawing>
        </mc:Choice>
        <mc:Fallback>
          <w:pict>
            <v:shape id="Textbox 10" o:spid="_x0000_s1027" type="#_x0000_t202" style="position:absolute;margin-left:417.85pt;margin-top:39.4pt;width:109.4pt;height:36.1pt;z-index:-1604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" filled="f" stroked="f">
              <v:textbox inset="0,0,0,0">
                <w:txbxContent>
                  <w:p w:rsidR="007036D3" w:rsidRDefault="00C60124">
                    <w:pPr>
                      <w:spacing w:before="18"/>
                      <w:ind w:left="156"/>
                      <w:rPr>
                        <w:rFonts w:ascii="Trebuchet MS"/>
                        <w:b/>
                        <w:sz w:val="24"/>
                      </w:rPr>
                    </w:pPr>
                    <w:r>
                      <w:rPr>
                        <w:rFonts w:ascii="Trebuchet MS"/>
                        <w:b/>
                        <w:color w:val="FFFFFF"/>
                        <w:sz w:val="24"/>
                      </w:rPr>
                      <w:t>VOL.12.</w:t>
                    </w:r>
                    <w:r>
                      <w:rPr>
                        <w:rFonts w:ascii="Trebuchet MS"/>
                        <w:b/>
                        <w:color w:val="FFFFFF"/>
                        <w:spacing w:val="-13"/>
                        <w:sz w:val="24"/>
                      </w:rPr>
                      <w:t xml:space="preserve"> </w:t>
                    </w:r>
                    <w:r>
                      <w:rPr>
                        <w:rFonts w:ascii="Trebuchet MS"/>
                        <w:b/>
                        <w:color w:val="FFFFFF"/>
                        <w:sz w:val="24"/>
                      </w:rPr>
                      <w:t>ISSUE</w:t>
                    </w:r>
                    <w:r>
                      <w:rPr>
                        <w:rFonts w:ascii="Trebuchet MS"/>
                        <w:b/>
                        <w:color w:val="FFFFFF"/>
                        <w:spacing w:val="-12"/>
                        <w:sz w:val="24"/>
                      </w:rPr>
                      <w:t xml:space="preserve"> </w:t>
                    </w:r>
                    <w:r>
                      <w:rPr>
                        <w:rFonts w:ascii="Trebuchet MS"/>
                        <w:b/>
                        <w:color w:val="FFFFFF"/>
                        <w:spacing w:val="-5"/>
                        <w:sz w:val="24"/>
                      </w:rPr>
                      <w:t>1.</w:t>
                    </w:r>
                  </w:p>
                  <w:p w:rsidR="007036D3" w:rsidRDefault="00C60124">
                    <w:pPr>
                      <w:spacing w:before="122"/>
                      <w:ind w:left="20"/>
                      <w:rPr>
                        <w:rFonts w:ascii="Trebuchet MS"/>
                        <w:b/>
                        <w:sz w:val="24"/>
                      </w:rPr>
                    </w:pPr>
                    <w:r>
                      <w:rPr>
                        <w:rFonts w:ascii="Trebuchet MS"/>
                        <w:b/>
                        <w:color w:val="FFFFFF"/>
                        <w:sz w:val="24"/>
                      </w:rPr>
                      <w:t>(DECEMBER,</w:t>
                    </w:r>
                    <w:r>
                      <w:rPr>
                        <w:rFonts w:ascii="Trebuchet MS"/>
                        <w:b/>
                        <w:color w:val="FFFFFF"/>
                        <w:spacing w:val="65"/>
                        <w:sz w:val="24"/>
                      </w:rPr>
                      <w:t xml:space="preserve"> </w:t>
                    </w:r>
                    <w:r>
                      <w:rPr>
                        <w:rFonts w:ascii="Trebuchet MS"/>
                        <w:b/>
                        <w:color w:val="FFFFFF"/>
                        <w:spacing w:val="-4"/>
                        <w:sz w:val="24"/>
                      </w:rPr>
                      <w:t>2023)</w:t>
                    </w:r>
                  </w:p>
                </w:txbxContent>
              </v:textbox>
              <w10:wrap anchorx="page" anchory="page"/>
            </v:shape>
          </w:pict>
        </mc:Fallback>
      </mc:AlternateContent>
    </w:r>
    <w:r>
      <w:rPr>
        <w:noProof/>
      </w:rPr>
      <mc:AlternateContent>
        <mc:Choice Requires="wps">
          <w:drawing>
            <wp:anchor distT="0" distB="0" distL="0" distR="0" simplePos="0" relativeHeight="487267328" behindDoc="1" locked="0" layoutInCell="1" allowOverlap="1">
              <wp:simplePos x="0" y="0"/>
              <wp:positionH relativeFrom="page">
                <wp:posOffset>914196</wp:posOffset>
              </wp:positionH>
              <wp:positionV relativeFrom="page">
                <wp:posOffset>913764</wp:posOffset>
              </wp:positionV>
              <wp:extent cx="10541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4100" cy="152400"/>
                      </a:xfrm>
                      <a:prstGeom prst="rect">
                        <a:avLst/>
                      </a:prstGeom>
                    </wps:spPr>
                    <wps:txbx>
                      <w:txbxContent>
                        <w:p w:rsidR="007036D3" w:rsidRDefault="00C60124">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wps:txbx>
                    <wps:bodyPr wrap="square" lIns="0" tIns="0" rIns="0" bIns="0" rtlCol="0">
                      <a:noAutofit/>
                    </wps:bodyPr>
                  </wps:wsp>
                </a:graphicData>
              </a:graphic>
            </wp:anchor>
          </w:drawing>
        </mc:Choice>
        <mc:Fallback>
          <w:pict>
            <v:shape id="Textbox 11" o:spid="_x0000_s1028" type="#_x0000_t202" style="position:absolute;margin-left:1in;margin-top:71.95pt;width:83pt;height:12pt;z-index:-1604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" filled="f" stroked="f">
              <v:textbox inset="0,0,0,0">
                <w:txbxContent>
                  <w:p w:rsidR="007036D3" w:rsidRDefault="00C60124">
                    <w:pPr>
                      <w:spacing w:line="223" w:lineRule="exact"/>
                      <w:ind w:left="20"/>
                      <w:rPr>
                        <w:rFonts w:ascii="Calibri"/>
                        <w:sz w:val="20"/>
                      </w:rPr>
                    </w:pPr>
                    <w:r>
                      <w:rPr>
                        <w:rFonts w:ascii="Calibri"/>
                        <w:sz w:val="20"/>
                      </w:rPr>
                      <w:t>Impact</w:t>
                    </w:r>
                    <w:r>
                      <w:rPr>
                        <w:rFonts w:ascii="Calibri"/>
                        <w:spacing w:val="-8"/>
                        <w:sz w:val="20"/>
                      </w:rPr>
                      <w:t xml:space="preserve"> </w:t>
                    </w:r>
                    <w:r>
                      <w:rPr>
                        <w:rFonts w:ascii="Calibri"/>
                        <w:sz w:val="20"/>
                      </w:rPr>
                      <w:t>Factor</w:t>
                    </w:r>
                    <w:r>
                      <w:rPr>
                        <w:rFonts w:ascii="Calibri"/>
                        <w:spacing w:val="-7"/>
                        <w:sz w:val="20"/>
                      </w:rPr>
                      <w:t xml:space="preserve"> </w:t>
                    </w:r>
                    <w:r>
                      <w:rPr>
                        <w:rFonts w:ascii="Calibri"/>
                        <w:spacing w:val="-2"/>
                        <w:sz w:val="20"/>
                      </w:rPr>
                      <w:t>4.308</w:t>
                    </w:r>
                  </w:p>
                </w:txbxContent>
              </v:textbox>
              <w10:wrap anchorx="page" anchory="page"/>
            </v:shape>
          </w:pict>
        </mc:Fallback>
      </mc:AlternateContent>
    </w:r>
    <w:r>
      <w:rPr>
        <w:noProof/>
      </w:rPr>
      <mc:AlternateContent>
        <mc:Choice Requires="wps">
          <w:drawing>
            <wp:anchor distT="0" distB="0" distL="0" distR="0" simplePos="0" relativeHeight="487267840" behindDoc="1" locked="0" layoutInCell="1" allowOverlap="1">
              <wp:simplePos x="0" y="0"/>
              <wp:positionH relativeFrom="page">
                <wp:posOffset>2366898</wp:posOffset>
              </wp:positionH>
              <wp:positionV relativeFrom="page">
                <wp:posOffset>913764</wp:posOffset>
              </wp:positionV>
              <wp:extent cx="126746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152400"/>
                      </a:xfrm>
                      <a:prstGeom prst="rect">
                        <a:avLst/>
                      </a:prstGeom>
                    </wps:spPr>
                    <wps:txbx>
                      <w:txbxContent>
                        <w:p w:rsidR="007036D3" w:rsidRDefault="00C60124">
                          <w:pPr>
                            <w:spacing w:line="223" w:lineRule="exact"/>
                            <w:ind w:left="20"/>
                            <w:rPr>
                              <w:rFonts w:ascii="Calibri"/>
                              <w:b/>
                              <w:sz w:val="20"/>
                            </w:rPr>
                          </w:pPr>
                          <w:hyperlink r:id="rId1">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wps:txbx>
                    <wps:bodyPr wrap="square" lIns="0" tIns="0" rIns="0" bIns="0" rtlCol="0">
                      <a:noAutofit/>
                    </wps:bodyPr>
                  </wps:wsp>
                </a:graphicData>
              </a:graphic>
            </wp:anchor>
          </w:drawing>
        </mc:Choice>
        <mc:Fallback>
          <w:pict>
            <v:shape id="Textbox 12" o:spid="_x0000_s1029" type="#_x0000_t202" style="position:absolute;margin-left:186.35pt;margin-top:71.95pt;width:99.8pt;height:12pt;z-index:-160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" filled="f" stroked="f">
              <v:textbox inset="0,0,0,0">
                <w:txbxContent>
                  <w:p w:rsidR="007036D3" w:rsidRDefault="00C60124">
                    <w:pPr>
                      <w:spacing w:line="223" w:lineRule="exact"/>
                      <w:ind w:left="20"/>
                      <w:rPr>
                        <w:rFonts w:ascii="Calibri"/>
                        <w:b/>
                        <w:sz w:val="20"/>
                      </w:rPr>
                    </w:pPr>
                    <w:hyperlink r:id="rId2">
                      <w:r>
                        <w:rPr>
                          <w:rFonts w:ascii="Calibri"/>
                          <w:b/>
                          <w:color w:val="0000FF"/>
                          <w:spacing w:val="-2"/>
                          <w:sz w:val="20"/>
                          <w:u w:val="single" w:color="0000FF"/>
                        </w:rPr>
                        <w:t>http://www</w:t>
                      </w:r>
                      <w:r>
                        <w:rPr>
                          <w:rFonts w:ascii="Calibri"/>
                          <w:color w:val="0000FF"/>
                          <w:spacing w:val="-2"/>
                          <w:sz w:val="20"/>
                          <w:u w:val="single" w:color="0000FF"/>
                        </w:rPr>
                        <w:t>.</w:t>
                      </w:r>
                      <w:r>
                        <w:rPr>
                          <w:rFonts w:ascii="Calibri"/>
                          <w:b/>
                          <w:color w:val="0000FF"/>
                          <w:spacing w:val="-2"/>
                          <w:sz w:val="20"/>
                          <w:u w:val="single" w:color="0000FF"/>
                        </w:rPr>
                        <w:t>ijbems.org</w:t>
                      </w:r>
                    </w:hyperlink>
                  </w:p>
                </w:txbxContent>
              </v:textbox>
              <w10:wrap anchorx="page" anchory="page"/>
            </v:shape>
          </w:pict>
        </mc:Fallback>
      </mc:AlternateContent>
    </w:r>
    <w:r>
      <w:rPr>
        <w:noProof/>
      </w:rPr>
      <mc:AlternateContent>
        <mc:Choice Requires="wps">
          <w:drawing>
            <wp:anchor distT="0" distB="0" distL="0" distR="0" simplePos="0" relativeHeight="487268352" behindDoc="1" locked="0" layoutInCell="1" allowOverlap="1">
              <wp:simplePos x="0" y="0"/>
              <wp:positionH relativeFrom="page">
                <wp:posOffset>3852798</wp:posOffset>
              </wp:positionH>
              <wp:positionV relativeFrom="page">
                <wp:posOffset>913764</wp:posOffset>
              </wp:positionV>
              <wp:extent cx="850265"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52400"/>
                      </a:xfrm>
                      <a:prstGeom prst="rect">
                        <a:avLst/>
                      </a:prstGeom>
                    </wps:spPr>
                    <wps:txbx>
                      <w:txbxContent>
                        <w:p w:rsidR="007036D3" w:rsidRDefault="00C60124">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wps:txbx>
                    <wps:bodyPr wrap="square" lIns="0" tIns="0" rIns="0" bIns="0" rtlCol="0">
                      <a:noAutofit/>
                    </wps:bodyPr>
                  </wps:wsp>
                </a:graphicData>
              </a:graphic>
            </wp:anchor>
          </w:drawing>
        </mc:Choice>
        <mc:Fallback>
          <w:pict>
            <v:shape id="Textbox 13" o:spid="_x0000_s1030" type="#_x0000_t202" style="position:absolute;margin-left:303.35pt;margin-top:71.95pt;width:66.95pt;height:12pt;z-index:-1604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" filled="f" stroked="f">
              <v:textbox inset="0,0,0,0">
                <w:txbxContent>
                  <w:p w:rsidR="007036D3" w:rsidRDefault="00C60124">
                    <w:pPr>
                      <w:spacing w:line="223" w:lineRule="exact"/>
                      <w:ind w:left="20"/>
                      <w:rPr>
                        <w:rFonts w:ascii="Calibri"/>
                        <w:b/>
                        <w:sz w:val="20"/>
                      </w:rPr>
                    </w:pPr>
                    <w:r>
                      <w:rPr>
                        <w:rFonts w:ascii="Calibri"/>
                        <w:b/>
                        <w:color w:val="0000FF"/>
                        <w:spacing w:val="-2"/>
                        <w:sz w:val="20"/>
                      </w:rPr>
                      <w:t>ISSN:2941-</w:t>
                    </w:r>
                    <w:r>
                      <w:rPr>
                        <w:rFonts w:ascii="Calibri"/>
                        <w:b/>
                        <w:color w:val="0000FF"/>
                        <w:spacing w:val="-4"/>
                        <w:sz w:val="20"/>
                      </w:rPr>
                      <w:t>9638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E276D"/>
    <w:multiLevelType w:val="hybridMultilevel"/>
    <w:tmpl w:val="4F365920"/>
    <w:lvl w:ilvl="0" w:tplc="981E3256">
      <w:start w:val="1"/>
      <w:numFmt w:val="decimal"/>
      <w:lvlText w:val="%1."/>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AC09D18">
      <w:numFmt w:val="bullet"/>
      <w:lvlText w:val="•"/>
      <w:lvlJc w:val="left"/>
      <w:pPr>
        <w:ind w:left="1796" w:hanging="720"/>
      </w:pPr>
      <w:rPr>
        <w:rFonts w:hint="default"/>
        <w:lang w:val="en-US" w:eastAsia="en-US" w:bidi="ar-SA"/>
      </w:rPr>
    </w:lvl>
    <w:lvl w:ilvl="2" w:tplc="2A0440FC">
      <w:numFmt w:val="bullet"/>
      <w:lvlText w:val="•"/>
      <w:lvlJc w:val="left"/>
      <w:pPr>
        <w:ind w:left="2653" w:hanging="720"/>
      </w:pPr>
      <w:rPr>
        <w:rFonts w:hint="default"/>
        <w:lang w:val="en-US" w:eastAsia="en-US" w:bidi="ar-SA"/>
      </w:rPr>
    </w:lvl>
    <w:lvl w:ilvl="3" w:tplc="8DF8C52E">
      <w:numFmt w:val="bullet"/>
      <w:lvlText w:val="•"/>
      <w:lvlJc w:val="left"/>
      <w:pPr>
        <w:ind w:left="3510" w:hanging="720"/>
      </w:pPr>
      <w:rPr>
        <w:rFonts w:hint="default"/>
        <w:lang w:val="en-US" w:eastAsia="en-US" w:bidi="ar-SA"/>
      </w:rPr>
    </w:lvl>
    <w:lvl w:ilvl="4" w:tplc="1B80767A">
      <w:numFmt w:val="bullet"/>
      <w:lvlText w:val="•"/>
      <w:lvlJc w:val="left"/>
      <w:pPr>
        <w:ind w:left="4367" w:hanging="720"/>
      </w:pPr>
      <w:rPr>
        <w:rFonts w:hint="default"/>
        <w:lang w:val="en-US" w:eastAsia="en-US" w:bidi="ar-SA"/>
      </w:rPr>
    </w:lvl>
    <w:lvl w:ilvl="5" w:tplc="85080AE6">
      <w:numFmt w:val="bullet"/>
      <w:lvlText w:val="•"/>
      <w:lvlJc w:val="left"/>
      <w:pPr>
        <w:ind w:left="5224" w:hanging="720"/>
      </w:pPr>
      <w:rPr>
        <w:rFonts w:hint="default"/>
        <w:lang w:val="en-US" w:eastAsia="en-US" w:bidi="ar-SA"/>
      </w:rPr>
    </w:lvl>
    <w:lvl w:ilvl="6" w:tplc="54FCD6D2">
      <w:numFmt w:val="bullet"/>
      <w:lvlText w:val="•"/>
      <w:lvlJc w:val="left"/>
      <w:pPr>
        <w:ind w:left="6081" w:hanging="720"/>
      </w:pPr>
      <w:rPr>
        <w:rFonts w:hint="default"/>
        <w:lang w:val="en-US" w:eastAsia="en-US" w:bidi="ar-SA"/>
      </w:rPr>
    </w:lvl>
    <w:lvl w:ilvl="7" w:tplc="CA98C780">
      <w:numFmt w:val="bullet"/>
      <w:lvlText w:val="•"/>
      <w:lvlJc w:val="left"/>
      <w:pPr>
        <w:ind w:left="6938" w:hanging="720"/>
      </w:pPr>
      <w:rPr>
        <w:rFonts w:hint="default"/>
        <w:lang w:val="en-US" w:eastAsia="en-US" w:bidi="ar-SA"/>
      </w:rPr>
    </w:lvl>
    <w:lvl w:ilvl="8" w:tplc="33662C8C">
      <w:numFmt w:val="bullet"/>
      <w:lvlText w:val="•"/>
      <w:lvlJc w:val="left"/>
      <w:pPr>
        <w:ind w:left="7795" w:hanging="720"/>
      </w:pPr>
      <w:rPr>
        <w:rFonts w:hint="default"/>
        <w:lang w:val="en-US" w:eastAsia="en-US" w:bidi="ar-SA"/>
      </w:rPr>
    </w:lvl>
  </w:abstractNum>
  <w:abstractNum w:abstractNumId="1" w15:restartNumberingAfterBreak="0">
    <w:nsid w:val="64AD041A"/>
    <w:multiLevelType w:val="hybridMultilevel"/>
    <w:tmpl w:val="19ECB7AA"/>
    <w:lvl w:ilvl="0" w:tplc="80D283EC">
      <w:start w:val="1"/>
      <w:numFmt w:val="decimal"/>
      <w:lvlText w:val="%1."/>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540EEC">
      <w:numFmt w:val="bullet"/>
      <w:lvlText w:val="•"/>
      <w:lvlJc w:val="left"/>
      <w:pPr>
        <w:ind w:left="1796" w:hanging="720"/>
      </w:pPr>
      <w:rPr>
        <w:rFonts w:hint="default"/>
        <w:lang w:val="en-US" w:eastAsia="en-US" w:bidi="ar-SA"/>
      </w:rPr>
    </w:lvl>
    <w:lvl w:ilvl="2" w:tplc="E5FA6384">
      <w:numFmt w:val="bullet"/>
      <w:lvlText w:val="•"/>
      <w:lvlJc w:val="left"/>
      <w:pPr>
        <w:ind w:left="2653" w:hanging="720"/>
      </w:pPr>
      <w:rPr>
        <w:rFonts w:hint="default"/>
        <w:lang w:val="en-US" w:eastAsia="en-US" w:bidi="ar-SA"/>
      </w:rPr>
    </w:lvl>
    <w:lvl w:ilvl="3" w:tplc="39C25790">
      <w:numFmt w:val="bullet"/>
      <w:lvlText w:val="•"/>
      <w:lvlJc w:val="left"/>
      <w:pPr>
        <w:ind w:left="3510" w:hanging="720"/>
      </w:pPr>
      <w:rPr>
        <w:rFonts w:hint="default"/>
        <w:lang w:val="en-US" w:eastAsia="en-US" w:bidi="ar-SA"/>
      </w:rPr>
    </w:lvl>
    <w:lvl w:ilvl="4" w:tplc="9A0437BA">
      <w:numFmt w:val="bullet"/>
      <w:lvlText w:val="•"/>
      <w:lvlJc w:val="left"/>
      <w:pPr>
        <w:ind w:left="4367" w:hanging="720"/>
      </w:pPr>
      <w:rPr>
        <w:rFonts w:hint="default"/>
        <w:lang w:val="en-US" w:eastAsia="en-US" w:bidi="ar-SA"/>
      </w:rPr>
    </w:lvl>
    <w:lvl w:ilvl="5" w:tplc="635EA106">
      <w:numFmt w:val="bullet"/>
      <w:lvlText w:val="•"/>
      <w:lvlJc w:val="left"/>
      <w:pPr>
        <w:ind w:left="5224" w:hanging="720"/>
      </w:pPr>
      <w:rPr>
        <w:rFonts w:hint="default"/>
        <w:lang w:val="en-US" w:eastAsia="en-US" w:bidi="ar-SA"/>
      </w:rPr>
    </w:lvl>
    <w:lvl w:ilvl="6" w:tplc="D9F081C0">
      <w:numFmt w:val="bullet"/>
      <w:lvlText w:val="•"/>
      <w:lvlJc w:val="left"/>
      <w:pPr>
        <w:ind w:left="6081" w:hanging="720"/>
      </w:pPr>
      <w:rPr>
        <w:rFonts w:hint="default"/>
        <w:lang w:val="en-US" w:eastAsia="en-US" w:bidi="ar-SA"/>
      </w:rPr>
    </w:lvl>
    <w:lvl w:ilvl="7" w:tplc="31B66602">
      <w:numFmt w:val="bullet"/>
      <w:lvlText w:val="•"/>
      <w:lvlJc w:val="left"/>
      <w:pPr>
        <w:ind w:left="6938" w:hanging="720"/>
      </w:pPr>
      <w:rPr>
        <w:rFonts w:hint="default"/>
        <w:lang w:val="en-US" w:eastAsia="en-US" w:bidi="ar-SA"/>
      </w:rPr>
    </w:lvl>
    <w:lvl w:ilvl="8" w:tplc="DD1C35EC">
      <w:numFmt w:val="bullet"/>
      <w:lvlText w:val="•"/>
      <w:lvlJc w:val="left"/>
      <w:pPr>
        <w:ind w:left="7795" w:hanging="720"/>
      </w:pPr>
      <w:rPr>
        <w:rFonts w:hint="default"/>
        <w:lang w:val="en-US" w:eastAsia="en-US" w:bidi="ar-SA"/>
      </w:rPr>
    </w:lvl>
  </w:abstractNum>
  <w:abstractNum w:abstractNumId="2" w15:restartNumberingAfterBreak="0">
    <w:nsid w:val="74692F81"/>
    <w:multiLevelType w:val="hybridMultilevel"/>
    <w:tmpl w:val="5F14D926"/>
    <w:lvl w:ilvl="0" w:tplc="3806A95C">
      <w:start w:val="1"/>
      <w:numFmt w:val="decimal"/>
      <w:lvlText w:val="%1."/>
      <w:lvlJc w:val="left"/>
      <w:pPr>
        <w:ind w:left="9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E8242C">
      <w:numFmt w:val="bullet"/>
      <w:lvlText w:val="•"/>
      <w:lvlJc w:val="left"/>
      <w:pPr>
        <w:ind w:left="1796" w:hanging="720"/>
      </w:pPr>
      <w:rPr>
        <w:rFonts w:hint="default"/>
        <w:lang w:val="en-US" w:eastAsia="en-US" w:bidi="ar-SA"/>
      </w:rPr>
    </w:lvl>
    <w:lvl w:ilvl="2" w:tplc="34E48B50">
      <w:numFmt w:val="bullet"/>
      <w:lvlText w:val="•"/>
      <w:lvlJc w:val="left"/>
      <w:pPr>
        <w:ind w:left="2653" w:hanging="720"/>
      </w:pPr>
      <w:rPr>
        <w:rFonts w:hint="default"/>
        <w:lang w:val="en-US" w:eastAsia="en-US" w:bidi="ar-SA"/>
      </w:rPr>
    </w:lvl>
    <w:lvl w:ilvl="3" w:tplc="18340B82">
      <w:numFmt w:val="bullet"/>
      <w:lvlText w:val="•"/>
      <w:lvlJc w:val="left"/>
      <w:pPr>
        <w:ind w:left="3510" w:hanging="720"/>
      </w:pPr>
      <w:rPr>
        <w:rFonts w:hint="default"/>
        <w:lang w:val="en-US" w:eastAsia="en-US" w:bidi="ar-SA"/>
      </w:rPr>
    </w:lvl>
    <w:lvl w:ilvl="4" w:tplc="CF881342">
      <w:numFmt w:val="bullet"/>
      <w:lvlText w:val="•"/>
      <w:lvlJc w:val="left"/>
      <w:pPr>
        <w:ind w:left="4367" w:hanging="720"/>
      </w:pPr>
      <w:rPr>
        <w:rFonts w:hint="default"/>
        <w:lang w:val="en-US" w:eastAsia="en-US" w:bidi="ar-SA"/>
      </w:rPr>
    </w:lvl>
    <w:lvl w:ilvl="5" w:tplc="4BF215DC">
      <w:numFmt w:val="bullet"/>
      <w:lvlText w:val="•"/>
      <w:lvlJc w:val="left"/>
      <w:pPr>
        <w:ind w:left="5224" w:hanging="720"/>
      </w:pPr>
      <w:rPr>
        <w:rFonts w:hint="default"/>
        <w:lang w:val="en-US" w:eastAsia="en-US" w:bidi="ar-SA"/>
      </w:rPr>
    </w:lvl>
    <w:lvl w:ilvl="6" w:tplc="03AAD638">
      <w:numFmt w:val="bullet"/>
      <w:lvlText w:val="•"/>
      <w:lvlJc w:val="left"/>
      <w:pPr>
        <w:ind w:left="6081" w:hanging="720"/>
      </w:pPr>
      <w:rPr>
        <w:rFonts w:hint="default"/>
        <w:lang w:val="en-US" w:eastAsia="en-US" w:bidi="ar-SA"/>
      </w:rPr>
    </w:lvl>
    <w:lvl w:ilvl="7" w:tplc="D5EEC684">
      <w:numFmt w:val="bullet"/>
      <w:lvlText w:val="•"/>
      <w:lvlJc w:val="left"/>
      <w:pPr>
        <w:ind w:left="6938" w:hanging="720"/>
      </w:pPr>
      <w:rPr>
        <w:rFonts w:hint="default"/>
        <w:lang w:val="en-US" w:eastAsia="en-US" w:bidi="ar-SA"/>
      </w:rPr>
    </w:lvl>
    <w:lvl w:ilvl="8" w:tplc="6AA84716">
      <w:numFmt w:val="bullet"/>
      <w:lvlText w:val="•"/>
      <w:lvlJc w:val="left"/>
      <w:pPr>
        <w:ind w:left="7795" w:hanging="72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36D3"/>
    <w:rsid w:val="0050137C"/>
    <w:rsid w:val="007036D3"/>
    <w:rsid w:val="00C6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F0BE7D-3666-4576-942E-A28AF26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9"/>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220"/>
      <w:jc w:val="both"/>
    </w:pPr>
    <w:rPr>
      <w:sz w:val="24"/>
      <w:szCs w:val="24"/>
    </w:rPr>
  </w:style>
  <w:style w:type="paragraph" w:styleId="Title">
    <w:name w:val="Title"/>
    <w:basedOn w:val="Normal"/>
    <w:uiPriority w:val="10"/>
    <w:qFormat/>
    <w:pPr>
      <w:ind w:left="20"/>
    </w:pPr>
    <w:rPr>
      <w:rFonts w:ascii="Tahoma" w:eastAsia="Tahoma" w:hAnsi="Tahoma" w:cs="Tahoma"/>
      <w:sz w:val="26"/>
      <w:szCs w:val="26"/>
    </w:rPr>
  </w:style>
  <w:style w:type="paragraph" w:styleId="ListParagraph">
    <w:name w:val="List Paragraph"/>
    <w:basedOn w:val="Normal"/>
    <w:uiPriority w:val="1"/>
    <w:qFormat/>
    <w:pPr>
      <w:spacing w:before="159"/>
      <w:ind w:left="940" w:right="290" w:hanging="720"/>
      <w:jc w:val="both"/>
    </w:pPr>
  </w:style>
  <w:style w:type="paragraph" w:customStyle="1" w:styleId="TableParagraph">
    <w:name w:val="Table Paragraph"/>
    <w:basedOn w:val="Normal"/>
    <w:uiPriority w:val="1"/>
    <w:qFormat/>
    <w:pPr>
      <w:spacing w:before="6"/>
      <w:ind w:left="263"/>
    </w:pPr>
  </w:style>
  <w:style w:type="paragraph" w:styleId="Header">
    <w:name w:val="header"/>
    <w:basedOn w:val="Normal"/>
    <w:link w:val="HeaderChar"/>
    <w:uiPriority w:val="99"/>
    <w:unhideWhenUsed/>
    <w:rsid w:val="0050137C"/>
    <w:pPr>
      <w:tabs>
        <w:tab w:val="center" w:pos="4680"/>
        <w:tab w:val="right" w:pos="9360"/>
      </w:tabs>
    </w:pPr>
  </w:style>
  <w:style w:type="character" w:customStyle="1" w:styleId="HeaderChar">
    <w:name w:val="Header Char"/>
    <w:basedOn w:val="DefaultParagraphFont"/>
    <w:link w:val="Header"/>
    <w:uiPriority w:val="99"/>
    <w:rsid w:val="0050137C"/>
    <w:rPr>
      <w:rFonts w:ascii="Times New Roman" w:eastAsia="Times New Roman" w:hAnsi="Times New Roman" w:cs="Times New Roman"/>
    </w:rPr>
  </w:style>
  <w:style w:type="paragraph" w:styleId="Footer">
    <w:name w:val="footer"/>
    <w:basedOn w:val="Normal"/>
    <w:link w:val="FooterChar"/>
    <w:uiPriority w:val="99"/>
    <w:unhideWhenUsed/>
    <w:rsid w:val="0050137C"/>
    <w:pPr>
      <w:tabs>
        <w:tab w:val="center" w:pos="4680"/>
        <w:tab w:val="right" w:pos="9360"/>
      </w:tabs>
    </w:pPr>
  </w:style>
  <w:style w:type="character" w:customStyle="1" w:styleId="FooterChar">
    <w:name w:val="Footer Char"/>
    <w:basedOn w:val="DefaultParagraphFont"/>
    <w:link w:val="Footer"/>
    <w:uiPriority w:val="99"/>
    <w:rsid w:val="005013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uters.com/article/2014/03/1" TargetMode="External"/><Relationship Id="rId3" Type="http://schemas.openxmlformats.org/officeDocument/2006/relationships/settings" Target="settings.xml"/><Relationship Id="rId7" Type="http://schemas.openxmlformats.org/officeDocument/2006/relationships/hyperlink" Target="mailto:oputacollins@yahoo.com" TargetMode="External"/><Relationship Id="rId12" Type="http://schemas.openxmlformats.org/officeDocument/2006/relationships/hyperlink" Target="http://www.vanguardngr.com/2014/01/nigeria-treat-oil-theft-kid-gloves-%20ogbeifu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nguardngr.com/2014/01/nigeria-treat-oil-theft-kid-gloves-%20ogbeifu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ilindependen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x.doi.org/10.4314/gjss.v19i1.1"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ijbems.org/" TargetMode="External"/><Relationship Id="rId1" Type="http://schemas.openxmlformats.org/officeDocument/2006/relationships/hyperlink" Target="http://www.ijbe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6963</Words>
  <Characters>39693</Characters>
  <Application>Microsoft Office Word</Application>
  <DocSecurity>0</DocSecurity>
  <Lines>330</Lines>
  <Paragraphs>93</Paragraphs>
  <ScaleCrop>false</ScaleCrop>
  <Company/>
  <LinksUpToDate>false</LinksUpToDate>
  <CharactersWithSpaces>46563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hp PC</cp:lastModifiedBy>
  <cp:revision>2</cp:revision>
  <dcterms:created xsi:type="dcterms:W3CDTF">2023-12-30T20:59:00Z</dcterms:created>
  <dcterms:modified xsi:type="dcterms:W3CDTF">2023-12-30T21:00:00Z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2023-12-30T00:00:00Z</vt:filetime>
  </property>
  <property fmtid="{D5CDD505-2E9C-101B-9397-08002B2CF9AE}" pid="3" name="Creator">
    <vt:lpwstr>Microsoft® Word 2016</vt:lpwstr>
  </property>
  <property fmtid="{D5CDD505-2E9C-101B-9397-08002B2CF9AE}" pid="4" name="LastSaved">
    <vt:filetime>2023-12-30T00:00:00Z</vt:filetime>
  </property>
  <property fmtid="{D5CDD505-2E9C-101B-9397-08002B2CF9AE}" pid="5" name="Producer">
    <vt:lpwstr>Microsoft® Word 2016</vt:lpwstr>
  </property>
</Properties>
</file>