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0AF" w:rsidRPr="005620FA" w:rsidRDefault="005C60AF" w:rsidP="009547B4">
      <w:pPr>
        <w:spacing w:line="240" w:lineRule="auto"/>
        <w:jc w:val="center"/>
        <w:rPr>
          <w:rFonts w:ascii="Arial" w:hAnsi="Arial" w:cs="Arial"/>
          <w:b/>
          <w:spacing w:val="-1"/>
          <w:sz w:val="24"/>
          <w:szCs w:val="24"/>
          <w:shd w:val="clear" w:color="auto" w:fill="FFFFFF"/>
          <w:lang w:val="en-AU"/>
        </w:rPr>
      </w:pPr>
      <w:r w:rsidRPr="005620FA">
        <w:rPr>
          <w:rFonts w:ascii="Arial" w:hAnsi="Arial" w:cs="Arial"/>
          <w:b/>
          <w:spacing w:val="-1"/>
          <w:sz w:val="24"/>
          <w:szCs w:val="24"/>
          <w:shd w:val="clear" w:color="auto" w:fill="FFFFFF"/>
          <w:lang w:val="en-AU"/>
        </w:rPr>
        <w:t>EFFECTIVENESS OF PROFESSIONAL DEVELOPMENT AND JOB SATISFACTION AMONG LIBRARIANS IN AKWA IBOM STATE TERTIARY INSTITUTIONS</w:t>
      </w:r>
    </w:p>
    <w:p w:rsidR="00A01DBA" w:rsidRPr="005620FA" w:rsidRDefault="00A01DBA" w:rsidP="00A01DBA">
      <w:pPr>
        <w:spacing w:after="0"/>
        <w:jc w:val="center"/>
        <w:rPr>
          <w:rFonts w:ascii="Arial" w:hAnsi="Arial" w:cs="Arial"/>
          <w:b/>
          <w:sz w:val="24"/>
          <w:szCs w:val="24"/>
        </w:rPr>
      </w:pPr>
      <w:r w:rsidRPr="005620FA">
        <w:rPr>
          <w:rFonts w:ascii="Arial" w:hAnsi="Arial" w:cs="Arial"/>
          <w:b/>
          <w:sz w:val="24"/>
          <w:szCs w:val="24"/>
        </w:rPr>
        <w:t>JEHU S SIMON</w:t>
      </w:r>
    </w:p>
    <w:p w:rsidR="00A01DBA" w:rsidRPr="005620FA" w:rsidRDefault="00A01DBA" w:rsidP="00A01DBA">
      <w:pPr>
        <w:spacing w:after="0"/>
        <w:jc w:val="center"/>
        <w:rPr>
          <w:rFonts w:ascii="Arial" w:hAnsi="Arial" w:cs="Arial"/>
          <w:sz w:val="24"/>
          <w:szCs w:val="24"/>
        </w:rPr>
      </w:pPr>
      <w:r w:rsidRPr="005620FA">
        <w:rPr>
          <w:rFonts w:ascii="Arial" w:hAnsi="Arial" w:cs="Arial"/>
          <w:sz w:val="24"/>
          <w:szCs w:val="24"/>
        </w:rPr>
        <w:t xml:space="preserve">Library and Information Science Department  </w:t>
      </w:r>
    </w:p>
    <w:p w:rsidR="00A01DBA" w:rsidRPr="005620FA" w:rsidRDefault="00A01DBA" w:rsidP="00A01DBA">
      <w:pPr>
        <w:spacing w:after="0"/>
        <w:jc w:val="center"/>
        <w:rPr>
          <w:rFonts w:ascii="Arial" w:hAnsi="Arial" w:cs="Arial"/>
          <w:sz w:val="24"/>
          <w:szCs w:val="24"/>
        </w:rPr>
      </w:pPr>
      <w:r w:rsidRPr="005620FA">
        <w:rPr>
          <w:rFonts w:ascii="Arial" w:hAnsi="Arial" w:cs="Arial"/>
          <w:sz w:val="24"/>
          <w:szCs w:val="24"/>
        </w:rPr>
        <w:t xml:space="preserve">University of </w:t>
      </w:r>
      <w:proofErr w:type="spellStart"/>
      <w:r w:rsidRPr="005620FA">
        <w:rPr>
          <w:rFonts w:ascii="Arial" w:hAnsi="Arial" w:cs="Arial"/>
          <w:sz w:val="24"/>
          <w:szCs w:val="24"/>
        </w:rPr>
        <w:t>Uyo</w:t>
      </w:r>
      <w:proofErr w:type="spellEnd"/>
      <w:r w:rsidRPr="005620FA">
        <w:rPr>
          <w:rFonts w:ascii="Arial" w:hAnsi="Arial" w:cs="Arial"/>
          <w:sz w:val="24"/>
          <w:szCs w:val="24"/>
        </w:rPr>
        <w:t xml:space="preserve">, </w:t>
      </w:r>
      <w:proofErr w:type="spellStart"/>
      <w:r w:rsidRPr="005620FA">
        <w:rPr>
          <w:rFonts w:ascii="Arial" w:hAnsi="Arial" w:cs="Arial"/>
          <w:sz w:val="24"/>
          <w:szCs w:val="24"/>
        </w:rPr>
        <w:t>Uyo</w:t>
      </w:r>
      <w:proofErr w:type="spellEnd"/>
      <w:r w:rsidRPr="005620FA">
        <w:rPr>
          <w:rFonts w:ascii="Arial" w:hAnsi="Arial" w:cs="Arial"/>
          <w:sz w:val="24"/>
          <w:szCs w:val="24"/>
        </w:rPr>
        <w:t xml:space="preserve">, Nigeria </w:t>
      </w:r>
    </w:p>
    <w:p w:rsidR="00A01DBA" w:rsidRPr="005620FA" w:rsidRDefault="00A01DBA" w:rsidP="00A01DBA">
      <w:pPr>
        <w:spacing w:after="0"/>
        <w:jc w:val="center"/>
        <w:rPr>
          <w:rFonts w:ascii="Arial" w:hAnsi="Arial" w:cs="Arial"/>
          <w:sz w:val="24"/>
          <w:szCs w:val="24"/>
        </w:rPr>
      </w:pPr>
      <w:r w:rsidRPr="005620FA">
        <w:rPr>
          <w:rFonts w:ascii="Arial" w:hAnsi="Arial" w:cs="Arial"/>
          <w:sz w:val="24"/>
          <w:szCs w:val="24"/>
        </w:rPr>
        <w:t>Jebillsresources@gmail.com</w:t>
      </w:r>
    </w:p>
    <w:p w:rsidR="009547B4" w:rsidRPr="005620FA" w:rsidRDefault="00A01DBA" w:rsidP="009547B4">
      <w:pPr>
        <w:spacing w:line="240" w:lineRule="auto"/>
        <w:jc w:val="both"/>
        <w:rPr>
          <w:rFonts w:ascii="Arial" w:hAnsi="Arial" w:cs="Arial"/>
          <w:b/>
          <w:sz w:val="24"/>
          <w:szCs w:val="24"/>
        </w:rPr>
      </w:pPr>
      <w:r w:rsidRPr="005620FA">
        <w:rPr>
          <w:rFonts w:ascii="Arial" w:hAnsi="Arial" w:cs="Arial"/>
          <w:b/>
          <w:sz w:val="24"/>
          <w:szCs w:val="24"/>
        </w:rPr>
        <w:t xml:space="preserve">ABSTRACT </w:t>
      </w:r>
    </w:p>
    <w:p w:rsidR="0030682F" w:rsidRPr="005620FA" w:rsidRDefault="0030682F" w:rsidP="0030682F">
      <w:pPr>
        <w:spacing w:line="240" w:lineRule="auto"/>
        <w:jc w:val="both"/>
        <w:rPr>
          <w:rStyle w:val="fontstyle01"/>
          <w:rFonts w:ascii="Arial" w:hAnsi="Arial" w:cs="Arial"/>
          <w:color w:val="auto"/>
        </w:rPr>
      </w:pPr>
      <w:r w:rsidRPr="005620FA">
        <w:rPr>
          <w:rFonts w:ascii="Arial" w:hAnsi="Arial" w:cs="Arial"/>
          <w:sz w:val="24"/>
          <w:szCs w:val="24"/>
        </w:rPr>
        <w:t>This study was to find out the</w:t>
      </w:r>
      <w:r w:rsidRPr="005620FA">
        <w:rPr>
          <w:rFonts w:ascii="Arial" w:hAnsi="Arial" w:cs="Arial"/>
          <w:b/>
          <w:spacing w:val="-1"/>
          <w:sz w:val="24"/>
          <w:szCs w:val="24"/>
          <w:shd w:val="clear" w:color="auto" w:fill="FFFFFF"/>
          <w:lang w:val="en-AU"/>
        </w:rPr>
        <w:t xml:space="preserve"> </w:t>
      </w:r>
      <w:r w:rsidRPr="005620FA">
        <w:rPr>
          <w:rFonts w:ascii="Arial" w:hAnsi="Arial" w:cs="Arial"/>
          <w:spacing w:val="-1"/>
          <w:sz w:val="24"/>
          <w:szCs w:val="24"/>
          <w:shd w:val="clear" w:color="auto" w:fill="FFFFFF"/>
          <w:lang w:val="en-AU"/>
        </w:rPr>
        <w:t xml:space="preserve">effectiveness of professional development and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institutions</w:t>
      </w:r>
      <w:r w:rsidRPr="005620FA">
        <w:rPr>
          <w:rFonts w:ascii="Arial" w:hAnsi="Arial" w:cs="Arial"/>
          <w:sz w:val="24"/>
          <w:szCs w:val="24"/>
        </w:rPr>
        <w:t xml:space="preserve">. The study adopted the descriptive survey design of correlation type. The study area was University of </w:t>
      </w:r>
      <w:proofErr w:type="spellStart"/>
      <w:r w:rsidRPr="005620FA">
        <w:rPr>
          <w:rFonts w:ascii="Arial" w:hAnsi="Arial" w:cs="Arial"/>
          <w:sz w:val="24"/>
          <w:szCs w:val="24"/>
        </w:rPr>
        <w:t>Uyo</w:t>
      </w:r>
      <w:proofErr w:type="spellEnd"/>
      <w:r w:rsidRPr="005620FA">
        <w:rPr>
          <w:rFonts w:ascii="Arial" w:hAnsi="Arial" w:cs="Arial"/>
          <w:sz w:val="24"/>
          <w:szCs w:val="24"/>
        </w:rPr>
        <w:t xml:space="preserve">, </w:t>
      </w:r>
      <w:proofErr w:type="spellStart"/>
      <w:r w:rsidRPr="005620FA">
        <w:rPr>
          <w:rFonts w:ascii="Arial" w:hAnsi="Arial" w:cs="Arial"/>
          <w:sz w:val="24"/>
          <w:szCs w:val="24"/>
        </w:rPr>
        <w:t>Uyo</w:t>
      </w:r>
      <w:proofErr w:type="spellEnd"/>
      <w:r w:rsidRPr="005620FA">
        <w:rPr>
          <w:rFonts w:ascii="Arial" w:hAnsi="Arial" w:cs="Arial"/>
          <w:sz w:val="24"/>
          <w:szCs w:val="24"/>
        </w:rPr>
        <w:t xml:space="preserve">. The population of the study comprised 598 professional / </w:t>
      </w:r>
      <w:proofErr w:type="spellStart"/>
      <w:r w:rsidRPr="005620FA">
        <w:rPr>
          <w:rFonts w:ascii="Arial" w:hAnsi="Arial" w:cs="Arial"/>
          <w:sz w:val="24"/>
          <w:szCs w:val="24"/>
        </w:rPr>
        <w:t>para</w:t>
      </w:r>
      <w:proofErr w:type="spellEnd"/>
      <w:r w:rsidRPr="005620FA">
        <w:rPr>
          <w:rFonts w:ascii="Arial" w:hAnsi="Arial" w:cs="Arial"/>
          <w:sz w:val="24"/>
          <w:szCs w:val="24"/>
        </w:rPr>
        <w:t xml:space="preserve"> professional librarians in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polytechnic,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University, College of Education, </w:t>
      </w:r>
      <w:proofErr w:type="spellStart"/>
      <w:r w:rsidRPr="005620FA">
        <w:rPr>
          <w:rFonts w:ascii="Arial" w:hAnsi="Arial" w:cs="Arial"/>
          <w:sz w:val="24"/>
          <w:szCs w:val="24"/>
        </w:rPr>
        <w:t>Afaha</w:t>
      </w:r>
      <w:proofErr w:type="spellEnd"/>
      <w:r w:rsidRPr="005620FA">
        <w:rPr>
          <w:rFonts w:ascii="Arial" w:hAnsi="Arial" w:cs="Arial"/>
          <w:sz w:val="24"/>
          <w:szCs w:val="24"/>
        </w:rPr>
        <w:t xml:space="preserve"> </w:t>
      </w:r>
      <w:proofErr w:type="spellStart"/>
      <w:r w:rsidRPr="005620FA">
        <w:rPr>
          <w:rFonts w:ascii="Arial" w:hAnsi="Arial" w:cs="Arial"/>
          <w:sz w:val="24"/>
          <w:szCs w:val="24"/>
        </w:rPr>
        <w:t>Nsit</w:t>
      </w:r>
      <w:proofErr w:type="spellEnd"/>
      <w:r w:rsidRPr="005620FA">
        <w:rPr>
          <w:rFonts w:ascii="Arial" w:hAnsi="Arial" w:cs="Arial"/>
          <w:sz w:val="24"/>
          <w:szCs w:val="24"/>
        </w:rPr>
        <w:t xml:space="preserve">, University of </w:t>
      </w:r>
      <w:proofErr w:type="spellStart"/>
      <w:r w:rsidRPr="005620FA">
        <w:rPr>
          <w:rFonts w:ascii="Arial" w:hAnsi="Arial" w:cs="Arial"/>
          <w:sz w:val="24"/>
          <w:szCs w:val="24"/>
        </w:rPr>
        <w:t>Uyo</w:t>
      </w:r>
      <w:proofErr w:type="spellEnd"/>
      <w:r w:rsidRPr="005620FA">
        <w:rPr>
          <w:rFonts w:ascii="Arial" w:hAnsi="Arial" w:cs="Arial"/>
          <w:sz w:val="24"/>
          <w:szCs w:val="24"/>
        </w:rPr>
        <w:t xml:space="preserve"> while simple random sampling technique was used to select 379 from the population. The main instrument of the study was a questionnaire. Face and content validation of the instrument was carried out to ensure that the instrument has the accuracy, appropriateness, completeness and the language of the study under consideration. </w:t>
      </w:r>
      <w:proofErr w:type="spellStart"/>
      <w:r w:rsidRPr="005620FA">
        <w:rPr>
          <w:rFonts w:ascii="Arial" w:hAnsi="Arial" w:cs="Arial"/>
          <w:sz w:val="24"/>
          <w:szCs w:val="24"/>
        </w:rPr>
        <w:t>Cronbach</w:t>
      </w:r>
      <w:proofErr w:type="spellEnd"/>
      <w:r w:rsidRPr="005620FA">
        <w:rPr>
          <w:rFonts w:ascii="Arial" w:hAnsi="Arial" w:cs="Arial"/>
          <w:sz w:val="24"/>
          <w:szCs w:val="24"/>
        </w:rPr>
        <w:t xml:space="preserve"> Alpha technique was used to determine the level of reliability of the instrument. The reliability coefficient obtained was 0.80 and this was high enough to justify the use of the instrument. The researcher subjected the data generated for this study to appropriate statistical techniques such as PPMC. The test for significance was done at 0.05 alpha levels. The study concluded that </w:t>
      </w:r>
      <w:r w:rsidRPr="005620FA">
        <w:rPr>
          <w:rFonts w:ascii="Arial" w:eastAsia="Times New Roman" w:hAnsi="Arial" w:cs="Arial"/>
          <w:bCs/>
          <w:sz w:val="24"/>
          <w:szCs w:val="24"/>
        </w:rPr>
        <w:t xml:space="preserve">that there is a proportional association between Liberian practices and attitude towards </w:t>
      </w:r>
      <w:r w:rsidRPr="005620FA">
        <w:rPr>
          <w:rFonts w:ascii="Arial" w:hAnsi="Arial" w:cs="Arial"/>
          <w:spacing w:val="-1"/>
          <w:sz w:val="24"/>
          <w:szCs w:val="24"/>
          <w:shd w:val="clear" w:color="auto" w:fill="FFFFFF"/>
          <w:lang w:val="en-AU"/>
        </w:rPr>
        <w:t xml:space="preserve">professional development and their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institutions. </w:t>
      </w:r>
      <w:r w:rsidRPr="005620FA">
        <w:rPr>
          <w:rFonts w:ascii="Arial" w:hAnsi="Arial" w:cs="Arial"/>
          <w:sz w:val="24"/>
          <w:szCs w:val="24"/>
        </w:rPr>
        <w:t>Based on the findings in this study, it is recommended that t</w:t>
      </w:r>
      <w:r w:rsidRPr="005620FA">
        <w:rPr>
          <w:rStyle w:val="fontstyle01"/>
          <w:rFonts w:ascii="Arial" w:hAnsi="Arial" w:cs="Arial"/>
          <w:color w:val="auto"/>
        </w:rPr>
        <w:t xml:space="preserve">he library management should </w:t>
      </w:r>
      <w:proofErr w:type="spellStart"/>
      <w:r w:rsidRPr="005620FA">
        <w:rPr>
          <w:rStyle w:val="fontstyle01"/>
          <w:rFonts w:ascii="Arial" w:hAnsi="Arial" w:cs="Arial"/>
          <w:color w:val="auto"/>
        </w:rPr>
        <w:t>endeavour</w:t>
      </w:r>
      <w:proofErr w:type="spellEnd"/>
      <w:r w:rsidRPr="005620FA">
        <w:rPr>
          <w:rStyle w:val="fontstyle01"/>
          <w:rFonts w:ascii="Arial" w:hAnsi="Arial" w:cs="Arial"/>
          <w:color w:val="auto"/>
        </w:rPr>
        <w:t xml:space="preserve"> to sponsor their librarians to both national and international conferences, workshops and seminars. The library management should also </w:t>
      </w:r>
      <w:proofErr w:type="spellStart"/>
      <w:r w:rsidRPr="005620FA">
        <w:rPr>
          <w:rStyle w:val="fontstyle01"/>
          <w:rFonts w:ascii="Arial" w:hAnsi="Arial" w:cs="Arial"/>
          <w:color w:val="auto"/>
        </w:rPr>
        <w:t>endeavour</w:t>
      </w:r>
      <w:proofErr w:type="spellEnd"/>
      <w:r w:rsidRPr="005620FA">
        <w:rPr>
          <w:rStyle w:val="fontstyle01"/>
          <w:rFonts w:ascii="Arial" w:hAnsi="Arial" w:cs="Arial"/>
          <w:color w:val="auto"/>
        </w:rPr>
        <w:t xml:space="preserve"> to acquire and install adequate infrastructures required for effective professional development.</w:t>
      </w:r>
    </w:p>
    <w:p w:rsidR="002D68C0" w:rsidRPr="005620FA" w:rsidRDefault="00AE666A" w:rsidP="009547B4">
      <w:pPr>
        <w:spacing w:line="240" w:lineRule="auto"/>
        <w:jc w:val="both"/>
        <w:rPr>
          <w:rFonts w:ascii="Arial" w:hAnsi="Arial" w:cs="Arial"/>
          <w:sz w:val="24"/>
          <w:szCs w:val="24"/>
        </w:rPr>
      </w:pPr>
      <w:r w:rsidRPr="005620FA">
        <w:rPr>
          <w:rFonts w:ascii="Arial" w:hAnsi="Arial" w:cs="Arial"/>
          <w:b/>
          <w:sz w:val="24"/>
          <w:szCs w:val="24"/>
        </w:rPr>
        <w:t>1.0 INTRODUCTION</w:t>
      </w:r>
      <w:r w:rsidRPr="005620FA">
        <w:rPr>
          <w:rFonts w:ascii="Arial" w:hAnsi="Arial" w:cs="Arial"/>
          <w:sz w:val="24"/>
          <w:szCs w:val="24"/>
        </w:rPr>
        <w:t xml:space="preserve"> </w:t>
      </w:r>
    </w:p>
    <w:p w:rsidR="002D68C0" w:rsidRPr="005620FA" w:rsidRDefault="002D68C0" w:rsidP="009547B4">
      <w:pPr>
        <w:spacing w:line="240" w:lineRule="auto"/>
        <w:jc w:val="both"/>
        <w:rPr>
          <w:rFonts w:ascii="Arial" w:hAnsi="Arial" w:cs="Arial"/>
          <w:sz w:val="24"/>
          <w:szCs w:val="24"/>
        </w:rPr>
      </w:pPr>
      <w:r w:rsidRPr="005620FA">
        <w:rPr>
          <w:rFonts w:ascii="Arial" w:hAnsi="Arial" w:cs="Arial"/>
          <w:sz w:val="24"/>
          <w:szCs w:val="24"/>
        </w:rPr>
        <w:tab/>
        <w:t xml:space="preserve">Academic library’s main function is to support her parent organization in achieving the organizations objectives.  As the name implies, academic libraries are involved in providing support for the research and educational activities of the institutions. Their functions include content development, acquisition, technical services, provision of institutional </w:t>
      </w:r>
      <w:r w:rsidR="00E50390" w:rsidRPr="005620FA">
        <w:rPr>
          <w:rFonts w:ascii="Arial" w:hAnsi="Arial" w:cs="Arial"/>
          <w:sz w:val="24"/>
          <w:szCs w:val="24"/>
        </w:rPr>
        <w:t>repositories;</w:t>
      </w:r>
      <w:r w:rsidRPr="005620FA">
        <w:rPr>
          <w:rFonts w:ascii="Arial" w:hAnsi="Arial" w:cs="Arial"/>
          <w:sz w:val="24"/>
          <w:szCs w:val="24"/>
        </w:rPr>
        <w:t xml:space="preserve"> inter library loans, </w:t>
      </w:r>
      <w:r w:rsidR="00E50390" w:rsidRPr="005620FA">
        <w:rPr>
          <w:rFonts w:ascii="Arial" w:hAnsi="Arial" w:cs="Arial"/>
          <w:sz w:val="24"/>
          <w:szCs w:val="24"/>
        </w:rPr>
        <w:t>and document</w:t>
      </w:r>
      <w:r w:rsidRPr="005620FA">
        <w:rPr>
          <w:rFonts w:ascii="Arial" w:hAnsi="Arial" w:cs="Arial"/>
          <w:sz w:val="24"/>
          <w:szCs w:val="24"/>
        </w:rPr>
        <w:t xml:space="preserve"> delivery services, current awareness services (CAS) and so on. The library therefore is made up of three (3) fundamental Bs, which are Books, Buildings and Brains. The functionality of any library including University library, lies on the last B. (The Brain or the human).  The human resources in the library include the librarians at the management level and other staff members who are either Professional and Para Professional librarians (Singh &amp;</w:t>
      </w:r>
      <w:proofErr w:type="spellStart"/>
      <w:r w:rsidRPr="005620FA">
        <w:rPr>
          <w:rFonts w:ascii="Arial" w:hAnsi="Arial" w:cs="Arial"/>
          <w:sz w:val="24"/>
          <w:szCs w:val="24"/>
        </w:rPr>
        <w:t>Tiwari</w:t>
      </w:r>
      <w:proofErr w:type="spellEnd"/>
      <w:r w:rsidRPr="005620FA">
        <w:rPr>
          <w:rFonts w:ascii="Arial" w:hAnsi="Arial" w:cs="Arial"/>
          <w:sz w:val="24"/>
          <w:szCs w:val="24"/>
        </w:rPr>
        <w:t>, 2011).</w:t>
      </w:r>
    </w:p>
    <w:p w:rsidR="002D68C0" w:rsidRPr="005620FA" w:rsidRDefault="002D68C0" w:rsidP="009547B4">
      <w:pPr>
        <w:tabs>
          <w:tab w:val="left" w:pos="720"/>
        </w:tabs>
        <w:spacing w:line="240" w:lineRule="auto"/>
        <w:jc w:val="both"/>
        <w:rPr>
          <w:rFonts w:ascii="Arial" w:hAnsi="Arial" w:cs="Arial"/>
          <w:sz w:val="24"/>
          <w:szCs w:val="24"/>
          <w:shd w:val="clear" w:color="auto" w:fill="FFFFFF"/>
        </w:rPr>
      </w:pPr>
      <w:r w:rsidRPr="005620FA">
        <w:rPr>
          <w:rFonts w:ascii="Arial" w:hAnsi="Arial" w:cs="Arial"/>
          <w:sz w:val="24"/>
          <w:szCs w:val="24"/>
          <w:shd w:val="clear" w:color="auto" w:fill="FFFFFF"/>
        </w:rPr>
        <w:tab/>
        <w:t>Professional development refers to continuing education and career training after a person has entered the workforce in order to help them develop new skills, stay up-to-</w:t>
      </w:r>
      <w:r w:rsidRPr="005620FA">
        <w:rPr>
          <w:rFonts w:ascii="Arial" w:hAnsi="Arial" w:cs="Arial"/>
          <w:sz w:val="24"/>
          <w:szCs w:val="24"/>
          <w:shd w:val="clear" w:color="auto" w:fill="FFFFFF"/>
        </w:rPr>
        <w:lastRenderedPageBreak/>
        <w:t>date on current trends, and advance in their career. It is a process that aims to improve and increase the capabilities of staff through access to education and training opportunities in the workplace, through an outside organization or through watching others perform their job (Powell et al, 2010). </w:t>
      </w:r>
      <w:r w:rsidRPr="005620FA">
        <w:rPr>
          <w:rStyle w:val="Emphasis"/>
          <w:rFonts w:ascii="Arial" w:hAnsi="Arial" w:cs="Arial"/>
          <w:i w:val="0"/>
          <w:sz w:val="24"/>
          <w:szCs w:val="24"/>
          <w:shd w:val="clear" w:color="auto" w:fill="FFFFFF"/>
        </w:rPr>
        <w:t>This activity has gradually gained prominence in bridging the gap between academic work and professional knowledge and skill required to be successful employees.</w:t>
      </w:r>
      <w:r w:rsidRPr="005620FA">
        <w:rPr>
          <w:rFonts w:ascii="Arial" w:hAnsi="Arial" w:cs="Arial"/>
          <w:sz w:val="24"/>
          <w:szCs w:val="24"/>
          <w:shd w:val="clear" w:color="auto" w:fill="FFFFFF"/>
        </w:rPr>
        <w:t xml:space="preserve"> Professional development has been identified to be an effective motivational tool to attract and maintain high quality employees in the process of ensuring growth and development within any business environment. </w:t>
      </w:r>
      <w:r w:rsidRPr="005620FA">
        <w:rPr>
          <w:rStyle w:val="Emphasis"/>
          <w:rFonts w:ascii="Arial" w:hAnsi="Arial" w:cs="Arial"/>
          <w:i w:val="0"/>
          <w:sz w:val="24"/>
          <w:szCs w:val="24"/>
          <w:shd w:val="clear" w:color="auto" w:fill="FFFFFF"/>
        </w:rPr>
        <w:t>In short it is an effective tool for attracting and maintaining high quality staff. </w:t>
      </w:r>
      <w:r w:rsidRPr="005620FA">
        <w:rPr>
          <w:rFonts w:ascii="Arial" w:hAnsi="Arial" w:cs="Arial"/>
          <w:sz w:val="24"/>
          <w:szCs w:val="24"/>
          <w:shd w:val="clear" w:color="auto" w:fill="FFFFFF"/>
        </w:rPr>
        <w:t>This factor equally provides an avenue for employees to develop and improve their skills and knowledge which helps in effective service delivery in their individual organization. Also for effective job satisfaction the librarians needs enough remuneration.</w:t>
      </w:r>
    </w:p>
    <w:p w:rsidR="002D68C0" w:rsidRPr="005620FA" w:rsidRDefault="002D68C0" w:rsidP="009547B4">
      <w:pPr>
        <w:spacing w:line="240" w:lineRule="auto"/>
        <w:jc w:val="both"/>
        <w:rPr>
          <w:rFonts w:ascii="Arial" w:hAnsi="Arial" w:cs="Arial"/>
          <w:spacing w:val="-1"/>
          <w:sz w:val="24"/>
          <w:szCs w:val="24"/>
          <w:shd w:val="clear" w:color="auto" w:fill="FFFFFF"/>
          <w:lang w:val="en-AU"/>
        </w:rPr>
      </w:pPr>
      <w:r w:rsidRPr="005620FA">
        <w:rPr>
          <w:rFonts w:ascii="Arial" w:hAnsi="Arial" w:cs="Arial"/>
          <w:b/>
          <w:spacing w:val="-1"/>
          <w:sz w:val="24"/>
          <w:szCs w:val="24"/>
          <w:shd w:val="clear" w:color="auto" w:fill="FFFFFF"/>
          <w:lang w:val="en-AU"/>
        </w:rPr>
        <w:tab/>
      </w:r>
      <w:r w:rsidRPr="005620FA">
        <w:rPr>
          <w:rFonts w:ascii="Arial" w:hAnsi="Arial" w:cs="Arial"/>
          <w:spacing w:val="-1"/>
          <w:sz w:val="24"/>
          <w:szCs w:val="24"/>
          <w:shd w:val="clear" w:color="auto" w:fill="FFFFFF"/>
          <w:lang w:val="en-AU"/>
        </w:rPr>
        <w:t xml:space="preserve">In the last decade, there has been huge technological1 advancement and changes in every aspect of human endeavours and the library is not an exception. This advancement has affected library operations and services, library staff, user’s information needs and availability of information resources. These have posed a serious challenge to library management and information professionals in trying to look for effective and efficient way to satisfy their employees and even the user’s need. </w:t>
      </w:r>
    </w:p>
    <w:p w:rsidR="002D68C0" w:rsidRPr="005620FA" w:rsidRDefault="002D68C0" w:rsidP="009547B4">
      <w:pPr>
        <w:spacing w:line="240" w:lineRule="auto"/>
        <w:jc w:val="both"/>
        <w:rPr>
          <w:rFonts w:ascii="Arial" w:hAnsi="Arial" w:cs="Arial"/>
          <w:spacing w:val="-1"/>
          <w:sz w:val="24"/>
          <w:szCs w:val="24"/>
          <w:shd w:val="clear" w:color="auto" w:fill="FFFFFF"/>
          <w:lang w:val="en-AU"/>
        </w:rPr>
      </w:pPr>
      <w:r w:rsidRPr="005620FA">
        <w:rPr>
          <w:rFonts w:ascii="Arial" w:hAnsi="Arial" w:cs="Arial"/>
          <w:spacing w:val="-1"/>
          <w:sz w:val="24"/>
          <w:szCs w:val="24"/>
          <w:shd w:val="clear" w:color="auto" w:fill="FFFFFF"/>
          <w:lang w:val="en-AU"/>
        </w:rPr>
        <w:tab/>
        <w:t xml:space="preserve">As observed by the researcher it has been noticed that, the dwindling economy in the country in the last decade, has brought about defect in the part of the management of both the library and the parent institution at large and this has in turn hinder the provision of librarians motivation in the University libraries. It therefore seems inadequate provision of motivation has posed a serious problem to librarians job satisfaction. This therefore raises curiosity, could librarian’s job dissatisfaction be attributed to inadequate provision of motivational indicators such as professional development. </w:t>
      </w:r>
    </w:p>
    <w:p w:rsidR="002D68C0" w:rsidRPr="005620FA" w:rsidRDefault="00AE666A" w:rsidP="009547B4">
      <w:pPr>
        <w:autoSpaceDE w:val="0"/>
        <w:autoSpaceDN w:val="0"/>
        <w:adjustRightInd w:val="0"/>
        <w:spacing w:after="0" w:line="240" w:lineRule="auto"/>
        <w:jc w:val="both"/>
        <w:rPr>
          <w:rFonts w:ascii="Arial" w:hAnsi="Arial" w:cs="Arial"/>
          <w:b/>
          <w:spacing w:val="-1"/>
          <w:sz w:val="24"/>
          <w:szCs w:val="24"/>
          <w:shd w:val="clear" w:color="auto" w:fill="FFFFFF"/>
        </w:rPr>
      </w:pPr>
      <w:r w:rsidRPr="005620FA">
        <w:rPr>
          <w:rFonts w:ascii="Arial" w:hAnsi="Arial" w:cs="Arial"/>
          <w:b/>
          <w:spacing w:val="-1"/>
          <w:sz w:val="24"/>
          <w:szCs w:val="24"/>
          <w:shd w:val="clear" w:color="auto" w:fill="FFFFFF"/>
        </w:rPr>
        <w:t>2.0 PROFESSIONAL DEVELOPMENT AND JOB SATISFACTION</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Professional development is needed because staff</w:t>
      </w:r>
      <w:r w:rsidR="00D83A6C" w:rsidRPr="005620FA">
        <w:rPr>
          <w:rFonts w:ascii="Arial" w:hAnsi="Arial" w:cs="Arial"/>
          <w:sz w:val="24"/>
          <w:szCs w:val="24"/>
        </w:rPr>
        <w:t xml:space="preserve"> </w:t>
      </w:r>
      <w:r w:rsidRPr="005620FA">
        <w:rPr>
          <w:rFonts w:ascii="Arial" w:hAnsi="Arial" w:cs="Arial"/>
          <w:sz w:val="24"/>
          <w:szCs w:val="24"/>
        </w:rPr>
        <w:t>required continuous training on emerging issues in</w:t>
      </w:r>
      <w:r w:rsidR="00D83A6C" w:rsidRPr="005620FA">
        <w:rPr>
          <w:rFonts w:ascii="Arial" w:hAnsi="Arial" w:cs="Arial"/>
          <w:sz w:val="24"/>
          <w:szCs w:val="24"/>
        </w:rPr>
        <w:t xml:space="preserve"> </w:t>
      </w:r>
      <w:r w:rsidRPr="005620FA">
        <w:rPr>
          <w:rFonts w:ascii="Arial" w:hAnsi="Arial" w:cs="Arial"/>
          <w:sz w:val="24"/>
          <w:szCs w:val="24"/>
        </w:rPr>
        <w:t>the library operations and services, objectives implementation.</w:t>
      </w:r>
      <w:r w:rsidR="00D83A6C" w:rsidRPr="005620FA">
        <w:rPr>
          <w:rFonts w:ascii="Arial" w:hAnsi="Arial" w:cs="Arial"/>
          <w:sz w:val="24"/>
          <w:szCs w:val="24"/>
        </w:rPr>
        <w:t xml:space="preserve"> </w:t>
      </w:r>
      <w:r w:rsidRPr="005620FA">
        <w:rPr>
          <w:rFonts w:ascii="Arial" w:hAnsi="Arial" w:cs="Arial"/>
          <w:sz w:val="24"/>
          <w:szCs w:val="24"/>
        </w:rPr>
        <w:t>Professional development can provide opportunities for librarians to grow personally and professionally and increases</w:t>
      </w:r>
      <w:r w:rsidR="00D83A6C" w:rsidRPr="005620FA">
        <w:rPr>
          <w:rFonts w:ascii="Arial" w:hAnsi="Arial" w:cs="Arial"/>
          <w:sz w:val="24"/>
          <w:szCs w:val="24"/>
        </w:rPr>
        <w:t xml:space="preserve"> </w:t>
      </w:r>
      <w:r w:rsidRPr="005620FA">
        <w:rPr>
          <w:rFonts w:ascii="Arial" w:hAnsi="Arial" w:cs="Arial"/>
          <w:sz w:val="24"/>
          <w:szCs w:val="24"/>
        </w:rPr>
        <w:t>their capacity for effectiveness. In addition, such experiences increase the opportunity to interact with colleagues to get afresh vision for carrying out their task, to learn or develop a new method of discharging their services to the clientele.</w:t>
      </w:r>
      <w:r w:rsidR="00D83A6C" w:rsidRPr="005620FA">
        <w:rPr>
          <w:rFonts w:ascii="Arial" w:hAnsi="Arial" w:cs="Arial"/>
          <w:sz w:val="24"/>
          <w:szCs w:val="24"/>
        </w:rPr>
        <w:t xml:space="preserve"> </w:t>
      </w:r>
      <w:r w:rsidRPr="005620FA">
        <w:rPr>
          <w:rFonts w:ascii="Arial" w:hAnsi="Arial" w:cs="Arial"/>
          <w:sz w:val="24"/>
          <w:szCs w:val="24"/>
        </w:rPr>
        <w:t>Participation in professional development activities signals staff level of commitment</w:t>
      </w:r>
      <w:r w:rsidR="00D83A6C" w:rsidRPr="005620FA">
        <w:rPr>
          <w:rFonts w:ascii="Arial" w:hAnsi="Arial" w:cs="Arial"/>
          <w:sz w:val="24"/>
          <w:szCs w:val="24"/>
        </w:rPr>
        <w:t xml:space="preserve"> </w:t>
      </w:r>
      <w:r w:rsidRPr="005620FA">
        <w:rPr>
          <w:rFonts w:ascii="Arial" w:hAnsi="Arial" w:cs="Arial"/>
          <w:sz w:val="24"/>
          <w:szCs w:val="24"/>
        </w:rPr>
        <w:t>to their organizational overall objectives.</w:t>
      </w:r>
      <w:r w:rsidR="00D83A6C" w:rsidRPr="005620FA">
        <w:rPr>
          <w:rFonts w:ascii="Arial" w:hAnsi="Arial" w:cs="Arial"/>
          <w:sz w:val="24"/>
          <w:szCs w:val="24"/>
        </w:rPr>
        <w:t xml:space="preserve"> </w:t>
      </w:r>
      <w:r w:rsidRPr="005620FA">
        <w:rPr>
          <w:rFonts w:ascii="Arial" w:hAnsi="Arial" w:cs="Arial"/>
          <w:sz w:val="24"/>
          <w:szCs w:val="24"/>
        </w:rPr>
        <w:t>Professional development is a means for increasing professionalism among library staff.</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 xml:space="preserve">The Conference Board (2018) explained the low ranking of professional development and </w:t>
      </w:r>
      <w:proofErr w:type="gramStart"/>
      <w:r w:rsidRPr="005620FA">
        <w:rPr>
          <w:rFonts w:ascii="Arial" w:hAnsi="Arial" w:cs="Arial"/>
          <w:sz w:val="24"/>
          <w:szCs w:val="24"/>
        </w:rPr>
        <w:t>suggest</w:t>
      </w:r>
      <w:proofErr w:type="gramEnd"/>
      <w:r w:rsidRPr="005620FA">
        <w:rPr>
          <w:rFonts w:ascii="Arial" w:hAnsi="Arial" w:cs="Arial"/>
          <w:sz w:val="24"/>
          <w:szCs w:val="24"/>
        </w:rPr>
        <w:t xml:space="preserve"> that organizations striving to attract and retain talent should try and provide necessary professional development to their staff. Additionally, with the numerous job opportunities available, organizations must intentionally focus on job satisfaction of employees for retention and productivity.</w:t>
      </w:r>
      <w:r w:rsidR="00D83A6C" w:rsidRPr="005620FA">
        <w:rPr>
          <w:rFonts w:ascii="Arial" w:hAnsi="Arial" w:cs="Arial"/>
          <w:sz w:val="24"/>
          <w:szCs w:val="24"/>
        </w:rPr>
        <w:t xml:space="preserve"> </w:t>
      </w:r>
      <w:r w:rsidRPr="005620FA">
        <w:rPr>
          <w:rFonts w:ascii="Arial" w:hAnsi="Arial" w:cs="Arial"/>
          <w:sz w:val="24"/>
          <w:szCs w:val="24"/>
        </w:rPr>
        <w:t xml:space="preserve">This development is for the purpose of developing skills, modifying behavior and increasing competences. According to </w:t>
      </w:r>
      <w:proofErr w:type="spellStart"/>
      <w:r w:rsidRPr="005620FA">
        <w:rPr>
          <w:rFonts w:ascii="Arial" w:hAnsi="Arial" w:cs="Arial"/>
          <w:sz w:val="24"/>
          <w:szCs w:val="24"/>
        </w:rPr>
        <w:t>Malaolu</w:t>
      </w:r>
      <w:proofErr w:type="spellEnd"/>
      <w:r w:rsidRPr="005620FA">
        <w:rPr>
          <w:rFonts w:ascii="Arial" w:hAnsi="Arial" w:cs="Arial"/>
          <w:sz w:val="24"/>
          <w:szCs w:val="24"/>
        </w:rPr>
        <w:t xml:space="preserve"> and</w:t>
      </w:r>
      <w:r w:rsidR="00D83A6C" w:rsidRPr="005620FA">
        <w:rPr>
          <w:rFonts w:ascii="Arial" w:hAnsi="Arial" w:cs="Arial"/>
          <w:sz w:val="24"/>
          <w:szCs w:val="24"/>
        </w:rPr>
        <w:t xml:space="preserve"> </w:t>
      </w:r>
      <w:proofErr w:type="spellStart"/>
      <w:r w:rsidRPr="005620FA">
        <w:rPr>
          <w:rFonts w:ascii="Arial" w:hAnsi="Arial" w:cs="Arial"/>
          <w:sz w:val="24"/>
          <w:szCs w:val="24"/>
        </w:rPr>
        <w:t>Ogbuabor</w:t>
      </w:r>
      <w:proofErr w:type="spellEnd"/>
      <w:r w:rsidRPr="005620FA">
        <w:rPr>
          <w:rFonts w:ascii="Arial" w:hAnsi="Arial" w:cs="Arial"/>
          <w:sz w:val="24"/>
          <w:szCs w:val="24"/>
        </w:rPr>
        <w:t xml:space="preserve"> (2013) employees training are very vital to job productivity and organization performance since formal educational system does not </w:t>
      </w:r>
      <w:r w:rsidRPr="005620FA">
        <w:rPr>
          <w:rFonts w:ascii="Arial" w:hAnsi="Arial" w:cs="Arial"/>
          <w:sz w:val="24"/>
          <w:szCs w:val="24"/>
        </w:rPr>
        <w:lastRenderedPageBreak/>
        <w:t>adequately provide specific job</w:t>
      </w:r>
      <w:r w:rsidR="00D83A6C" w:rsidRPr="005620FA">
        <w:rPr>
          <w:rFonts w:ascii="Arial" w:hAnsi="Arial" w:cs="Arial"/>
          <w:sz w:val="24"/>
          <w:szCs w:val="24"/>
        </w:rPr>
        <w:t xml:space="preserve"> </w:t>
      </w:r>
      <w:r w:rsidRPr="005620FA">
        <w:rPr>
          <w:rFonts w:ascii="Arial" w:hAnsi="Arial" w:cs="Arial"/>
          <w:sz w:val="24"/>
          <w:szCs w:val="24"/>
        </w:rPr>
        <w:t>skills for a position in a particular organization. While few individuals may have the requisites skills, knowledge, abilities and competences needed to fit into a specific job function, some others may require extensive training to acquire the necessary skills to be able to fit into a specific job function and also make significant contribution to the organization’s performance.</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 xml:space="preserve">In the view of Jacobson (2012) professional development is define as a systematic acquisition and development of the knowledge, skills, and attitudes required by employees to adequately perform a task or job or to improve performance in job environment. This implies that for any organization to succeed in achieving the objective of its training program, the design and implementation must be planned and systematically tailored towards enhancing performance and productivity. The author further view job performance as consisting of planned programs designed to improve performance at the individual, group and or organizational levels. It is a kind of training that aim at giving trainee a particular or specialized knowledge, skill and attitude which he must possess to effectively perform in a given position while development is concerned with specific </w:t>
      </w:r>
      <w:proofErr w:type="spellStart"/>
      <w:r w:rsidRPr="005620FA">
        <w:rPr>
          <w:rFonts w:ascii="Arial" w:hAnsi="Arial" w:cs="Arial"/>
          <w:sz w:val="24"/>
          <w:szCs w:val="24"/>
        </w:rPr>
        <w:t>programmes</w:t>
      </w:r>
      <w:proofErr w:type="spellEnd"/>
      <w:r w:rsidRPr="005620FA">
        <w:rPr>
          <w:rFonts w:ascii="Arial" w:hAnsi="Arial" w:cs="Arial"/>
          <w:sz w:val="24"/>
          <w:szCs w:val="24"/>
        </w:rPr>
        <w:t xml:space="preserve"> designed to prepare and groom a worker with particular education</w:t>
      </w:r>
      <w:r w:rsidR="00D83A6C" w:rsidRPr="005620FA">
        <w:rPr>
          <w:rFonts w:ascii="Arial" w:hAnsi="Arial" w:cs="Arial"/>
          <w:sz w:val="24"/>
          <w:szCs w:val="24"/>
        </w:rPr>
        <w:t xml:space="preserve"> </w:t>
      </w:r>
      <w:r w:rsidRPr="005620FA">
        <w:rPr>
          <w:rFonts w:ascii="Arial" w:hAnsi="Arial" w:cs="Arial"/>
          <w:sz w:val="24"/>
          <w:szCs w:val="24"/>
        </w:rPr>
        <w:t>and training for higher responsibilities.</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 xml:space="preserve">For employees’ success and job satisfaction professional development plays a significance role. </w:t>
      </w:r>
      <w:proofErr w:type="spellStart"/>
      <w:r w:rsidRPr="005620FA">
        <w:rPr>
          <w:rFonts w:ascii="Arial" w:hAnsi="Arial" w:cs="Arial"/>
          <w:sz w:val="24"/>
          <w:szCs w:val="24"/>
        </w:rPr>
        <w:t>Adio</w:t>
      </w:r>
      <w:proofErr w:type="spellEnd"/>
      <w:r w:rsidRPr="005620FA">
        <w:rPr>
          <w:rFonts w:ascii="Arial" w:hAnsi="Arial" w:cs="Arial"/>
          <w:sz w:val="24"/>
          <w:szCs w:val="24"/>
        </w:rPr>
        <w:t xml:space="preserve"> and </w:t>
      </w:r>
      <w:proofErr w:type="spellStart"/>
      <w:r w:rsidRPr="005620FA">
        <w:rPr>
          <w:rFonts w:ascii="Arial" w:hAnsi="Arial" w:cs="Arial"/>
          <w:sz w:val="24"/>
          <w:szCs w:val="24"/>
        </w:rPr>
        <w:t>Popoola</w:t>
      </w:r>
      <w:proofErr w:type="spellEnd"/>
      <w:r w:rsidRPr="005620FA">
        <w:rPr>
          <w:rFonts w:ascii="Arial" w:hAnsi="Arial" w:cs="Arial"/>
          <w:sz w:val="24"/>
          <w:szCs w:val="24"/>
        </w:rPr>
        <w:t xml:space="preserve"> (2010) found that professional development has significant influence on job satisfaction of librarians. The author suggested that, librarians in Nigerian universities should be trained in modern theory and practice of job satisfaction for them</w:t>
      </w:r>
      <w:r w:rsidR="008B3D36" w:rsidRPr="005620FA">
        <w:rPr>
          <w:rFonts w:ascii="Arial" w:hAnsi="Arial" w:cs="Arial"/>
          <w:sz w:val="24"/>
          <w:szCs w:val="24"/>
        </w:rPr>
        <w:t xml:space="preserve"> </w:t>
      </w:r>
      <w:r w:rsidRPr="005620FA">
        <w:rPr>
          <w:rFonts w:ascii="Arial" w:hAnsi="Arial" w:cs="Arial"/>
          <w:sz w:val="24"/>
          <w:szCs w:val="24"/>
        </w:rPr>
        <w:t>to be highly developed to their professionalism because lacked of training in their chosen profession will lead to job dissatisfaction and non-commitment to their profession. This statement is true because inadequate development in individual profession may often lead to inefficient job performance that can result in job satisfaction. In the other hand, the employers feel their employees lack skills while the employees become de-motivated and frustrated.</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 xml:space="preserve">Training and development of employees is tremendously important in the library for effective management and maintenance of a skilled work force. Professional development is one way of improving organization’s effectiveness. </w:t>
      </w:r>
      <w:proofErr w:type="spellStart"/>
      <w:r w:rsidRPr="005620FA">
        <w:rPr>
          <w:rFonts w:ascii="Arial" w:hAnsi="Arial" w:cs="Arial"/>
          <w:sz w:val="24"/>
          <w:szCs w:val="24"/>
        </w:rPr>
        <w:t>Hamid</w:t>
      </w:r>
      <w:proofErr w:type="spellEnd"/>
      <w:r w:rsidRPr="005620FA">
        <w:rPr>
          <w:rFonts w:ascii="Arial" w:hAnsi="Arial" w:cs="Arial"/>
          <w:sz w:val="24"/>
          <w:szCs w:val="24"/>
        </w:rPr>
        <w:t xml:space="preserve"> (2015) maintained that organizations that have policies which are more progressively </w:t>
      </w:r>
      <w:proofErr w:type="gramStart"/>
      <w:r w:rsidRPr="005620FA">
        <w:rPr>
          <w:rFonts w:ascii="Arial" w:hAnsi="Arial" w:cs="Arial"/>
          <w:sz w:val="24"/>
          <w:szCs w:val="24"/>
        </w:rPr>
        <w:t>peoples’</w:t>
      </w:r>
      <w:proofErr w:type="gramEnd"/>
      <w:r w:rsidRPr="005620FA">
        <w:rPr>
          <w:rFonts w:ascii="Arial" w:hAnsi="Arial" w:cs="Arial"/>
          <w:sz w:val="24"/>
          <w:szCs w:val="24"/>
        </w:rPr>
        <w:t xml:space="preserve"> oriented have excelled, leaving the competitors behind. The main reason is that when organizations invest in people’s development, they obtain higher skill and greater competences that help improve morale and productivity (Devi &amp; </w:t>
      </w:r>
      <w:proofErr w:type="spellStart"/>
      <w:r w:rsidRPr="005620FA">
        <w:rPr>
          <w:rFonts w:ascii="Arial" w:hAnsi="Arial" w:cs="Arial"/>
          <w:sz w:val="24"/>
          <w:szCs w:val="24"/>
        </w:rPr>
        <w:t>Shaik</w:t>
      </w:r>
      <w:proofErr w:type="spellEnd"/>
      <w:r w:rsidRPr="005620FA">
        <w:rPr>
          <w:rFonts w:ascii="Arial" w:hAnsi="Arial" w:cs="Arial"/>
          <w:sz w:val="24"/>
          <w:szCs w:val="24"/>
        </w:rPr>
        <w:t xml:space="preserve">, 2012). Regardless of the size of the organization, professional development is very important and can have a measurable impact on performance. Also </w:t>
      </w:r>
      <w:proofErr w:type="spellStart"/>
      <w:r w:rsidRPr="005620FA">
        <w:rPr>
          <w:rFonts w:ascii="Arial" w:hAnsi="Arial" w:cs="Arial"/>
          <w:sz w:val="24"/>
          <w:szCs w:val="24"/>
        </w:rPr>
        <w:t>Alao</w:t>
      </w:r>
      <w:proofErr w:type="spellEnd"/>
      <w:r w:rsidRPr="005620FA">
        <w:rPr>
          <w:rFonts w:ascii="Arial" w:hAnsi="Arial" w:cs="Arial"/>
          <w:sz w:val="24"/>
          <w:szCs w:val="24"/>
        </w:rPr>
        <w:t xml:space="preserve"> (2010) asserted that in the development of organizations development of staff plays a crucial role and improves performance, increase productivity and eventually put organization in the pole position to face competition and stay at the top. </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The truth remains that professional development generate benefits for the employees as well as for the organization by positively influencing employees performance</w:t>
      </w:r>
      <w:r w:rsidR="00D83A6C" w:rsidRPr="005620FA">
        <w:rPr>
          <w:rFonts w:ascii="Arial" w:hAnsi="Arial" w:cs="Arial"/>
          <w:sz w:val="24"/>
          <w:szCs w:val="24"/>
        </w:rPr>
        <w:t xml:space="preserve"> </w:t>
      </w:r>
      <w:r w:rsidRPr="005620FA">
        <w:rPr>
          <w:rFonts w:ascii="Arial" w:hAnsi="Arial" w:cs="Arial"/>
          <w:sz w:val="24"/>
          <w:szCs w:val="24"/>
        </w:rPr>
        <w:t xml:space="preserve">through the development of employees knowledge, skills, abilities, competencies and behavior  (Sultana, et al, 2012). Development </w:t>
      </w:r>
      <w:proofErr w:type="spellStart"/>
      <w:r w:rsidRPr="005620FA">
        <w:rPr>
          <w:rFonts w:ascii="Arial" w:hAnsi="Arial" w:cs="Arial"/>
          <w:sz w:val="24"/>
          <w:szCs w:val="24"/>
        </w:rPr>
        <w:t>programmes</w:t>
      </w:r>
      <w:proofErr w:type="spellEnd"/>
      <w:r w:rsidRPr="005620FA">
        <w:rPr>
          <w:rFonts w:ascii="Arial" w:hAnsi="Arial" w:cs="Arial"/>
          <w:sz w:val="24"/>
          <w:szCs w:val="24"/>
        </w:rPr>
        <w:t xml:space="preserve"> could help employees to manage the implementation of new technologies, work practices and business strategies. Such developments can also</w:t>
      </w:r>
      <w:r w:rsidR="008B3D36" w:rsidRPr="005620FA">
        <w:rPr>
          <w:rFonts w:ascii="Arial" w:hAnsi="Arial" w:cs="Arial"/>
          <w:sz w:val="24"/>
          <w:szCs w:val="24"/>
        </w:rPr>
        <w:t xml:space="preserve"> </w:t>
      </w:r>
      <w:r w:rsidRPr="005620FA">
        <w:rPr>
          <w:rFonts w:ascii="Arial" w:hAnsi="Arial" w:cs="Arial"/>
          <w:sz w:val="24"/>
          <w:szCs w:val="24"/>
        </w:rPr>
        <w:t>serve as a benchmark for future recruitment and quality practices.</w:t>
      </w:r>
      <w:r w:rsidR="008B3D36" w:rsidRPr="005620FA">
        <w:rPr>
          <w:rFonts w:ascii="Arial" w:hAnsi="Arial" w:cs="Arial"/>
          <w:sz w:val="24"/>
          <w:szCs w:val="24"/>
        </w:rPr>
        <w:t xml:space="preserve"> </w:t>
      </w:r>
      <w:r w:rsidRPr="005620FA">
        <w:rPr>
          <w:rFonts w:ascii="Arial" w:hAnsi="Arial" w:cs="Arial"/>
          <w:sz w:val="24"/>
          <w:szCs w:val="24"/>
        </w:rPr>
        <w:t xml:space="preserve">Providing quality training and development benefits </w:t>
      </w:r>
      <w:r w:rsidRPr="005620FA">
        <w:rPr>
          <w:rFonts w:ascii="Arial" w:hAnsi="Arial" w:cs="Arial"/>
          <w:sz w:val="24"/>
          <w:szCs w:val="24"/>
        </w:rPr>
        <w:lastRenderedPageBreak/>
        <w:t>both the organization and its employees (</w:t>
      </w:r>
      <w:proofErr w:type="spellStart"/>
      <w:r w:rsidRPr="005620FA">
        <w:rPr>
          <w:rFonts w:ascii="Arial" w:hAnsi="Arial" w:cs="Arial"/>
          <w:sz w:val="24"/>
          <w:szCs w:val="24"/>
        </w:rPr>
        <w:t>Serbes</w:t>
      </w:r>
      <w:proofErr w:type="spellEnd"/>
      <w:r w:rsidRPr="005620FA">
        <w:rPr>
          <w:rFonts w:ascii="Arial" w:hAnsi="Arial" w:cs="Arial"/>
          <w:sz w:val="24"/>
          <w:szCs w:val="24"/>
        </w:rPr>
        <w:t xml:space="preserve">&amp; </w:t>
      </w:r>
      <w:proofErr w:type="spellStart"/>
      <w:r w:rsidRPr="005620FA">
        <w:rPr>
          <w:rFonts w:ascii="Arial" w:hAnsi="Arial" w:cs="Arial"/>
          <w:sz w:val="24"/>
          <w:szCs w:val="24"/>
        </w:rPr>
        <w:t>Albay</w:t>
      </w:r>
      <w:proofErr w:type="spellEnd"/>
      <w:r w:rsidRPr="005620FA">
        <w:rPr>
          <w:rFonts w:ascii="Arial" w:hAnsi="Arial" w:cs="Arial"/>
          <w:sz w:val="24"/>
          <w:szCs w:val="24"/>
        </w:rPr>
        <w:t xml:space="preserve">, 2017). Professional Development is of benefit to the organization and employee whether through formal training or other professional development opportunities, research has shown that professional development remains necessary to enhance skills and knowledge (society of Human Resource Management (SHRM), 2016). </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Both the organization and employees benefit from the enhancement of knowledge and skills through professional development (</w:t>
      </w:r>
      <w:proofErr w:type="spellStart"/>
      <w:r w:rsidRPr="005620FA">
        <w:rPr>
          <w:rFonts w:ascii="Arial" w:hAnsi="Arial" w:cs="Arial"/>
          <w:sz w:val="24"/>
          <w:szCs w:val="24"/>
        </w:rPr>
        <w:t>Serbes</w:t>
      </w:r>
      <w:proofErr w:type="spellEnd"/>
      <w:r w:rsidR="008B3D36" w:rsidRPr="005620FA">
        <w:rPr>
          <w:rFonts w:ascii="Arial" w:hAnsi="Arial" w:cs="Arial"/>
          <w:sz w:val="24"/>
          <w:szCs w:val="24"/>
        </w:rPr>
        <w:t xml:space="preserve"> </w:t>
      </w:r>
      <w:r w:rsidRPr="005620FA">
        <w:rPr>
          <w:rFonts w:ascii="Arial" w:hAnsi="Arial" w:cs="Arial"/>
          <w:sz w:val="24"/>
          <w:szCs w:val="24"/>
        </w:rPr>
        <w:t xml:space="preserve">&amp; </w:t>
      </w:r>
      <w:proofErr w:type="spellStart"/>
      <w:r w:rsidRPr="005620FA">
        <w:rPr>
          <w:rFonts w:ascii="Arial" w:hAnsi="Arial" w:cs="Arial"/>
          <w:sz w:val="24"/>
          <w:szCs w:val="24"/>
        </w:rPr>
        <w:t>Albay</w:t>
      </w:r>
      <w:proofErr w:type="spellEnd"/>
      <w:r w:rsidRPr="005620FA">
        <w:rPr>
          <w:rFonts w:ascii="Arial" w:hAnsi="Arial" w:cs="Arial"/>
          <w:sz w:val="24"/>
          <w:szCs w:val="24"/>
        </w:rPr>
        <w:t xml:space="preserve">, 2017). According to the view of </w:t>
      </w:r>
      <w:proofErr w:type="spellStart"/>
      <w:r w:rsidRPr="005620FA">
        <w:rPr>
          <w:rFonts w:ascii="Arial" w:hAnsi="Arial" w:cs="Arial"/>
          <w:sz w:val="24"/>
          <w:szCs w:val="24"/>
        </w:rPr>
        <w:t>Bashir</w:t>
      </w:r>
      <w:proofErr w:type="spellEnd"/>
      <w:r w:rsidRPr="005620FA">
        <w:rPr>
          <w:rFonts w:ascii="Arial" w:hAnsi="Arial" w:cs="Arial"/>
          <w:sz w:val="24"/>
          <w:szCs w:val="24"/>
        </w:rPr>
        <w:t xml:space="preserve"> and </w:t>
      </w:r>
      <w:proofErr w:type="spellStart"/>
      <w:r w:rsidRPr="005620FA">
        <w:rPr>
          <w:rFonts w:ascii="Arial" w:hAnsi="Arial" w:cs="Arial"/>
          <w:sz w:val="24"/>
          <w:szCs w:val="24"/>
        </w:rPr>
        <w:t>Jehanzeb</w:t>
      </w:r>
      <w:proofErr w:type="spellEnd"/>
      <w:r w:rsidRPr="005620FA">
        <w:rPr>
          <w:rFonts w:ascii="Arial" w:hAnsi="Arial" w:cs="Arial"/>
          <w:sz w:val="24"/>
          <w:szCs w:val="24"/>
        </w:rPr>
        <w:t xml:space="preserve"> (2013) the authors emphasized</w:t>
      </w:r>
      <w:r w:rsidR="008B3D36" w:rsidRPr="005620FA">
        <w:rPr>
          <w:rFonts w:ascii="Arial" w:hAnsi="Arial" w:cs="Arial"/>
          <w:sz w:val="24"/>
          <w:szCs w:val="24"/>
        </w:rPr>
        <w:t xml:space="preserve"> </w:t>
      </w:r>
      <w:r w:rsidRPr="005620FA">
        <w:rPr>
          <w:rFonts w:ascii="Arial" w:hAnsi="Arial" w:cs="Arial"/>
          <w:sz w:val="24"/>
          <w:szCs w:val="24"/>
        </w:rPr>
        <w:t>that an ideal training and development program should include an amalgamation of knowledge, career development, and goal setting. By incorporating training and development programs and professional development opportunities, employees typically feel valued, supported, show more engagement, and exhibit increased productivity and job performance (</w:t>
      </w:r>
      <w:proofErr w:type="spellStart"/>
      <w:r w:rsidRPr="005620FA">
        <w:rPr>
          <w:rFonts w:ascii="Arial" w:hAnsi="Arial" w:cs="Arial"/>
          <w:sz w:val="24"/>
          <w:szCs w:val="24"/>
        </w:rPr>
        <w:t>Cascio</w:t>
      </w:r>
      <w:proofErr w:type="spellEnd"/>
      <w:r w:rsidRPr="005620FA">
        <w:rPr>
          <w:rFonts w:ascii="Arial" w:hAnsi="Arial" w:cs="Arial"/>
          <w:sz w:val="24"/>
          <w:szCs w:val="24"/>
        </w:rPr>
        <w:t xml:space="preserve">, 2015). The most successful and productive employees are those who have received training and development </w:t>
      </w:r>
      <w:proofErr w:type="spellStart"/>
      <w:r w:rsidRPr="005620FA">
        <w:rPr>
          <w:rFonts w:ascii="Arial" w:hAnsi="Arial" w:cs="Arial"/>
          <w:sz w:val="24"/>
          <w:szCs w:val="24"/>
        </w:rPr>
        <w:t>programmes</w:t>
      </w:r>
      <w:proofErr w:type="spellEnd"/>
      <w:r w:rsidRPr="005620FA">
        <w:rPr>
          <w:rFonts w:ascii="Arial" w:hAnsi="Arial" w:cs="Arial"/>
          <w:sz w:val="24"/>
          <w:szCs w:val="24"/>
        </w:rPr>
        <w:t xml:space="preserve"> and they are seen often as the strongest stake in the future of the organization. </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Professional development does not only arm the staff with the needed professional or technical skills but it also shows that the organization has invested in them and interested in bringing them into the future of the organization. This helps keep employees motivated and involved.</w:t>
      </w:r>
      <w:r w:rsidR="00AE666A" w:rsidRPr="005620FA">
        <w:rPr>
          <w:rFonts w:ascii="Arial" w:hAnsi="Arial" w:cs="Arial"/>
          <w:sz w:val="24"/>
          <w:szCs w:val="24"/>
        </w:rPr>
        <w:t xml:space="preserve"> </w:t>
      </w:r>
      <w:r w:rsidRPr="005620FA">
        <w:rPr>
          <w:rFonts w:ascii="Arial" w:hAnsi="Arial" w:cs="Arial"/>
          <w:sz w:val="24"/>
          <w:szCs w:val="24"/>
        </w:rPr>
        <w:t>Society of Human Resource Management (2016) described professional development as receiving learning opportunities through formal and informal training and obtaining certificates or degrees. Also, attending conferences or workshops, online educational programs, taking academic courses or mandatory skills training programs are professional development opportunities that assist in informal learning (</w:t>
      </w:r>
      <w:proofErr w:type="spellStart"/>
      <w:r w:rsidRPr="005620FA">
        <w:rPr>
          <w:rFonts w:ascii="Arial" w:hAnsi="Arial" w:cs="Arial"/>
          <w:sz w:val="24"/>
          <w:szCs w:val="24"/>
        </w:rPr>
        <w:t>Blimling</w:t>
      </w:r>
      <w:proofErr w:type="spellEnd"/>
      <w:r w:rsidRPr="005620FA">
        <w:rPr>
          <w:rFonts w:ascii="Arial" w:hAnsi="Arial" w:cs="Arial"/>
          <w:sz w:val="24"/>
          <w:szCs w:val="24"/>
        </w:rPr>
        <w:t xml:space="preserve"> 2014). Additionally, organizations should consistently seek feedback from employees to determine the professional development needs of employees to improve job satisfaction and mitigate intent to leave (Lee, 2018).</w:t>
      </w:r>
    </w:p>
    <w:p w:rsidR="002D68C0" w:rsidRPr="005620FA" w:rsidRDefault="002D68C0" w:rsidP="009547B4">
      <w:pPr>
        <w:autoSpaceDE w:val="0"/>
        <w:autoSpaceDN w:val="0"/>
        <w:adjustRightInd w:val="0"/>
        <w:spacing w:after="0" w:line="240" w:lineRule="auto"/>
        <w:jc w:val="both"/>
        <w:rPr>
          <w:rFonts w:ascii="Arial" w:hAnsi="Arial" w:cs="Arial"/>
          <w:sz w:val="24"/>
          <w:szCs w:val="24"/>
        </w:rPr>
      </w:pPr>
      <w:r w:rsidRPr="005620FA">
        <w:rPr>
          <w:rFonts w:ascii="Arial" w:hAnsi="Arial" w:cs="Arial"/>
          <w:sz w:val="24"/>
          <w:szCs w:val="24"/>
        </w:rPr>
        <w:tab/>
        <w:t xml:space="preserve">Hence, by allocating a budget for professional development, employees feel valued and supported by the organization. Organizations really attract personality from investing in professional development when employees gain more skills and knowledge and master their job responsibilities. This adds to job productivity and satisfaction. Society of Human Resource Management (2016) posited that 59% of participants reported satisfaction with their organization’s contribution to professional development. Organizations that budget for professional development show pride in investing in employees. Additionally, </w:t>
      </w:r>
      <w:proofErr w:type="spellStart"/>
      <w:r w:rsidRPr="005620FA">
        <w:rPr>
          <w:rFonts w:ascii="Arial" w:hAnsi="Arial" w:cs="Arial"/>
          <w:sz w:val="24"/>
          <w:szCs w:val="24"/>
        </w:rPr>
        <w:t>Bashir</w:t>
      </w:r>
      <w:proofErr w:type="spellEnd"/>
      <w:r w:rsidRPr="005620FA">
        <w:rPr>
          <w:rFonts w:ascii="Arial" w:hAnsi="Arial" w:cs="Arial"/>
          <w:sz w:val="24"/>
          <w:szCs w:val="24"/>
        </w:rPr>
        <w:t xml:space="preserve"> and </w:t>
      </w:r>
      <w:proofErr w:type="spellStart"/>
      <w:r w:rsidRPr="005620FA">
        <w:rPr>
          <w:rFonts w:ascii="Arial" w:hAnsi="Arial" w:cs="Arial"/>
          <w:sz w:val="24"/>
          <w:szCs w:val="24"/>
        </w:rPr>
        <w:t>Jehanzeb</w:t>
      </w:r>
      <w:proofErr w:type="spellEnd"/>
      <w:r w:rsidRPr="005620FA">
        <w:rPr>
          <w:rFonts w:ascii="Arial" w:hAnsi="Arial" w:cs="Arial"/>
          <w:sz w:val="24"/>
          <w:szCs w:val="24"/>
        </w:rPr>
        <w:t xml:space="preserve"> (2013) asserted the necessity of organizations’ investment in training and development in order to prepare employees to keep pace with the quickly changing business environment and remain competitive in the job market. With increased knowledge, employees become more competitive for promotions and advancement opportunities. Identifying training and development needs assists organizations in determining best practices for employees in the workplace.</w:t>
      </w:r>
    </w:p>
    <w:p w:rsidR="00AE666A" w:rsidRPr="005620FA" w:rsidRDefault="00AE666A" w:rsidP="009547B4">
      <w:pPr>
        <w:autoSpaceDE w:val="0"/>
        <w:autoSpaceDN w:val="0"/>
        <w:adjustRightInd w:val="0"/>
        <w:spacing w:after="0" w:line="240" w:lineRule="auto"/>
        <w:jc w:val="both"/>
        <w:rPr>
          <w:rFonts w:ascii="Arial" w:hAnsi="Arial" w:cs="Arial"/>
          <w:sz w:val="24"/>
          <w:szCs w:val="24"/>
        </w:rPr>
      </w:pPr>
    </w:p>
    <w:p w:rsidR="00AE666A" w:rsidRPr="005620FA" w:rsidRDefault="00AE666A" w:rsidP="009547B4">
      <w:pPr>
        <w:spacing w:after="0" w:line="240" w:lineRule="auto"/>
        <w:jc w:val="both"/>
        <w:rPr>
          <w:rFonts w:ascii="Arial" w:hAnsi="Arial" w:cs="Arial"/>
          <w:b/>
          <w:sz w:val="24"/>
          <w:szCs w:val="24"/>
        </w:rPr>
      </w:pPr>
      <w:r w:rsidRPr="005620FA">
        <w:rPr>
          <w:rFonts w:ascii="Arial" w:hAnsi="Arial" w:cs="Arial"/>
          <w:b/>
          <w:sz w:val="24"/>
          <w:szCs w:val="24"/>
        </w:rPr>
        <w:t>3.0 METHODOLOGY</w:t>
      </w:r>
    </w:p>
    <w:p w:rsidR="00AE666A" w:rsidRPr="005620FA" w:rsidRDefault="00AE666A" w:rsidP="009547B4">
      <w:pPr>
        <w:spacing w:line="240" w:lineRule="auto"/>
        <w:ind w:right="27"/>
        <w:jc w:val="both"/>
        <w:rPr>
          <w:rFonts w:ascii="Arial" w:hAnsi="Arial" w:cs="Arial"/>
          <w:b/>
          <w:sz w:val="24"/>
          <w:szCs w:val="24"/>
        </w:rPr>
      </w:pPr>
      <w:r w:rsidRPr="005620FA">
        <w:rPr>
          <w:rFonts w:ascii="Arial" w:hAnsi="Arial" w:cs="Arial"/>
          <w:sz w:val="24"/>
          <w:szCs w:val="24"/>
        </w:rPr>
        <w:t xml:space="preserve">The research area for this study was in selected tertiary institutions in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Polytechnic </w:t>
      </w:r>
      <w:proofErr w:type="spellStart"/>
      <w:r w:rsidRPr="005620FA">
        <w:rPr>
          <w:rFonts w:ascii="Arial" w:hAnsi="Arial" w:cs="Arial"/>
          <w:sz w:val="24"/>
          <w:szCs w:val="24"/>
        </w:rPr>
        <w:t>Ikot</w:t>
      </w:r>
      <w:proofErr w:type="spellEnd"/>
      <w:r w:rsidRPr="005620FA">
        <w:rPr>
          <w:rFonts w:ascii="Arial" w:hAnsi="Arial" w:cs="Arial"/>
          <w:sz w:val="24"/>
          <w:szCs w:val="24"/>
        </w:rPr>
        <w:t xml:space="preserve"> </w:t>
      </w:r>
      <w:proofErr w:type="spellStart"/>
      <w:r w:rsidRPr="005620FA">
        <w:rPr>
          <w:rFonts w:ascii="Arial" w:hAnsi="Arial" w:cs="Arial"/>
          <w:sz w:val="24"/>
          <w:szCs w:val="24"/>
        </w:rPr>
        <w:t>Osurua</w:t>
      </w:r>
      <w:proofErr w:type="spellEnd"/>
      <w:r w:rsidRPr="005620FA">
        <w:rPr>
          <w:rFonts w:ascii="Arial" w:hAnsi="Arial" w:cs="Arial"/>
          <w:sz w:val="24"/>
          <w:szCs w:val="24"/>
        </w:rPr>
        <w:t xml:space="preserve"> was established by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Government Edict No. 11 of 1991. The design of the study was ex-post facto. Ex-post facto is an enquiry design in which the researcher has no control over the independent variables because they have already occurred. </w:t>
      </w:r>
      <w:proofErr w:type="spellStart"/>
      <w:r w:rsidRPr="005620FA">
        <w:rPr>
          <w:rFonts w:ascii="Arial" w:hAnsi="Arial" w:cs="Arial"/>
          <w:sz w:val="24"/>
          <w:szCs w:val="24"/>
        </w:rPr>
        <w:t>Asika</w:t>
      </w:r>
      <w:proofErr w:type="spellEnd"/>
      <w:r w:rsidRPr="005620FA">
        <w:rPr>
          <w:rFonts w:ascii="Arial" w:hAnsi="Arial" w:cs="Arial"/>
          <w:sz w:val="24"/>
          <w:szCs w:val="24"/>
        </w:rPr>
        <w:t xml:space="preserve"> (2000) stated that ex-post facto </w:t>
      </w:r>
      <w:r w:rsidRPr="005620FA">
        <w:rPr>
          <w:rFonts w:ascii="Arial" w:hAnsi="Arial" w:cs="Arial"/>
          <w:sz w:val="24"/>
          <w:szCs w:val="24"/>
        </w:rPr>
        <w:lastRenderedPageBreak/>
        <w:t>design investigate consequence and searching back by analyzing to establish possible causal factors.  The researcher compared the independent variable on the dependent variable. The difference in the dependent variable was attributed to the impact of independent variables.</w:t>
      </w:r>
      <w:r w:rsidRPr="005620FA">
        <w:rPr>
          <w:rFonts w:ascii="Arial" w:hAnsi="Arial" w:cs="Arial"/>
          <w:b/>
          <w:sz w:val="24"/>
          <w:szCs w:val="24"/>
        </w:rPr>
        <w:t xml:space="preserve"> </w:t>
      </w:r>
    </w:p>
    <w:p w:rsidR="00AE666A" w:rsidRPr="005620FA" w:rsidRDefault="00AE666A" w:rsidP="009547B4">
      <w:pPr>
        <w:spacing w:after="0" w:line="240" w:lineRule="auto"/>
        <w:contextualSpacing/>
        <w:jc w:val="both"/>
        <w:rPr>
          <w:rFonts w:ascii="Arial" w:hAnsi="Arial" w:cs="Arial"/>
          <w:sz w:val="24"/>
          <w:szCs w:val="24"/>
        </w:rPr>
      </w:pPr>
      <w:r w:rsidRPr="005620FA">
        <w:rPr>
          <w:rFonts w:ascii="Arial" w:hAnsi="Arial" w:cs="Arial"/>
          <w:sz w:val="24"/>
          <w:szCs w:val="24"/>
        </w:rPr>
        <w:t xml:space="preserve">The population of the study comprised 598 professional / </w:t>
      </w:r>
      <w:proofErr w:type="spellStart"/>
      <w:r w:rsidRPr="005620FA">
        <w:rPr>
          <w:rFonts w:ascii="Arial" w:hAnsi="Arial" w:cs="Arial"/>
          <w:sz w:val="24"/>
          <w:szCs w:val="24"/>
        </w:rPr>
        <w:t>para</w:t>
      </w:r>
      <w:proofErr w:type="spellEnd"/>
      <w:r w:rsidRPr="005620FA">
        <w:rPr>
          <w:rFonts w:ascii="Arial" w:hAnsi="Arial" w:cs="Arial"/>
          <w:sz w:val="24"/>
          <w:szCs w:val="24"/>
        </w:rPr>
        <w:t xml:space="preserve"> professional librarians in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polytechnic, </w:t>
      </w:r>
      <w:proofErr w:type="spellStart"/>
      <w:r w:rsidRPr="005620FA">
        <w:rPr>
          <w:rFonts w:ascii="Arial" w:hAnsi="Arial" w:cs="Arial"/>
          <w:sz w:val="24"/>
          <w:szCs w:val="24"/>
        </w:rPr>
        <w:t>Akwa</w:t>
      </w:r>
      <w:proofErr w:type="spellEnd"/>
      <w:r w:rsidRPr="005620FA">
        <w:rPr>
          <w:rFonts w:ascii="Arial" w:hAnsi="Arial" w:cs="Arial"/>
          <w:sz w:val="24"/>
          <w:szCs w:val="24"/>
        </w:rPr>
        <w:t xml:space="preserve"> </w:t>
      </w:r>
      <w:proofErr w:type="spellStart"/>
      <w:r w:rsidRPr="005620FA">
        <w:rPr>
          <w:rFonts w:ascii="Arial" w:hAnsi="Arial" w:cs="Arial"/>
          <w:sz w:val="24"/>
          <w:szCs w:val="24"/>
        </w:rPr>
        <w:t>Ibom</w:t>
      </w:r>
      <w:proofErr w:type="spellEnd"/>
      <w:r w:rsidRPr="005620FA">
        <w:rPr>
          <w:rFonts w:ascii="Arial" w:hAnsi="Arial" w:cs="Arial"/>
          <w:sz w:val="24"/>
          <w:szCs w:val="24"/>
        </w:rPr>
        <w:t xml:space="preserve"> State University, College of Education, </w:t>
      </w:r>
      <w:proofErr w:type="spellStart"/>
      <w:r w:rsidRPr="005620FA">
        <w:rPr>
          <w:rFonts w:ascii="Arial" w:hAnsi="Arial" w:cs="Arial"/>
          <w:sz w:val="24"/>
          <w:szCs w:val="24"/>
        </w:rPr>
        <w:t>Afaha</w:t>
      </w:r>
      <w:proofErr w:type="spellEnd"/>
      <w:r w:rsidRPr="005620FA">
        <w:rPr>
          <w:rFonts w:ascii="Arial" w:hAnsi="Arial" w:cs="Arial"/>
          <w:sz w:val="24"/>
          <w:szCs w:val="24"/>
        </w:rPr>
        <w:t xml:space="preserve"> </w:t>
      </w:r>
      <w:proofErr w:type="spellStart"/>
      <w:r w:rsidRPr="005620FA">
        <w:rPr>
          <w:rFonts w:ascii="Arial" w:hAnsi="Arial" w:cs="Arial"/>
          <w:sz w:val="24"/>
          <w:szCs w:val="24"/>
        </w:rPr>
        <w:t>Nsit</w:t>
      </w:r>
      <w:proofErr w:type="spellEnd"/>
      <w:r w:rsidRPr="005620FA">
        <w:rPr>
          <w:rFonts w:ascii="Arial" w:hAnsi="Arial" w:cs="Arial"/>
          <w:sz w:val="24"/>
          <w:szCs w:val="24"/>
        </w:rPr>
        <w:t xml:space="preserve">, University of </w:t>
      </w:r>
      <w:proofErr w:type="spellStart"/>
      <w:r w:rsidRPr="005620FA">
        <w:rPr>
          <w:rFonts w:ascii="Arial" w:hAnsi="Arial" w:cs="Arial"/>
          <w:sz w:val="24"/>
          <w:szCs w:val="24"/>
        </w:rPr>
        <w:t>Uyo</w:t>
      </w:r>
      <w:proofErr w:type="spellEnd"/>
      <w:r w:rsidRPr="005620FA">
        <w:rPr>
          <w:rFonts w:ascii="Arial" w:hAnsi="Arial" w:cs="Arial"/>
          <w:sz w:val="24"/>
          <w:szCs w:val="24"/>
        </w:rPr>
        <w:t xml:space="preserve">. The sample of this study consisted of three hundred and seventy nine (379) respondents were selected for the study. The simple randomly sampling technique was adopted in selecting the respondents the study area. The balloting system was used in selecting the sample. The questionnaire was used to obtain data on the independent and dependent variables presented in both sections A and B of the questionnaire. Section </w:t>
      </w:r>
      <w:proofErr w:type="gramStart"/>
      <w:r w:rsidRPr="005620FA">
        <w:rPr>
          <w:rFonts w:ascii="Arial" w:hAnsi="Arial" w:cs="Arial"/>
          <w:sz w:val="24"/>
          <w:szCs w:val="24"/>
        </w:rPr>
        <w:t>A</w:t>
      </w:r>
      <w:proofErr w:type="gramEnd"/>
      <w:r w:rsidRPr="005620FA">
        <w:rPr>
          <w:rFonts w:ascii="Arial" w:hAnsi="Arial" w:cs="Arial"/>
          <w:sz w:val="24"/>
          <w:szCs w:val="24"/>
        </w:rPr>
        <w:t xml:space="preserve"> measured demographic data of the respondents such as name of the organization, names of respondents, gender, age, educational qualification, profession and marital status, while Section B contained information on the independent and dependents variables.</w:t>
      </w:r>
      <w:r w:rsidRPr="005620FA">
        <w:rPr>
          <w:rFonts w:ascii="Arial" w:hAnsi="Arial" w:cs="Arial"/>
          <w:b/>
          <w:sz w:val="24"/>
          <w:szCs w:val="24"/>
        </w:rPr>
        <w:t xml:space="preserve">            </w:t>
      </w:r>
    </w:p>
    <w:p w:rsidR="00AE666A" w:rsidRPr="005620FA" w:rsidRDefault="00AE666A" w:rsidP="009547B4">
      <w:pPr>
        <w:spacing w:line="240" w:lineRule="auto"/>
        <w:jc w:val="both"/>
        <w:rPr>
          <w:rFonts w:ascii="Arial" w:hAnsi="Arial" w:cs="Arial"/>
          <w:b/>
          <w:bCs/>
          <w:sz w:val="24"/>
          <w:szCs w:val="24"/>
        </w:rPr>
      </w:pPr>
      <w:r w:rsidRPr="005620FA">
        <w:rPr>
          <w:rFonts w:ascii="Arial" w:hAnsi="Arial" w:cs="Arial"/>
          <w:sz w:val="24"/>
          <w:szCs w:val="24"/>
        </w:rPr>
        <w:t>In order to establish the validity of the instrument, three research experts were given the instrument for vetting. The items in which at least two experts agreed upon were regarded as suitable and used in the instrument. The items in the questionnaire were consequently properly worded to meet the respondents’ level of understanding.</w:t>
      </w:r>
      <w:r w:rsidRPr="005620FA">
        <w:rPr>
          <w:rFonts w:ascii="Arial" w:hAnsi="Arial" w:cs="Arial"/>
          <w:b/>
          <w:bCs/>
          <w:sz w:val="24"/>
          <w:szCs w:val="24"/>
        </w:rPr>
        <w:t xml:space="preserve">  </w:t>
      </w:r>
    </w:p>
    <w:p w:rsidR="00AE666A" w:rsidRPr="005620FA" w:rsidRDefault="00AE666A" w:rsidP="009547B4">
      <w:pPr>
        <w:spacing w:line="240" w:lineRule="auto"/>
        <w:ind w:right="27"/>
        <w:jc w:val="both"/>
        <w:rPr>
          <w:rFonts w:ascii="Arial" w:hAnsi="Arial" w:cs="Arial"/>
          <w:sz w:val="24"/>
          <w:szCs w:val="24"/>
        </w:rPr>
      </w:pPr>
      <w:r w:rsidRPr="005620FA">
        <w:rPr>
          <w:rFonts w:ascii="Arial" w:hAnsi="Arial" w:cs="Arial"/>
          <w:sz w:val="24"/>
          <w:szCs w:val="24"/>
        </w:rPr>
        <w:t xml:space="preserve">The questionnaire was administered on a sample of 30 respondents who were not part of the sample used for the main study. The internal consistency reliability of the instrument was determined by split-half method whose correlation coefficient was converted to that of the full length of the instrument using the Spearman Brown formula. The coefficient obtained was 0.80 and was deemed acceptable for the use of the instrument in the study. Data gotten from the field were presented on tables which were calculated to descriptive analysis based on the answers elected from the respondents. </w:t>
      </w:r>
    </w:p>
    <w:p w:rsidR="00AE666A" w:rsidRPr="005620FA" w:rsidRDefault="00AE666A" w:rsidP="009547B4">
      <w:pPr>
        <w:spacing w:line="240" w:lineRule="auto"/>
        <w:jc w:val="both"/>
        <w:rPr>
          <w:rFonts w:ascii="Arial" w:hAnsi="Arial" w:cs="Arial"/>
          <w:b/>
          <w:sz w:val="24"/>
          <w:szCs w:val="24"/>
        </w:rPr>
      </w:pPr>
      <w:r w:rsidRPr="005620FA">
        <w:rPr>
          <w:rFonts w:ascii="Arial" w:hAnsi="Arial" w:cs="Arial"/>
          <w:b/>
          <w:sz w:val="24"/>
          <w:szCs w:val="24"/>
        </w:rPr>
        <w:t>4.0 RESULT</w:t>
      </w:r>
    </w:p>
    <w:p w:rsidR="00AE666A" w:rsidRPr="005620FA" w:rsidRDefault="00AE666A" w:rsidP="009547B4">
      <w:pPr>
        <w:spacing w:after="0" w:line="240" w:lineRule="auto"/>
        <w:jc w:val="both"/>
        <w:rPr>
          <w:rFonts w:ascii="Arial" w:hAnsi="Arial" w:cs="Arial"/>
          <w:b/>
          <w:bCs/>
          <w:sz w:val="24"/>
          <w:szCs w:val="24"/>
        </w:rPr>
      </w:pPr>
      <w:r w:rsidRPr="005620FA">
        <w:rPr>
          <w:rFonts w:ascii="Arial" w:hAnsi="Arial" w:cs="Arial"/>
          <w:b/>
          <w:bCs/>
          <w:sz w:val="24"/>
          <w:szCs w:val="24"/>
        </w:rPr>
        <w:t xml:space="preserve">Hypotheses Testing </w:t>
      </w:r>
    </w:p>
    <w:p w:rsidR="00AE666A" w:rsidRPr="005620FA" w:rsidRDefault="00AE666A" w:rsidP="009547B4">
      <w:pPr>
        <w:spacing w:after="0" w:line="240" w:lineRule="auto"/>
        <w:jc w:val="both"/>
        <w:rPr>
          <w:rFonts w:ascii="Arial" w:hAnsi="Arial" w:cs="Arial"/>
          <w:b/>
          <w:sz w:val="24"/>
          <w:szCs w:val="24"/>
        </w:rPr>
      </w:pPr>
    </w:p>
    <w:p w:rsidR="00AE666A" w:rsidRPr="005620FA" w:rsidRDefault="00AE666A" w:rsidP="009547B4">
      <w:pPr>
        <w:spacing w:after="0" w:line="240" w:lineRule="auto"/>
        <w:jc w:val="both"/>
        <w:rPr>
          <w:rFonts w:ascii="Arial" w:hAnsi="Arial" w:cs="Arial"/>
          <w:b/>
          <w:sz w:val="24"/>
          <w:szCs w:val="24"/>
        </w:rPr>
      </w:pPr>
      <w:r w:rsidRPr="005620FA">
        <w:rPr>
          <w:rFonts w:ascii="Arial" w:hAnsi="Arial" w:cs="Arial"/>
          <w:b/>
          <w:sz w:val="24"/>
          <w:szCs w:val="24"/>
        </w:rPr>
        <w:t xml:space="preserve">Hypothesis One </w:t>
      </w:r>
    </w:p>
    <w:p w:rsidR="00AE666A" w:rsidRPr="005620FA" w:rsidRDefault="00AE666A" w:rsidP="009547B4">
      <w:pPr>
        <w:spacing w:after="0" w:line="240" w:lineRule="auto"/>
        <w:jc w:val="both"/>
        <w:rPr>
          <w:rFonts w:ascii="Arial" w:eastAsia="Times New Roman" w:hAnsi="Arial" w:cs="Arial"/>
          <w:bCs/>
          <w:sz w:val="24"/>
          <w:szCs w:val="24"/>
        </w:rPr>
      </w:pPr>
    </w:p>
    <w:p w:rsidR="00AE666A" w:rsidRPr="005620FA" w:rsidRDefault="00AE666A" w:rsidP="009547B4">
      <w:pPr>
        <w:spacing w:after="0" w:line="240" w:lineRule="auto"/>
        <w:jc w:val="both"/>
        <w:rPr>
          <w:rFonts w:ascii="Arial" w:hAnsi="Arial" w:cs="Arial"/>
          <w:sz w:val="24"/>
          <w:szCs w:val="24"/>
        </w:rPr>
      </w:pPr>
      <w:r w:rsidRPr="005620FA">
        <w:rPr>
          <w:rFonts w:ascii="Arial" w:hAnsi="Arial" w:cs="Arial"/>
          <w:spacing w:val="-1"/>
          <w:sz w:val="24"/>
          <w:szCs w:val="24"/>
          <w:shd w:val="clear" w:color="auto" w:fill="FFFFFF"/>
          <w:lang w:val="en-AU"/>
        </w:rPr>
        <w:t xml:space="preserve">There is no significant relationship between professional development practises and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w:t>
      </w:r>
      <w:r w:rsidRPr="005620FA">
        <w:rPr>
          <w:rFonts w:ascii="Arial" w:hAnsi="Arial" w:cs="Arial"/>
          <w:sz w:val="24"/>
          <w:szCs w:val="24"/>
        </w:rPr>
        <w:t>. Pearson Product Moment Correlation analysis was then used to analyze the data in order to determine the relationship between the two variables (see table 1)</w:t>
      </w:r>
    </w:p>
    <w:p w:rsidR="00AE666A" w:rsidRPr="005620FA" w:rsidRDefault="00AE666A" w:rsidP="009547B4">
      <w:pPr>
        <w:spacing w:after="0" w:line="240" w:lineRule="auto"/>
        <w:rPr>
          <w:rFonts w:ascii="Arial" w:hAnsi="Arial" w:cs="Arial"/>
          <w:b/>
          <w:sz w:val="24"/>
          <w:szCs w:val="24"/>
        </w:rPr>
      </w:pPr>
    </w:p>
    <w:p w:rsidR="00AE666A" w:rsidRPr="005620FA" w:rsidRDefault="00AE666A" w:rsidP="009547B4">
      <w:pPr>
        <w:spacing w:after="0" w:line="240" w:lineRule="auto"/>
        <w:rPr>
          <w:rFonts w:ascii="Arial" w:hAnsi="Arial" w:cs="Arial"/>
          <w:b/>
          <w:sz w:val="24"/>
          <w:szCs w:val="24"/>
        </w:rPr>
      </w:pPr>
      <w:r w:rsidRPr="005620FA">
        <w:rPr>
          <w:rFonts w:ascii="Arial" w:hAnsi="Arial" w:cs="Arial"/>
          <w:b/>
          <w:sz w:val="24"/>
          <w:szCs w:val="24"/>
        </w:rPr>
        <w:t xml:space="preserve">TABLE </w:t>
      </w:r>
      <w:r w:rsidR="005C60AF" w:rsidRPr="005620FA">
        <w:rPr>
          <w:rFonts w:ascii="Arial" w:hAnsi="Arial" w:cs="Arial"/>
          <w:b/>
          <w:sz w:val="24"/>
          <w:szCs w:val="24"/>
        </w:rPr>
        <w:t>1</w:t>
      </w:r>
    </w:p>
    <w:p w:rsidR="00AE666A" w:rsidRPr="005620FA" w:rsidRDefault="00AE666A" w:rsidP="009547B4">
      <w:pPr>
        <w:spacing w:after="0" w:line="240" w:lineRule="auto"/>
        <w:rPr>
          <w:rFonts w:ascii="Arial" w:hAnsi="Arial" w:cs="Arial"/>
          <w:b/>
          <w:sz w:val="24"/>
          <w:szCs w:val="24"/>
        </w:rPr>
      </w:pPr>
    </w:p>
    <w:p w:rsidR="00AE666A" w:rsidRPr="005620FA" w:rsidRDefault="00AE666A" w:rsidP="009547B4">
      <w:pPr>
        <w:spacing w:after="0" w:line="240" w:lineRule="auto"/>
        <w:jc w:val="both"/>
        <w:rPr>
          <w:rFonts w:ascii="Arial" w:hAnsi="Arial" w:cs="Arial"/>
          <w:b/>
          <w:sz w:val="24"/>
          <w:szCs w:val="24"/>
        </w:rPr>
      </w:pPr>
      <w:r w:rsidRPr="005620FA">
        <w:rPr>
          <w:rFonts w:ascii="Arial" w:hAnsi="Arial" w:cs="Arial"/>
          <w:b/>
          <w:sz w:val="24"/>
          <w:szCs w:val="24"/>
        </w:rPr>
        <w:t xml:space="preserve">Pearson Product Moment Correlation Analysis of </w:t>
      </w:r>
      <w:r w:rsidRPr="005620FA">
        <w:rPr>
          <w:rFonts w:ascii="Arial" w:hAnsi="Arial" w:cs="Arial"/>
          <w:b/>
          <w:spacing w:val="-1"/>
          <w:sz w:val="24"/>
          <w:szCs w:val="24"/>
          <w:shd w:val="clear" w:color="auto" w:fill="FFFFFF"/>
          <w:lang w:val="en-AU"/>
        </w:rPr>
        <w:t xml:space="preserve">relationship between professional development practises and job satisfaction among librarians in </w:t>
      </w:r>
      <w:proofErr w:type="spellStart"/>
      <w:r w:rsidRPr="005620FA">
        <w:rPr>
          <w:rFonts w:ascii="Arial" w:hAnsi="Arial" w:cs="Arial"/>
          <w:b/>
          <w:spacing w:val="-1"/>
          <w:sz w:val="24"/>
          <w:szCs w:val="24"/>
          <w:shd w:val="clear" w:color="auto" w:fill="FFFFFF"/>
          <w:lang w:val="en-AU"/>
        </w:rPr>
        <w:t>Akwa</w:t>
      </w:r>
      <w:proofErr w:type="spellEnd"/>
      <w:r w:rsidRPr="005620FA">
        <w:rPr>
          <w:rFonts w:ascii="Arial" w:hAnsi="Arial" w:cs="Arial"/>
          <w:b/>
          <w:spacing w:val="-1"/>
          <w:sz w:val="24"/>
          <w:szCs w:val="24"/>
          <w:shd w:val="clear" w:color="auto" w:fill="FFFFFF"/>
          <w:lang w:val="en-AU"/>
        </w:rPr>
        <w:t xml:space="preserve"> </w:t>
      </w:r>
      <w:proofErr w:type="spellStart"/>
      <w:r w:rsidRPr="005620FA">
        <w:rPr>
          <w:rFonts w:ascii="Arial" w:hAnsi="Arial" w:cs="Arial"/>
          <w:b/>
          <w:spacing w:val="-1"/>
          <w:sz w:val="24"/>
          <w:szCs w:val="24"/>
          <w:shd w:val="clear" w:color="auto" w:fill="FFFFFF"/>
          <w:lang w:val="en-AU"/>
        </w:rPr>
        <w:t>Ibom</w:t>
      </w:r>
      <w:proofErr w:type="spellEnd"/>
      <w:r w:rsidRPr="005620FA">
        <w:rPr>
          <w:rFonts w:ascii="Arial" w:hAnsi="Arial" w:cs="Arial"/>
          <w:b/>
          <w:spacing w:val="-1"/>
          <w:sz w:val="24"/>
          <w:szCs w:val="24"/>
          <w:shd w:val="clear" w:color="auto" w:fill="FFFFFF"/>
          <w:lang w:val="en-AU"/>
        </w:rPr>
        <w:t xml:space="preserve"> State tertiary institution</w:t>
      </w:r>
      <w:r w:rsidR="005C60AF" w:rsidRPr="005620FA">
        <w:rPr>
          <w:rFonts w:ascii="Arial" w:hAnsi="Arial" w:cs="Arial"/>
          <w:b/>
          <w:spacing w:val="-1"/>
          <w:sz w:val="24"/>
          <w:szCs w:val="24"/>
          <w:shd w:val="clear" w:color="auto" w:fill="FFFFFF"/>
          <w:lang w:val="en-AU"/>
        </w:rPr>
        <w:t>s</w:t>
      </w:r>
    </w:p>
    <w:tbl>
      <w:tblPr>
        <w:tblW w:w="9193"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2164"/>
        <w:gridCol w:w="3216"/>
        <w:gridCol w:w="2169"/>
        <w:gridCol w:w="1615"/>
        <w:gridCol w:w="29"/>
      </w:tblGrid>
      <w:tr w:rsidR="00AE666A" w:rsidRPr="005620FA" w:rsidTr="00197F0E">
        <w:trPr>
          <w:gridAfter w:val="1"/>
          <w:wAfter w:w="29" w:type="dxa"/>
          <w:cantSplit/>
          <w:trHeight w:val="335"/>
        </w:trPr>
        <w:tc>
          <w:tcPr>
            <w:tcW w:w="5380" w:type="dxa"/>
            <w:gridSpan w:val="2"/>
            <w:tcBorders>
              <w:top w:val="single" w:sz="16" w:space="0" w:color="000000"/>
              <w:left w:val="single" w:sz="16" w:space="0" w:color="000000"/>
              <w:bottom w:val="single" w:sz="16" w:space="0" w:color="000000"/>
              <w:right w:val="nil"/>
            </w:tcBorders>
            <w:shd w:val="clear" w:color="auto" w:fill="FFFFFF"/>
          </w:tcPr>
          <w:p w:rsidR="00AE666A" w:rsidRPr="005620FA" w:rsidRDefault="00AE666A" w:rsidP="009547B4">
            <w:pPr>
              <w:autoSpaceDE w:val="0"/>
              <w:autoSpaceDN w:val="0"/>
              <w:adjustRightInd w:val="0"/>
              <w:spacing w:after="0" w:line="240" w:lineRule="auto"/>
              <w:ind w:left="60" w:right="60"/>
              <w:rPr>
                <w:rFonts w:ascii="Arial" w:hAnsi="Arial" w:cs="Arial"/>
                <w:b/>
                <w:sz w:val="24"/>
                <w:szCs w:val="24"/>
              </w:rPr>
            </w:pPr>
            <w:r w:rsidRPr="005620FA">
              <w:rPr>
                <w:rFonts w:ascii="Arial" w:hAnsi="Arial" w:cs="Arial"/>
                <w:b/>
                <w:sz w:val="24"/>
                <w:szCs w:val="24"/>
              </w:rPr>
              <w:lastRenderedPageBreak/>
              <w:t>Variables</w:t>
            </w:r>
          </w:p>
        </w:tc>
        <w:tc>
          <w:tcPr>
            <w:tcW w:w="2169" w:type="dxa"/>
            <w:tcBorders>
              <w:top w:val="single" w:sz="16" w:space="0" w:color="000000"/>
              <w:left w:val="single" w:sz="16" w:space="0" w:color="000000"/>
              <w:bottom w:val="single" w:sz="16" w:space="0" w:color="000000"/>
            </w:tcBorders>
            <w:shd w:val="clear" w:color="auto" w:fill="FFFFFF"/>
          </w:tcPr>
          <w:p w:rsidR="00AE666A" w:rsidRPr="005620FA" w:rsidRDefault="00AE666A" w:rsidP="009547B4">
            <w:pPr>
              <w:autoSpaceDE w:val="0"/>
              <w:autoSpaceDN w:val="0"/>
              <w:adjustRightInd w:val="0"/>
              <w:spacing w:after="0" w:line="240" w:lineRule="auto"/>
              <w:ind w:left="60" w:right="60"/>
              <w:jc w:val="center"/>
              <w:rPr>
                <w:rFonts w:ascii="Arial" w:hAnsi="Arial" w:cs="Arial"/>
                <w:b/>
                <w:sz w:val="24"/>
                <w:szCs w:val="24"/>
              </w:rPr>
            </w:pPr>
            <w:r w:rsidRPr="005620FA">
              <w:rPr>
                <w:rFonts w:ascii="Arial" w:hAnsi="Arial" w:cs="Arial"/>
                <w:b/>
                <w:spacing w:val="-1"/>
                <w:sz w:val="24"/>
                <w:szCs w:val="24"/>
                <w:shd w:val="clear" w:color="auto" w:fill="FFFFFF"/>
                <w:lang w:val="en-AU"/>
              </w:rPr>
              <w:t>professional development practises</w:t>
            </w:r>
          </w:p>
        </w:tc>
        <w:tc>
          <w:tcPr>
            <w:tcW w:w="1615" w:type="dxa"/>
            <w:tcBorders>
              <w:top w:val="single" w:sz="16" w:space="0" w:color="000000"/>
              <w:bottom w:val="single" w:sz="16" w:space="0" w:color="000000"/>
              <w:right w:val="single" w:sz="16" w:space="0" w:color="000000"/>
            </w:tcBorders>
            <w:shd w:val="clear" w:color="auto" w:fill="FFFFFF"/>
          </w:tcPr>
          <w:p w:rsidR="00AE666A" w:rsidRPr="005620FA" w:rsidRDefault="00AE666A" w:rsidP="009547B4">
            <w:pPr>
              <w:autoSpaceDE w:val="0"/>
              <w:autoSpaceDN w:val="0"/>
              <w:adjustRightInd w:val="0"/>
              <w:spacing w:after="0" w:line="240" w:lineRule="auto"/>
              <w:ind w:left="60" w:right="60"/>
              <w:jc w:val="center"/>
              <w:rPr>
                <w:rFonts w:ascii="Arial" w:hAnsi="Arial" w:cs="Arial"/>
                <w:b/>
                <w:sz w:val="24"/>
                <w:szCs w:val="24"/>
              </w:rPr>
            </w:pPr>
            <w:r w:rsidRPr="005620FA">
              <w:rPr>
                <w:rFonts w:ascii="Arial" w:hAnsi="Arial" w:cs="Arial"/>
                <w:b/>
                <w:spacing w:val="-1"/>
                <w:sz w:val="24"/>
                <w:szCs w:val="24"/>
                <w:shd w:val="clear" w:color="auto" w:fill="FFFFFF"/>
                <w:lang w:val="en-AU"/>
              </w:rPr>
              <w:t>Job  satisfaction</w:t>
            </w:r>
          </w:p>
        </w:tc>
      </w:tr>
      <w:tr w:rsidR="00AE666A" w:rsidRPr="005620FA" w:rsidTr="00197F0E">
        <w:trPr>
          <w:cantSplit/>
          <w:trHeight w:val="370"/>
        </w:trPr>
        <w:tc>
          <w:tcPr>
            <w:tcW w:w="2164" w:type="dxa"/>
            <w:vMerge w:val="restart"/>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b/>
                <w:spacing w:val="-1"/>
                <w:sz w:val="24"/>
                <w:szCs w:val="24"/>
                <w:shd w:val="clear" w:color="auto" w:fill="FFFFFF"/>
                <w:lang w:val="en-AU"/>
              </w:rPr>
              <w:t>professional development practises</w:t>
            </w:r>
          </w:p>
        </w:tc>
        <w:tc>
          <w:tcPr>
            <w:tcW w:w="3216" w:type="dxa"/>
            <w:tcBorders>
              <w:top w:val="single" w:sz="16" w:space="0" w:color="000000"/>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Pearson Correlation</w:t>
            </w:r>
          </w:p>
        </w:tc>
        <w:tc>
          <w:tcPr>
            <w:tcW w:w="2169" w:type="dxa"/>
            <w:tcBorders>
              <w:top w:val="single" w:sz="16" w:space="0" w:color="000000"/>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1</w:t>
            </w:r>
          </w:p>
        </w:tc>
        <w:tc>
          <w:tcPr>
            <w:tcW w:w="1644" w:type="dxa"/>
            <w:gridSpan w:val="2"/>
            <w:tcBorders>
              <w:top w:val="single" w:sz="16" w:space="0" w:color="000000"/>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.828</w:t>
            </w:r>
            <w:r w:rsidRPr="005620FA">
              <w:rPr>
                <w:rFonts w:ascii="Arial" w:hAnsi="Arial" w:cs="Arial"/>
                <w:sz w:val="24"/>
                <w:szCs w:val="24"/>
                <w:vertAlign w:val="superscript"/>
              </w:rPr>
              <w:t>**</w:t>
            </w:r>
          </w:p>
        </w:tc>
      </w:tr>
      <w:tr w:rsidR="00AE666A" w:rsidRPr="005620FA" w:rsidTr="00197F0E">
        <w:trPr>
          <w:cantSplit/>
          <w:trHeight w:val="163"/>
        </w:trPr>
        <w:tc>
          <w:tcPr>
            <w:tcW w:w="2164" w:type="dxa"/>
            <w:vMerge/>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16"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Sig. (2-tailed)</w:t>
            </w:r>
          </w:p>
        </w:tc>
        <w:tc>
          <w:tcPr>
            <w:tcW w:w="2169" w:type="dxa"/>
            <w:tcBorders>
              <w:top w:val="nil"/>
              <w:left w:val="single" w:sz="16" w:space="0" w:color="000000"/>
              <w:bottom w:val="nil"/>
            </w:tcBorders>
            <w:shd w:val="clear" w:color="auto" w:fill="FFFFFF"/>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1644" w:type="dxa"/>
            <w:gridSpan w:val="2"/>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.000</w:t>
            </w:r>
          </w:p>
        </w:tc>
      </w:tr>
      <w:tr w:rsidR="00AE666A" w:rsidRPr="005620FA" w:rsidTr="00197F0E">
        <w:trPr>
          <w:cantSplit/>
          <w:trHeight w:val="163"/>
        </w:trPr>
        <w:tc>
          <w:tcPr>
            <w:tcW w:w="2164" w:type="dxa"/>
            <w:vMerge/>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16"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N</w:t>
            </w:r>
          </w:p>
        </w:tc>
        <w:tc>
          <w:tcPr>
            <w:tcW w:w="2169"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c>
          <w:tcPr>
            <w:tcW w:w="1644" w:type="dxa"/>
            <w:gridSpan w:val="2"/>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r>
      <w:tr w:rsidR="00AE666A" w:rsidRPr="005620FA" w:rsidTr="00197F0E">
        <w:trPr>
          <w:cantSplit/>
          <w:trHeight w:val="370"/>
        </w:trPr>
        <w:tc>
          <w:tcPr>
            <w:tcW w:w="2164" w:type="dxa"/>
            <w:vMerge w:val="restart"/>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b/>
                <w:spacing w:val="-1"/>
                <w:sz w:val="24"/>
                <w:szCs w:val="24"/>
                <w:shd w:val="clear" w:color="auto" w:fill="FFFFFF"/>
                <w:lang w:val="en-AU"/>
              </w:rPr>
              <w:t>Job  satisfaction</w:t>
            </w:r>
          </w:p>
        </w:tc>
        <w:tc>
          <w:tcPr>
            <w:tcW w:w="3216"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Pearson Correlation</w:t>
            </w:r>
          </w:p>
        </w:tc>
        <w:tc>
          <w:tcPr>
            <w:tcW w:w="2169"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.828</w:t>
            </w:r>
            <w:r w:rsidRPr="005620FA">
              <w:rPr>
                <w:rFonts w:ascii="Arial" w:hAnsi="Arial" w:cs="Arial"/>
                <w:sz w:val="24"/>
                <w:szCs w:val="24"/>
                <w:vertAlign w:val="superscript"/>
              </w:rPr>
              <w:t>**</w:t>
            </w:r>
          </w:p>
        </w:tc>
        <w:tc>
          <w:tcPr>
            <w:tcW w:w="1644" w:type="dxa"/>
            <w:gridSpan w:val="2"/>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1</w:t>
            </w:r>
          </w:p>
        </w:tc>
      </w:tr>
      <w:tr w:rsidR="00AE666A" w:rsidRPr="005620FA" w:rsidTr="00197F0E">
        <w:trPr>
          <w:cantSplit/>
          <w:trHeight w:val="163"/>
        </w:trPr>
        <w:tc>
          <w:tcPr>
            <w:tcW w:w="2164" w:type="dxa"/>
            <w:vMerge/>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16"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Sig. (2-tailed)</w:t>
            </w:r>
          </w:p>
        </w:tc>
        <w:tc>
          <w:tcPr>
            <w:tcW w:w="2169"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.000</w:t>
            </w:r>
          </w:p>
        </w:tc>
        <w:tc>
          <w:tcPr>
            <w:tcW w:w="1644" w:type="dxa"/>
            <w:gridSpan w:val="2"/>
            <w:tcBorders>
              <w:top w:val="nil"/>
              <w:bottom w:val="nil"/>
              <w:right w:val="single" w:sz="16" w:space="0" w:color="000000"/>
            </w:tcBorders>
            <w:shd w:val="clear" w:color="auto" w:fill="FFFFFF"/>
          </w:tcPr>
          <w:p w:rsidR="00AE666A" w:rsidRPr="005620FA" w:rsidRDefault="00AE666A" w:rsidP="009547B4">
            <w:pPr>
              <w:autoSpaceDE w:val="0"/>
              <w:autoSpaceDN w:val="0"/>
              <w:adjustRightInd w:val="0"/>
              <w:spacing w:after="0" w:line="240" w:lineRule="auto"/>
              <w:rPr>
                <w:rFonts w:ascii="Arial" w:hAnsi="Arial" w:cs="Arial"/>
                <w:sz w:val="24"/>
                <w:szCs w:val="24"/>
              </w:rPr>
            </w:pPr>
          </w:p>
        </w:tc>
      </w:tr>
      <w:tr w:rsidR="00AE666A" w:rsidRPr="005620FA" w:rsidTr="00197F0E">
        <w:trPr>
          <w:cantSplit/>
          <w:trHeight w:val="163"/>
        </w:trPr>
        <w:tc>
          <w:tcPr>
            <w:tcW w:w="2164" w:type="dxa"/>
            <w:vMerge/>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16" w:type="dxa"/>
            <w:tcBorders>
              <w:top w:val="nil"/>
              <w:left w:val="nil"/>
              <w:bottom w:val="single" w:sz="16" w:space="0" w:color="000000"/>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N</w:t>
            </w:r>
          </w:p>
        </w:tc>
        <w:tc>
          <w:tcPr>
            <w:tcW w:w="2169" w:type="dxa"/>
            <w:tcBorders>
              <w:top w:val="nil"/>
              <w:left w:val="single" w:sz="16" w:space="0" w:color="000000"/>
              <w:bottom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c>
          <w:tcPr>
            <w:tcW w:w="1644" w:type="dxa"/>
            <w:gridSpan w:val="2"/>
            <w:tcBorders>
              <w:top w:val="nil"/>
              <w:bottom w:val="single" w:sz="16" w:space="0" w:color="000000"/>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r>
      <w:tr w:rsidR="00AE666A" w:rsidRPr="005620FA" w:rsidTr="00197F0E">
        <w:trPr>
          <w:cantSplit/>
          <w:trHeight w:val="370"/>
        </w:trPr>
        <w:tc>
          <w:tcPr>
            <w:tcW w:w="9193" w:type="dxa"/>
            <w:gridSpan w:val="5"/>
            <w:tcBorders>
              <w:top w:val="nil"/>
              <w:left w:val="nil"/>
              <w:bottom w:val="nil"/>
              <w:right w:val="nil"/>
            </w:tcBorders>
            <w:shd w:val="clear" w:color="auto" w:fill="FFFFFF"/>
          </w:tcPr>
          <w:p w:rsidR="00AE666A" w:rsidRPr="005620FA" w:rsidRDefault="00AE666A" w:rsidP="009547B4">
            <w:pPr>
              <w:autoSpaceDE w:val="0"/>
              <w:autoSpaceDN w:val="0"/>
              <w:adjustRightInd w:val="0"/>
              <w:spacing w:after="0" w:line="240" w:lineRule="auto"/>
              <w:ind w:left="60" w:right="60"/>
              <w:rPr>
                <w:rFonts w:ascii="Arial" w:hAnsi="Arial" w:cs="Arial"/>
                <w:b/>
                <w:sz w:val="24"/>
                <w:szCs w:val="24"/>
              </w:rPr>
            </w:pPr>
            <w:r w:rsidRPr="005620FA">
              <w:rPr>
                <w:rFonts w:ascii="Arial" w:hAnsi="Arial" w:cs="Arial"/>
                <w:b/>
                <w:sz w:val="24"/>
                <w:szCs w:val="24"/>
              </w:rPr>
              <w:t xml:space="preserve">**. Correlation is significant at the 0.01 level (2-tailed). </w:t>
            </w:r>
            <w:proofErr w:type="spellStart"/>
            <w:r w:rsidRPr="005620FA">
              <w:rPr>
                <w:rFonts w:ascii="Arial" w:hAnsi="Arial" w:cs="Arial"/>
                <w:b/>
                <w:sz w:val="24"/>
                <w:szCs w:val="24"/>
              </w:rPr>
              <w:t>df</w:t>
            </w:r>
            <w:proofErr w:type="spellEnd"/>
            <w:r w:rsidRPr="005620FA">
              <w:rPr>
                <w:rFonts w:ascii="Arial" w:hAnsi="Arial" w:cs="Arial"/>
                <w:b/>
                <w:sz w:val="24"/>
                <w:szCs w:val="24"/>
              </w:rPr>
              <w:t xml:space="preserve"> =377; N =379; critical r–value = 0.113</w:t>
            </w:r>
          </w:p>
        </w:tc>
      </w:tr>
    </w:tbl>
    <w:p w:rsidR="00AE666A" w:rsidRPr="005620FA" w:rsidRDefault="00AE666A" w:rsidP="009547B4">
      <w:pPr>
        <w:spacing w:after="0" w:line="240" w:lineRule="auto"/>
        <w:jc w:val="both"/>
        <w:rPr>
          <w:rFonts w:ascii="Arial" w:hAnsi="Arial" w:cs="Arial"/>
          <w:sz w:val="24"/>
          <w:szCs w:val="24"/>
        </w:rPr>
      </w:pPr>
      <w:r w:rsidRPr="005620FA">
        <w:rPr>
          <w:rFonts w:ascii="Arial" w:hAnsi="Arial" w:cs="Arial"/>
          <w:b/>
          <w:sz w:val="24"/>
          <w:szCs w:val="24"/>
        </w:rPr>
        <w:t>Source:</w:t>
      </w:r>
      <w:r w:rsidRPr="005620FA">
        <w:rPr>
          <w:rFonts w:ascii="Arial" w:hAnsi="Arial" w:cs="Arial"/>
          <w:sz w:val="24"/>
          <w:szCs w:val="24"/>
        </w:rPr>
        <w:t xml:space="preserve"> Author’s computation (SPSS Version 20.0 IBM)</w:t>
      </w:r>
    </w:p>
    <w:p w:rsidR="00AE666A" w:rsidRPr="005620FA" w:rsidRDefault="00AE666A" w:rsidP="009547B4">
      <w:pPr>
        <w:spacing w:after="0" w:line="240" w:lineRule="auto"/>
        <w:jc w:val="both"/>
        <w:rPr>
          <w:rFonts w:ascii="Arial" w:hAnsi="Arial" w:cs="Arial"/>
          <w:b/>
          <w:sz w:val="24"/>
          <w:szCs w:val="24"/>
        </w:rPr>
      </w:pPr>
    </w:p>
    <w:p w:rsidR="00AE666A" w:rsidRPr="005620FA" w:rsidRDefault="00AE666A" w:rsidP="009547B4">
      <w:pPr>
        <w:spacing w:after="0" w:line="240" w:lineRule="auto"/>
        <w:jc w:val="both"/>
        <w:rPr>
          <w:rFonts w:ascii="Arial" w:hAnsi="Arial" w:cs="Arial"/>
          <w:sz w:val="24"/>
          <w:szCs w:val="24"/>
        </w:rPr>
      </w:pPr>
      <w:r w:rsidRPr="005620FA">
        <w:rPr>
          <w:rFonts w:ascii="Arial" w:hAnsi="Arial" w:cs="Arial"/>
          <w:sz w:val="24"/>
          <w:szCs w:val="24"/>
        </w:rPr>
        <w:t xml:space="preserve">Table </w:t>
      </w:r>
      <w:r w:rsidR="005C60AF" w:rsidRPr="005620FA">
        <w:rPr>
          <w:rFonts w:ascii="Arial" w:hAnsi="Arial" w:cs="Arial"/>
          <w:sz w:val="24"/>
          <w:szCs w:val="24"/>
        </w:rPr>
        <w:t>1</w:t>
      </w:r>
      <w:r w:rsidRPr="005620FA">
        <w:rPr>
          <w:rFonts w:ascii="Arial" w:hAnsi="Arial" w:cs="Arial"/>
          <w:sz w:val="24"/>
          <w:szCs w:val="24"/>
        </w:rPr>
        <w:t xml:space="preserve"> presents the obtained r-value as (0.82). This value was tested for significance by comparing it with the critical r-value (0.113) at 0.025 levels with 377 degree of freedom. The obtained r-value (0.82) was greater than the critical r-value (0.113). Hence, the result was significant. The result therefore means that </w:t>
      </w:r>
      <w:r w:rsidRPr="005620FA">
        <w:rPr>
          <w:rFonts w:ascii="Arial" w:hAnsi="Arial" w:cs="Arial"/>
          <w:spacing w:val="-1"/>
          <w:sz w:val="24"/>
          <w:szCs w:val="24"/>
          <w:shd w:val="clear" w:color="auto" w:fill="FFFFFF"/>
          <w:lang w:val="en-AU"/>
        </w:rPr>
        <w:t xml:space="preserve">there is significant relationship between professional development practises and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w:t>
      </w:r>
      <w:r w:rsidR="005C60AF" w:rsidRPr="005620FA">
        <w:rPr>
          <w:rFonts w:ascii="Arial" w:hAnsi="Arial" w:cs="Arial"/>
          <w:spacing w:val="-1"/>
          <w:sz w:val="24"/>
          <w:szCs w:val="24"/>
          <w:shd w:val="clear" w:color="auto" w:fill="FFFFFF"/>
          <w:lang w:val="en-AU"/>
        </w:rPr>
        <w:t>s</w:t>
      </w:r>
      <w:r w:rsidRPr="005620FA">
        <w:rPr>
          <w:rFonts w:ascii="Arial" w:hAnsi="Arial" w:cs="Arial"/>
          <w:sz w:val="24"/>
          <w:szCs w:val="24"/>
        </w:rPr>
        <w:t>.</w:t>
      </w:r>
    </w:p>
    <w:p w:rsidR="00AE666A" w:rsidRPr="005620FA" w:rsidRDefault="00AE666A" w:rsidP="009547B4">
      <w:pPr>
        <w:spacing w:after="0" w:line="240" w:lineRule="auto"/>
        <w:jc w:val="both"/>
        <w:rPr>
          <w:rFonts w:ascii="Arial" w:hAnsi="Arial" w:cs="Arial"/>
          <w:b/>
          <w:sz w:val="24"/>
          <w:szCs w:val="24"/>
        </w:rPr>
      </w:pPr>
    </w:p>
    <w:p w:rsidR="00AE666A" w:rsidRPr="005620FA" w:rsidRDefault="00AE666A" w:rsidP="009547B4">
      <w:pPr>
        <w:spacing w:after="0" w:line="240" w:lineRule="auto"/>
        <w:jc w:val="both"/>
        <w:rPr>
          <w:rFonts w:ascii="Arial" w:hAnsi="Arial" w:cs="Arial"/>
          <w:b/>
          <w:sz w:val="24"/>
          <w:szCs w:val="24"/>
        </w:rPr>
      </w:pPr>
      <w:r w:rsidRPr="005620FA">
        <w:rPr>
          <w:rFonts w:ascii="Arial" w:hAnsi="Arial" w:cs="Arial"/>
          <w:b/>
          <w:sz w:val="24"/>
          <w:szCs w:val="24"/>
        </w:rPr>
        <w:t xml:space="preserve">Hypothesis Two </w:t>
      </w:r>
    </w:p>
    <w:p w:rsidR="00AE666A" w:rsidRPr="005620FA" w:rsidRDefault="00AE666A" w:rsidP="009547B4">
      <w:pPr>
        <w:spacing w:line="240" w:lineRule="auto"/>
        <w:jc w:val="both"/>
        <w:rPr>
          <w:rFonts w:ascii="Arial" w:hAnsi="Arial" w:cs="Arial"/>
          <w:sz w:val="24"/>
          <w:szCs w:val="24"/>
        </w:rPr>
      </w:pPr>
      <w:r w:rsidRPr="005620FA">
        <w:rPr>
          <w:rFonts w:ascii="Arial" w:hAnsi="Arial" w:cs="Arial"/>
          <w:spacing w:val="-1"/>
          <w:sz w:val="24"/>
          <w:szCs w:val="24"/>
          <w:shd w:val="clear" w:color="auto" w:fill="FFFFFF"/>
          <w:lang w:val="en-AU"/>
        </w:rPr>
        <w:t xml:space="preserve">There is no significant relationship between Liberians attitude towards professional development and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w:t>
      </w:r>
      <w:r w:rsidR="005C60AF" w:rsidRPr="005620FA">
        <w:rPr>
          <w:rFonts w:ascii="Arial" w:hAnsi="Arial" w:cs="Arial"/>
          <w:spacing w:val="-1"/>
          <w:sz w:val="24"/>
          <w:szCs w:val="24"/>
          <w:shd w:val="clear" w:color="auto" w:fill="FFFFFF"/>
          <w:lang w:val="en-AU"/>
        </w:rPr>
        <w:t>s</w:t>
      </w:r>
      <w:r w:rsidRPr="005620FA">
        <w:rPr>
          <w:rFonts w:ascii="Arial" w:hAnsi="Arial" w:cs="Arial"/>
          <w:sz w:val="24"/>
          <w:szCs w:val="24"/>
        </w:rPr>
        <w:t>. Pearson Product Moment Correlation analysis was then used to analyze the data in order to determine the relationship between the two variables (see table 2)</w:t>
      </w:r>
    </w:p>
    <w:p w:rsidR="00D83A6C" w:rsidRPr="005620FA" w:rsidRDefault="00D83A6C" w:rsidP="009547B4">
      <w:pPr>
        <w:spacing w:line="240" w:lineRule="auto"/>
        <w:rPr>
          <w:rFonts w:ascii="Arial" w:hAnsi="Arial" w:cs="Arial"/>
          <w:b/>
          <w:sz w:val="24"/>
          <w:szCs w:val="24"/>
        </w:rPr>
      </w:pPr>
      <w:r w:rsidRPr="005620FA">
        <w:rPr>
          <w:rFonts w:ascii="Arial" w:hAnsi="Arial" w:cs="Arial"/>
          <w:b/>
          <w:sz w:val="24"/>
          <w:szCs w:val="24"/>
        </w:rPr>
        <w:br w:type="page"/>
      </w:r>
    </w:p>
    <w:p w:rsidR="00AE666A" w:rsidRPr="005620FA" w:rsidRDefault="00AE666A" w:rsidP="009547B4">
      <w:pPr>
        <w:spacing w:after="0" w:line="240" w:lineRule="auto"/>
        <w:rPr>
          <w:rFonts w:ascii="Arial" w:hAnsi="Arial" w:cs="Arial"/>
          <w:b/>
          <w:sz w:val="24"/>
          <w:szCs w:val="24"/>
        </w:rPr>
      </w:pPr>
      <w:r w:rsidRPr="005620FA">
        <w:rPr>
          <w:rFonts w:ascii="Arial" w:hAnsi="Arial" w:cs="Arial"/>
          <w:b/>
          <w:sz w:val="24"/>
          <w:szCs w:val="24"/>
        </w:rPr>
        <w:lastRenderedPageBreak/>
        <w:t>TABLE 2</w:t>
      </w:r>
    </w:p>
    <w:p w:rsidR="00AE666A" w:rsidRPr="005620FA" w:rsidRDefault="00AE666A" w:rsidP="009547B4">
      <w:pPr>
        <w:spacing w:line="240" w:lineRule="auto"/>
        <w:jc w:val="both"/>
        <w:rPr>
          <w:rFonts w:ascii="Arial" w:hAnsi="Arial" w:cs="Arial"/>
          <w:b/>
          <w:sz w:val="24"/>
          <w:szCs w:val="24"/>
        </w:rPr>
      </w:pPr>
      <w:r w:rsidRPr="005620FA">
        <w:rPr>
          <w:rFonts w:ascii="Arial" w:hAnsi="Arial" w:cs="Arial"/>
          <w:b/>
          <w:sz w:val="24"/>
          <w:szCs w:val="24"/>
        </w:rPr>
        <w:t xml:space="preserve">Pearson Product Moment Correlation Analysis of the relationship </w:t>
      </w:r>
      <w:r w:rsidRPr="005620FA">
        <w:rPr>
          <w:rFonts w:ascii="Arial" w:hAnsi="Arial" w:cs="Arial"/>
          <w:b/>
          <w:bCs/>
          <w:sz w:val="24"/>
          <w:szCs w:val="24"/>
        </w:rPr>
        <w:t xml:space="preserve">between </w:t>
      </w:r>
      <w:r w:rsidRPr="005620FA">
        <w:rPr>
          <w:rFonts w:ascii="Arial" w:hAnsi="Arial" w:cs="Arial"/>
          <w:b/>
          <w:spacing w:val="-1"/>
          <w:sz w:val="24"/>
          <w:szCs w:val="24"/>
          <w:shd w:val="clear" w:color="auto" w:fill="FFFFFF"/>
          <w:lang w:val="en-AU"/>
        </w:rPr>
        <w:t xml:space="preserve">Liberians attitude towards professional development and job satisfaction among librarians in </w:t>
      </w:r>
      <w:proofErr w:type="spellStart"/>
      <w:r w:rsidRPr="005620FA">
        <w:rPr>
          <w:rFonts w:ascii="Arial" w:hAnsi="Arial" w:cs="Arial"/>
          <w:b/>
          <w:spacing w:val="-1"/>
          <w:sz w:val="24"/>
          <w:szCs w:val="24"/>
          <w:shd w:val="clear" w:color="auto" w:fill="FFFFFF"/>
          <w:lang w:val="en-AU"/>
        </w:rPr>
        <w:t>Akwa</w:t>
      </w:r>
      <w:proofErr w:type="spellEnd"/>
      <w:r w:rsidRPr="005620FA">
        <w:rPr>
          <w:rFonts w:ascii="Arial" w:hAnsi="Arial" w:cs="Arial"/>
          <w:b/>
          <w:spacing w:val="-1"/>
          <w:sz w:val="24"/>
          <w:szCs w:val="24"/>
          <w:shd w:val="clear" w:color="auto" w:fill="FFFFFF"/>
          <w:lang w:val="en-AU"/>
        </w:rPr>
        <w:t xml:space="preserve"> </w:t>
      </w:r>
      <w:proofErr w:type="spellStart"/>
      <w:r w:rsidRPr="005620FA">
        <w:rPr>
          <w:rFonts w:ascii="Arial" w:hAnsi="Arial" w:cs="Arial"/>
          <w:b/>
          <w:spacing w:val="-1"/>
          <w:sz w:val="24"/>
          <w:szCs w:val="24"/>
          <w:shd w:val="clear" w:color="auto" w:fill="FFFFFF"/>
          <w:lang w:val="en-AU"/>
        </w:rPr>
        <w:t>Ibom</w:t>
      </w:r>
      <w:proofErr w:type="spellEnd"/>
      <w:r w:rsidRPr="005620FA">
        <w:rPr>
          <w:rFonts w:ascii="Arial" w:hAnsi="Arial" w:cs="Arial"/>
          <w:b/>
          <w:spacing w:val="-1"/>
          <w:sz w:val="24"/>
          <w:szCs w:val="24"/>
          <w:shd w:val="clear" w:color="auto" w:fill="FFFFFF"/>
          <w:lang w:val="en-AU"/>
        </w:rPr>
        <w:t xml:space="preserve"> State tertiary institution</w:t>
      </w:r>
      <w:r w:rsidR="005C60AF" w:rsidRPr="005620FA">
        <w:rPr>
          <w:rFonts w:ascii="Arial" w:hAnsi="Arial" w:cs="Arial"/>
          <w:b/>
          <w:spacing w:val="-1"/>
          <w:sz w:val="24"/>
          <w:szCs w:val="24"/>
          <w:shd w:val="clear" w:color="auto" w:fill="FFFFFF"/>
          <w:lang w:val="en-AU"/>
        </w:rPr>
        <w:t>s</w:t>
      </w:r>
    </w:p>
    <w:tbl>
      <w:tblPr>
        <w:tblW w:w="9543"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2196"/>
        <w:gridCol w:w="3259"/>
        <w:gridCol w:w="2195"/>
        <w:gridCol w:w="1893"/>
      </w:tblGrid>
      <w:tr w:rsidR="00AE666A" w:rsidRPr="005620FA" w:rsidTr="00197F0E">
        <w:trPr>
          <w:cantSplit/>
          <w:trHeight w:val="323"/>
        </w:trPr>
        <w:tc>
          <w:tcPr>
            <w:tcW w:w="5455" w:type="dxa"/>
            <w:gridSpan w:val="2"/>
            <w:tcBorders>
              <w:top w:val="single" w:sz="16" w:space="0" w:color="000000"/>
              <w:left w:val="single" w:sz="16" w:space="0" w:color="000000"/>
              <w:bottom w:val="single" w:sz="16" w:space="0" w:color="000000"/>
              <w:right w:val="nil"/>
            </w:tcBorders>
            <w:shd w:val="clear" w:color="auto" w:fill="FFFFFF"/>
          </w:tcPr>
          <w:p w:rsidR="00AE666A" w:rsidRPr="005620FA" w:rsidRDefault="00AE666A" w:rsidP="009547B4">
            <w:pPr>
              <w:autoSpaceDE w:val="0"/>
              <w:autoSpaceDN w:val="0"/>
              <w:adjustRightInd w:val="0"/>
              <w:spacing w:after="0" w:line="240" w:lineRule="auto"/>
              <w:ind w:left="60" w:right="60"/>
              <w:rPr>
                <w:rFonts w:ascii="Arial" w:hAnsi="Arial" w:cs="Arial"/>
                <w:b/>
                <w:sz w:val="24"/>
                <w:szCs w:val="24"/>
              </w:rPr>
            </w:pPr>
            <w:r w:rsidRPr="005620FA">
              <w:rPr>
                <w:rFonts w:ascii="Arial" w:hAnsi="Arial" w:cs="Arial"/>
                <w:b/>
                <w:sz w:val="24"/>
                <w:szCs w:val="24"/>
              </w:rPr>
              <w:t>Variables</w:t>
            </w:r>
          </w:p>
          <w:p w:rsidR="00AE666A" w:rsidRPr="005620FA" w:rsidRDefault="00AE666A" w:rsidP="009547B4">
            <w:pPr>
              <w:tabs>
                <w:tab w:val="left" w:pos="4608"/>
              </w:tabs>
              <w:spacing w:line="240" w:lineRule="auto"/>
              <w:rPr>
                <w:rFonts w:ascii="Arial" w:hAnsi="Arial" w:cs="Arial"/>
                <w:sz w:val="24"/>
                <w:szCs w:val="24"/>
              </w:rPr>
            </w:pPr>
            <w:r w:rsidRPr="005620FA">
              <w:rPr>
                <w:rFonts w:ascii="Arial" w:hAnsi="Arial" w:cs="Arial"/>
                <w:sz w:val="24"/>
                <w:szCs w:val="24"/>
              </w:rPr>
              <w:tab/>
            </w:r>
          </w:p>
        </w:tc>
        <w:tc>
          <w:tcPr>
            <w:tcW w:w="2195" w:type="dxa"/>
            <w:tcBorders>
              <w:top w:val="single" w:sz="16" w:space="0" w:color="000000"/>
              <w:left w:val="single" w:sz="16" w:space="0" w:color="000000"/>
              <w:bottom w:val="single" w:sz="16" w:space="0" w:color="000000"/>
            </w:tcBorders>
            <w:shd w:val="clear" w:color="auto" w:fill="FFFFFF"/>
          </w:tcPr>
          <w:p w:rsidR="00AE666A" w:rsidRPr="005620FA" w:rsidRDefault="00AE666A" w:rsidP="009547B4">
            <w:pPr>
              <w:autoSpaceDE w:val="0"/>
              <w:autoSpaceDN w:val="0"/>
              <w:adjustRightInd w:val="0"/>
              <w:spacing w:after="0" w:line="240" w:lineRule="auto"/>
              <w:ind w:left="60" w:right="60"/>
              <w:jc w:val="center"/>
              <w:rPr>
                <w:rFonts w:ascii="Arial" w:hAnsi="Arial" w:cs="Arial"/>
                <w:b/>
                <w:sz w:val="24"/>
                <w:szCs w:val="24"/>
              </w:rPr>
            </w:pPr>
            <w:r w:rsidRPr="005620FA">
              <w:rPr>
                <w:rFonts w:ascii="Arial" w:hAnsi="Arial" w:cs="Arial"/>
                <w:b/>
                <w:spacing w:val="-1"/>
                <w:sz w:val="24"/>
                <w:szCs w:val="24"/>
                <w:shd w:val="clear" w:color="auto" w:fill="FFFFFF"/>
                <w:lang w:val="en-AU"/>
              </w:rPr>
              <w:t>Liberians attitude towards professional development</w:t>
            </w:r>
          </w:p>
        </w:tc>
        <w:tc>
          <w:tcPr>
            <w:tcW w:w="1893" w:type="dxa"/>
            <w:tcBorders>
              <w:top w:val="single" w:sz="16" w:space="0" w:color="000000"/>
              <w:bottom w:val="single" w:sz="16" w:space="0" w:color="000000"/>
              <w:right w:val="single" w:sz="16" w:space="0" w:color="000000"/>
            </w:tcBorders>
            <w:shd w:val="clear" w:color="auto" w:fill="FFFFFF"/>
          </w:tcPr>
          <w:p w:rsidR="00AE666A" w:rsidRPr="005620FA" w:rsidRDefault="00AE666A" w:rsidP="009547B4">
            <w:pPr>
              <w:autoSpaceDE w:val="0"/>
              <w:autoSpaceDN w:val="0"/>
              <w:adjustRightInd w:val="0"/>
              <w:spacing w:after="0" w:line="240" w:lineRule="auto"/>
              <w:ind w:left="60" w:right="60"/>
              <w:jc w:val="center"/>
              <w:rPr>
                <w:rFonts w:ascii="Arial" w:hAnsi="Arial" w:cs="Arial"/>
                <w:b/>
                <w:sz w:val="24"/>
                <w:szCs w:val="24"/>
              </w:rPr>
            </w:pPr>
            <w:r w:rsidRPr="005620FA">
              <w:rPr>
                <w:rFonts w:ascii="Arial" w:hAnsi="Arial" w:cs="Arial"/>
                <w:b/>
                <w:spacing w:val="-1"/>
                <w:sz w:val="24"/>
                <w:szCs w:val="24"/>
                <w:shd w:val="clear" w:color="auto" w:fill="FFFFFF"/>
                <w:lang w:val="en-AU"/>
              </w:rPr>
              <w:t>job satisfaction</w:t>
            </w:r>
          </w:p>
        </w:tc>
      </w:tr>
      <w:tr w:rsidR="00AE666A" w:rsidRPr="005620FA" w:rsidTr="00197F0E">
        <w:trPr>
          <w:cantSplit/>
          <w:trHeight w:val="338"/>
        </w:trPr>
        <w:tc>
          <w:tcPr>
            <w:tcW w:w="2196" w:type="dxa"/>
            <w:vMerge w:val="restart"/>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b/>
                <w:spacing w:val="-1"/>
                <w:sz w:val="24"/>
                <w:szCs w:val="24"/>
                <w:shd w:val="clear" w:color="auto" w:fill="FFFFFF"/>
                <w:lang w:val="en-AU"/>
              </w:rPr>
              <w:t>Liberians attitude towards professional development</w:t>
            </w:r>
          </w:p>
        </w:tc>
        <w:tc>
          <w:tcPr>
            <w:tcW w:w="3259" w:type="dxa"/>
            <w:tcBorders>
              <w:top w:val="single" w:sz="16" w:space="0" w:color="000000"/>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Pearson Correlation</w:t>
            </w:r>
          </w:p>
        </w:tc>
        <w:tc>
          <w:tcPr>
            <w:tcW w:w="2195" w:type="dxa"/>
            <w:tcBorders>
              <w:top w:val="single" w:sz="16" w:space="0" w:color="000000"/>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1</w:t>
            </w:r>
          </w:p>
        </w:tc>
        <w:tc>
          <w:tcPr>
            <w:tcW w:w="1893" w:type="dxa"/>
            <w:tcBorders>
              <w:top w:val="single" w:sz="16" w:space="0" w:color="000000"/>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.879</w:t>
            </w:r>
            <w:r w:rsidRPr="005620FA">
              <w:rPr>
                <w:rFonts w:ascii="Arial" w:hAnsi="Arial" w:cs="Arial"/>
                <w:sz w:val="24"/>
                <w:szCs w:val="24"/>
                <w:vertAlign w:val="superscript"/>
              </w:rPr>
              <w:t>**</w:t>
            </w:r>
          </w:p>
        </w:tc>
      </w:tr>
      <w:tr w:rsidR="00AE666A" w:rsidRPr="005620FA" w:rsidTr="00197F0E">
        <w:trPr>
          <w:cantSplit/>
          <w:trHeight w:val="149"/>
        </w:trPr>
        <w:tc>
          <w:tcPr>
            <w:tcW w:w="2196" w:type="dxa"/>
            <w:vMerge/>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59"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Sig. (2-tailed)</w:t>
            </w:r>
          </w:p>
        </w:tc>
        <w:tc>
          <w:tcPr>
            <w:tcW w:w="2195" w:type="dxa"/>
            <w:tcBorders>
              <w:top w:val="nil"/>
              <w:left w:val="single" w:sz="16" w:space="0" w:color="000000"/>
              <w:bottom w:val="nil"/>
            </w:tcBorders>
            <w:shd w:val="clear" w:color="auto" w:fill="FFFFFF"/>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1893" w:type="dxa"/>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.000</w:t>
            </w:r>
          </w:p>
        </w:tc>
      </w:tr>
      <w:tr w:rsidR="00AE666A" w:rsidRPr="005620FA" w:rsidTr="00197F0E">
        <w:trPr>
          <w:cantSplit/>
          <w:trHeight w:val="149"/>
        </w:trPr>
        <w:tc>
          <w:tcPr>
            <w:tcW w:w="2196" w:type="dxa"/>
            <w:vMerge/>
            <w:tcBorders>
              <w:top w:val="single" w:sz="16" w:space="0" w:color="000000"/>
              <w:left w:val="single" w:sz="16" w:space="0" w:color="000000"/>
              <w:bottom w:val="nil"/>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59"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N</w:t>
            </w:r>
          </w:p>
        </w:tc>
        <w:tc>
          <w:tcPr>
            <w:tcW w:w="2195"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c>
          <w:tcPr>
            <w:tcW w:w="1893" w:type="dxa"/>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r>
      <w:tr w:rsidR="00AE666A" w:rsidRPr="005620FA" w:rsidTr="00197F0E">
        <w:trPr>
          <w:cantSplit/>
          <w:trHeight w:val="323"/>
        </w:trPr>
        <w:tc>
          <w:tcPr>
            <w:tcW w:w="2196" w:type="dxa"/>
            <w:vMerge w:val="restart"/>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b/>
                <w:spacing w:val="-1"/>
                <w:sz w:val="24"/>
                <w:szCs w:val="24"/>
                <w:shd w:val="clear" w:color="auto" w:fill="FFFFFF"/>
                <w:lang w:val="en-AU"/>
              </w:rPr>
              <w:t>job satisfaction</w:t>
            </w:r>
          </w:p>
        </w:tc>
        <w:tc>
          <w:tcPr>
            <w:tcW w:w="3259"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Pearson Correlation</w:t>
            </w:r>
          </w:p>
        </w:tc>
        <w:tc>
          <w:tcPr>
            <w:tcW w:w="2195"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.879</w:t>
            </w:r>
            <w:r w:rsidRPr="005620FA">
              <w:rPr>
                <w:rFonts w:ascii="Arial" w:hAnsi="Arial" w:cs="Arial"/>
                <w:sz w:val="24"/>
                <w:szCs w:val="24"/>
                <w:vertAlign w:val="superscript"/>
              </w:rPr>
              <w:t>**</w:t>
            </w:r>
          </w:p>
        </w:tc>
        <w:tc>
          <w:tcPr>
            <w:tcW w:w="1893" w:type="dxa"/>
            <w:tcBorders>
              <w:top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1</w:t>
            </w:r>
          </w:p>
        </w:tc>
      </w:tr>
      <w:tr w:rsidR="00AE666A" w:rsidRPr="005620FA" w:rsidTr="00197F0E">
        <w:trPr>
          <w:cantSplit/>
          <w:trHeight w:val="149"/>
        </w:trPr>
        <w:tc>
          <w:tcPr>
            <w:tcW w:w="2196" w:type="dxa"/>
            <w:vMerge/>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59" w:type="dxa"/>
            <w:tcBorders>
              <w:top w:val="nil"/>
              <w:left w:val="nil"/>
              <w:bottom w:val="nil"/>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Sig. (2-tailed)</w:t>
            </w:r>
          </w:p>
        </w:tc>
        <w:tc>
          <w:tcPr>
            <w:tcW w:w="2195" w:type="dxa"/>
            <w:tcBorders>
              <w:top w:val="nil"/>
              <w:left w:val="single" w:sz="16" w:space="0" w:color="000000"/>
              <w:bottom w:val="nil"/>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.000</w:t>
            </w:r>
          </w:p>
        </w:tc>
        <w:tc>
          <w:tcPr>
            <w:tcW w:w="1893" w:type="dxa"/>
            <w:tcBorders>
              <w:top w:val="nil"/>
              <w:bottom w:val="nil"/>
              <w:right w:val="single" w:sz="16" w:space="0" w:color="000000"/>
            </w:tcBorders>
            <w:shd w:val="clear" w:color="auto" w:fill="FFFFFF"/>
          </w:tcPr>
          <w:p w:rsidR="00AE666A" w:rsidRPr="005620FA" w:rsidRDefault="00AE666A" w:rsidP="009547B4">
            <w:pPr>
              <w:autoSpaceDE w:val="0"/>
              <w:autoSpaceDN w:val="0"/>
              <w:adjustRightInd w:val="0"/>
              <w:spacing w:after="0" w:line="240" w:lineRule="auto"/>
              <w:rPr>
                <w:rFonts w:ascii="Arial" w:hAnsi="Arial" w:cs="Arial"/>
                <w:sz w:val="24"/>
                <w:szCs w:val="24"/>
              </w:rPr>
            </w:pPr>
          </w:p>
        </w:tc>
      </w:tr>
      <w:tr w:rsidR="00AE666A" w:rsidRPr="005620FA" w:rsidTr="00197F0E">
        <w:trPr>
          <w:cantSplit/>
          <w:trHeight w:val="149"/>
        </w:trPr>
        <w:tc>
          <w:tcPr>
            <w:tcW w:w="2196" w:type="dxa"/>
            <w:vMerge/>
            <w:tcBorders>
              <w:top w:val="nil"/>
              <w:left w:val="single" w:sz="16" w:space="0" w:color="000000"/>
              <w:bottom w:val="single" w:sz="16" w:space="0" w:color="000000"/>
              <w:right w:val="nil"/>
            </w:tcBorders>
            <w:shd w:val="clear" w:color="auto" w:fill="FFFFFF"/>
            <w:vAlign w:val="center"/>
          </w:tcPr>
          <w:p w:rsidR="00AE666A" w:rsidRPr="005620FA" w:rsidRDefault="00AE666A" w:rsidP="009547B4">
            <w:pPr>
              <w:autoSpaceDE w:val="0"/>
              <w:autoSpaceDN w:val="0"/>
              <w:adjustRightInd w:val="0"/>
              <w:spacing w:after="0" w:line="240" w:lineRule="auto"/>
              <w:rPr>
                <w:rFonts w:ascii="Arial" w:hAnsi="Arial" w:cs="Arial"/>
                <w:sz w:val="24"/>
                <w:szCs w:val="24"/>
              </w:rPr>
            </w:pPr>
          </w:p>
        </w:tc>
        <w:tc>
          <w:tcPr>
            <w:tcW w:w="3259" w:type="dxa"/>
            <w:tcBorders>
              <w:top w:val="nil"/>
              <w:left w:val="nil"/>
              <w:bottom w:val="single" w:sz="16" w:space="0" w:color="000000"/>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rPr>
                <w:rFonts w:ascii="Arial" w:hAnsi="Arial" w:cs="Arial"/>
                <w:sz w:val="24"/>
                <w:szCs w:val="24"/>
              </w:rPr>
            </w:pPr>
            <w:r w:rsidRPr="005620FA">
              <w:rPr>
                <w:rFonts w:ascii="Arial" w:hAnsi="Arial" w:cs="Arial"/>
                <w:sz w:val="24"/>
                <w:szCs w:val="24"/>
              </w:rPr>
              <w:t>N</w:t>
            </w:r>
          </w:p>
        </w:tc>
        <w:tc>
          <w:tcPr>
            <w:tcW w:w="2195" w:type="dxa"/>
            <w:tcBorders>
              <w:top w:val="nil"/>
              <w:left w:val="single" w:sz="16" w:space="0" w:color="000000"/>
              <w:bottom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c>
          <w:tcPr>
            <w:tcW w:w="1893" w:type="dxa"/>
            <w:tcBorders>
              <w:top w:val="nil"/>
              <w:bottom w:val="single" w:sz="16" w:space="0" w:color="000000"/>
              <w:right w:val="single" w:sz="16" w:space="0" w:color="000000"/>
            </w:tcBorders>
            <w:shd w:val="clear" w:color="auto" w:fill="FFFFFF"/>
            <w:vAlign w:val="center"/>
          </w:tcPr>
          <w:p w:rsidR="00AE666A" w:rsidRPr="005620FA" w:rsidRDefault="00AE666A" w:rsidP="009547B4">
            <w:pPr>
              <w:autoSpaceDE w:val="0"/>
              <w:autoSpaceDN w:val="0"/>
              <w:adjustRightInd w:val="0"/>
              <w:spacing w:after="0" w:line="240" w:lineRule="auto"/>
              <w:ind w:left="60" w:right="60"/>
              <w:jc w:val="right"/>
              <w:rPr>
                <w:rFonts w:ascii="Arial" w:hAnsi="Arial" w:cs="Arial"/>
                <w:sz w:val="24"/>
                <w:szCs w:val="24"/>
              </w:rPr>
            </w:pPr>
            <w:r w:rsidRPr="005620FA">
              <w:rPr>
                <w:rFonts w:ascii="Arial" w:hAnsi="Arial" w:cs="Arial"/>
                <w:sz w:val="24"/>
                <w:szCs w:val="24"/>
              </w:rPr>
              <w:t>379</w:t>
            </w:r>
          </w:p>
        </w:tc>
      </w:tr>
      <w:tr w:rsidR="00AE666A" w:rsidRPr="005620FA" w:rsidTr="00197F0E">
        <w:trPr>
          <w:cantSplit/>
          <w:trHeight w:val="338"/>
        </w:trPr>
        <w:tc>
          <w:tcPr>
            <w:tcW w:w="9543" w:type="dxa"/>
            <w:gridSpan w:val="4"/>
            <w:tcBorders>
              <w:top w:val="nil"/>
              <w:left w:val="nil"/>
              <w:bottom w:val="nil"/>
              <w:right w:val="nil"/>
            </w:tcBorders>
            <w:shd w:val="clear" w:color="auto" w:fill="FFFFFF"/>
          </w:tcPr>
          <w:p w:rsidR="00AE666A" w:rsidRPr="005620FA" w:rsidRDefault="00AE666A" w:rsidP="009547B4">
            <w:pPr>
              <w:autoSpaceDE w:val="0"/>
              <w:autoSpaceDN w:val="0"/>
              <w:adjustRightInd w:val="0"/>
              <w:spacing w:after="0" w:line="240" w:lineRule="auto"/>
              <w:ind w:left="60" w:right="60"/>
              <w:rPr>
                <w:rFonts w:ascii="Arial" w:hAnsi="Arial" w:cs="Arial"/>
                <w:b/>
                <w:sz w:val="24"/>
                <w:szCs w:val="24"/>
              </w:rPr>
            </w:pPr>
            <w:r w:rsidRPr="005620FA">
              <w:rPr>
                <w:rFonts w:ascii="Arial" w:hAnsi="Arial" w:cs="Arial"/>
                <w:b/>
                <w:sz w:val="24"/>
                <w:szCs w:val="24"/>
              </w:rPr>
              <w:t xml:space="preserve">**. Correlation is significant at the 0.01 level (2-tailed). </w:t>
            </w:r>
            <w:proofErr w:type="spellStart"/>
            <w:r w:rsidRPr="005620FA">
              <w:rPr>
                <w:rFonts w:ascii="Arial" w:hAnsi="Arial" w:cs="Arial"/>
                <w:b/>
                <w:sz w:val="24"/>
                <w:szCs w:val="24"/>
              </w:rPr>
              <w:t>df</w:t>
            </w:r>
            <w:proofErr w:type="spellEnd"/>
            <w:r w:rsidRPr="005620FA">
              <w:rPr>
                <w:rFonts w:ascii="Arial" w:hAnsi="Arial" w:cs="Arial"/>
                <w:b/>
                <w:sz w:val="24"/>
                <w:szCs w:val="24"/>
              </w:rPr>
              <w:t xml:space="preserve"> =377; N =379; critical r–value = 0.113</w:t>
            </w:r>
          </w:p>
        </w:tc>
      </w:tr>
    </w:tbl>
    <w:p w:rsidR="00AE666A" w:rsidRPr="005620FA" w:rsidRDefault="00AE666A" w:rsidP="009547B4">
      <w:pPr>
        <w:spacing w:after="0" w:line="240" w:lineRule="auto"/>
        <w:jc w:val="both"/>
        <w:rPr>
          <w:rFonts w:ascii="Arial" w:hAnsi="Arial" w:cs="Arial"/>
          <w:sz w:val="24"/>
          <w:szCs w:val="24"/>
        </w:rPr>
      </w:pPr>
      <w:r w:rsidRPr="005620FA">
        <w:rPr>
          <w:rFonts w:ascii="Arial" w:hAnsi="Arial" w:cs="Arial"/>
          <w:b/>
          <w:sz w:val="24"/>
          <w:szCs w:val="24"/>
        </w:rPr>
        <w:t>Source:</w:t>
      </w:r>
      <w:r w:rsidRPr="005620FA">
        <w:rPr>
          <w:rFonts w:ascii="Arial" w:hAnsi="Arial" w:cs="Arial"/>
          <w:sz w:val="24"/>
          <w:szCs w:val="24"/>
        </w:rPr>
        <w:t xml:space="preserve"> Author’s computation (SPSS Version 20.0 IBM)</w:t>
      </w:r>
    </w:p>
    <w:p w:rsidR="00AE666A" w:rsidRPr="005620FA" w:rsidRDefault="00AE666A" w:rsidP="009547B4">
      <w:pPr>
        <w:spacing w:after="0" w:line="240" w:lineRule="auto"/>
        <w:jc w:val="both"/>
        <w:rPr>
          <w:rFonts w:ascii="Arial" w:hAnsi="Arial" w:cs="Arial"/>
          <w:sz w:val="24"/>
          <w:szCs w:val="24"/>
        </w:rPr>
      </w:pPr>
    </w:p>
    <w:p w:rsidR="00AE666A" w:rsidRPr="005620FA" w:rsidRDefault="00AE666A" w:rsidP="009547B4">
      <w:pPr>
        <w:spacing w:after="0" w:line="240" w:lineRule="auto"/>
        <w:jc w:val="both"/>
        <w:rPr>
          <w:rFonts w:ascii="Arial" w:hAnsi="Arial" w:cs="Arial"/>
          <w:sz w:val="24"/>
          <w:szCs w:val="24"/>
        </w:rPr>
      </w:pPr>
      <w:r w:rsidRPr="005620FA">
        <w:rPr>
          <w:rFonts w:ascii="Arial" w:hAnsi="Arial" w:cs="Arial"/>
          <w:sz w:val="24"/>
          <w:szCs w:val="24"/>
        </w:rPr>
        <w:t xml:space="preserve">Table </w:t>
      </w:r>
      <w:r w:rsidR="005C60AF" w:rsidRPr="005620FA">
        <w:rPr>
          <w:rFonts w:ascii="Arial" w:hAnsi="Arial" w:cs="Arial"/>
          <w:sz w:val="24"/>
          <w:szCs w:val="24"/>
        </w:rPr>
        <w:t>2</w:t>
      </w:r>
      <w:r w:rsidRPr="005620FA">
        <w:rPr>
          <w:rFonts w:ascii="Arial" w:hAnsi="Arial" w:cs="Arial"/>
          <w:sz w:val="24"/>
          <w:szCs w:val="24"/>
        </w:rPr>
        <w:t xml:space="preserve"> presents the obtained r-value as (0.87). This value was tested for significance by comparing it with the critical r-value (0.113) at 0.025 </w:t>
      </w:r>
      <w:proofErr w:type="gramStart"/>
      <w:r w:rsidRPr="005620FA">
        <w:rPr>
          <w:rFonts w:ascii="Arial" w:hAnsi="Arial" w:cs="Arial"/>
          <w:sz w:val="24"/>
          <w:szCs w:val="24"/>
        </w:rPr>
        <w:t>level</w:t>
      </w:r>
      <w:proofErr w:type="gramEnd"/>
      <w:r w:rsidRPr="005620FA">
        <w:rPr>
          <w:rFonts w:ascii="Arial" w:hAnsi="Arial" w:cs="Arial"/>
          <w:sz w:val="24"/>
          <w:szCs w:val="24"/>
        </w:rPr>
        <w:t xml:space="preserve"> with 377 degree of freedom. The obtained r-value (0.87) was greater than the critical r-value (0.113). Hence, the result was significant. The result therefore means that there is </w:t>
      </w:r>
      <w:r w:rsidRPr="005620FA">
        <w:rPr>
          <w:rFonts w:ascii="Arial" w:hAnsi="Arial" w:cs="Arial"/>
          <w:spacing w:val="-1"/>
          <w:sz w:val="24"/>
          <w:szCs w:val="24"/>
          <w:shd w:val="clear" w:color="auto" w:fill="FFFFFF"/>
          <w:lang w:val="en-AU"/>
        </w:rPr>
        <w:t xml:space="preserve">significant relationship between Liberians attitude towards professional development and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w:t>
      </w:r>
      <w:r w:rsidR="005C60AF" w:rsidRPr="005620FA">
        <w:rPr>
          <w:rFonts w:ascii="Arial" w:hAnsi="Arial" w:cs="Arial"/>
          <w:spacing w:val="-1"/>
          <w:sz w:val="24"/>
          <w:szCs w:val="24"/>
          <w:shd w:val="clear" w:color="auto" w:fill="FFFFFF"/>
          <w:lang w:val="en-AU"/>
        </w:rPr>
        <w:t>s</w:t>
      </w:r>
      <w:r w:rsidRPr="005620FA">
        <w:rPr>
          <w:rFonts w:ascii="Arial" w:hAnsi="Arial" w:cs="Arial"/>
          <w:spacing w:val="-1"/>
          <w:sz w:val="24"/>
          <w:szCs w:val="24"/>
          <w:shd w:val="clear" w:color="auto" w:fill="FFFFFF"/>
          <w:lang w:val="en-AU"/>
        </w:rPr>
        <w:t>.</w:t>
      </w:r>
    </w:p>
    <w:p w:rsidR="00AE666A" w:rsidRPr="005620FA" w:rsidRDefault="00AE666A" w:rsidP="009547B4">
      <w:pPr>
        <w:spacing w:after="0" w:line="240" w:lineRule="auto"/>
        <w:jc w:val="both"/>
        <w:rPr>
          <w:rFonts w:ascii="Arial" w:hAnsi="Arial" w:cs="Arial"/>
          <w:sz w:val="24"/>
          <w:szCs w:val="24"/>
        </w:rPr>
      </w:pPr>
    </w:p>
    <w:p w:rsidR="00AE666A" w:rsidRPr="005620FA" w:rsidRDefault="00AE666A" w:rsidP="009547B4">
      <w:pPr>
        <w:spacing w:line="240" w:lineRule="auto"/>
        <w:jc w:val="both"/>
        <w:rPr>
          <w:rFonts w:ascii="Arial" w:eastAsia="Times New Roman" w:hAnsi="Arial" w:cs="Arial"/>
          <w:bCs/>
          <w:sz w:val="24"/>
          <w:szCs w:val="24"/>
        </w:rPr>
      </w:pPr>
      <w:r w:rsidRPr="005620FA">
        <w:rPr>
          <w:rFonts w:ascii="Arial" w:eastAsia="Times New Roman" w:hAnsi="Arial" w:cs="Arial"/>
          <w:b/>
          <w:bCs/>
          <w:sz w:val="24"/>
          <w:szCs w:val="24"/>
        </w:rPr>
        <w:t>5.0 CONCLUSION</w:t>
      </w:r>
      <w:r w:rsidRPr="005620FA">
        <w:rPr>
          <w:rFonts w:ascii="Arial" w:eastAsia="Times New Roman" w:hAnsi="Arial" w:cs="Arial"/>
          <w:bCs/>
          <w:sz w:val="24"/>
          <w:szCs w:val="24"/>
        </w:rPr>
        <w:t xml:space="preserve"> </w:t>
      </w:r>
    </w:p>
    <w:p w:rsidR="00AE666A" w:rsidRPr="005620FA" w:rsidRDefault="00AE666A" w:rsidP="009547B4">
      <w:pPr>
        <w:spacing w:line="240" w:lineRule="auto"/>
        <w:jc w:val="both"/>
        <w:rPr>
          <w:rFonts w:ascii="Arial" w:hAnsi="Arial" w:cs="Arial"/>
          <w:spacing w:val="-1"/>
          <w:sz w:val="24"/>
          <w:szCs w:val="24"/>
          <w:shd w:val="clear" w:color="auto" w:fill="FFFFFF"/>
          <w:lang w:val="en-AU"/>
        </w:rPr>
      </w:pPr>
      <w:r w:rsidRPr="005620FA">
        <w:rPr>
          <w:rFonts w:ascii="Arial" w:eastAsia="Times New Roman" w:hAnsi="Arial" w:cs="Arial"/>
          <w:bCs/>
          <w:sz w:val="24"/>
          <w:szCs w:val="24"/>
        </w:rPr>
        <w:t xml:space="preserve">Based on the study's data review, the researcher envisaged that there is a proportional association between Liberian practices and attitude towards </w:t>
      </w:r>
      <w:r w:rsidRPr="005620FA">
        <w:rPr>
          <w:rFonts w:ascii="Arial" w:hAnsi="Arial" w:cs="Arial"/>
          <w:spacing w:val="-1"/>
          <w:sz w:val="24"/>
          <w:szCs w:val="24"/>
          <w:shd w:val="clear" w:color="auto" w:fill="FFFFFF"/>
          <w:lang w:val="en-AU"/>
        </w:rPr>
        <w:t xml:space="preserve">professional development and their job satisfaction among librarians in </w:t>
      </w:r>
      <w:proofErr w:type="spellStart"/>
      <w:r w:rsidRPr="005620FA">
        <w:rPr>
          <w:rFonts w:ascii="Arial" w:hAnsi="Arial" w:cs="Arial"/>
          <w:spacing w:val="-1"/>
          <w:sz w:val="24"/>
          <w:szCs w:val="24"/>
          <w:shd w:val="clear" w:color="auto" w:fill="FFFFFF"/>
          <w:lang w:val="en-AU"/>
        </w:rPr>
        <w:t>Akwa</w:t>
      </w:r>
      <w:proofErr w:type="spellEnd"/>
      <w:r w:rsidRPr="005620FA">
        <w:rPr>
          <w:rFonts w:ascii="Arial" w:hAnsi="Arial" w:cs="Arial"/>
          <w:spacing w:val="-1"/>
          <w:sz w:val="24"/>
          <w:szCs w:val="24"/>
          <w:shd w:val="clear" w:color="auto" w:fill="FFFFFF"/>
          <w:lang w:val="en-AU"/>
        </w:rPr>
        <w:t xml:space="preserve"> </w:t>
      </w:r>
      <w:proofErr w:type="spellStart"/>
      <w:r w:rsidRPr="005620FA">
        <w:rPr>
          <w:rFonts w:ascii="Arial" w:hAnsi="Arial" w:cs="Arial"/>
          <w:spacing w:val="-1"/>
          <w:sz w:val="24"/>
          <w:szCs w:val="24"/>
          <w:shd w:val="clear" w:color="auto" w:fill="FFFFFF"/>
          <w:lang w:val="en-AU"/>
        </w:rPr>
        <w:t>Ibom</w:t>
      </w:r>
      <w:proofErr w:type="spellEnd"/>
      <w:r w:rsidRPr="005620FA">
        <w:rPr>
          <w:rFonts w:ascii="Arial" w:hAnsi="Arial" w:cs="Arial"/>
          <w:spacing w:val="-1"/>
          <w:sz w:val="24"/>
          <w:szCs w:val="24"/>
          <w:shd w:val="clear" w:color="auto" w:fill="FFFFFF"/>
          <w:lang w:val="en-AU"/>
        </w:rPr>
        <w:t xml:space="preserve"> State tertiary institution</w:t>
      </w:r>
      <w:r w:rsidR="005C60AF" w:rsidRPr="005620FA">
        <w:rPr>
          <w:rFonts w:ascii="Arial" w:hAnsi="Arial" w:cs="Arial"/>
          <w:spacing w:val="-1"/>
          <w:sz w:val="24"/>
          <w:szCs w:val="24"/>
          <w:shd w:val="clear" w:color="auto" w:fill="FFFFFF"/>
          <w:lang w:val="en-AU"/>
        </w:rPr>
        <w:t>s</w:t>
      </w:r>
      <w:r w:rsidRPr="005620FA">
        <w:rPr>
          <w:rFonts w:ascii="Arial" w:hAnsi="Arial" w:cs="Arial"/>
          <w:spacing w:val="-1"/>
          <w:sz w:val="24"/>
          <w:szCs w:val="24"/>
          <w:shd w:val="clear" w:color="auto" w:fill="FFFFFF"/>
          <w:lang w:val="en-AU"/>
        </w:rPr>
        <w:t xml:space="preserve">. </w:t>
      </w:r>
    </w:p>
    <w:p w:rsidR="00AE666A" w:rsidRPr="005620FA" w:rsidRDefault="00AE666A" w:rsidP="009547B4">
      <w:pPr>
        <w:spacing w:line="240" w:lineRule="auto"/>
        <w:rPr>
          <w:rFonts w:ascii="Arial" w:hAnsi="Arial" w:cs="Arial"/>
          <w:sz w:val="24"/>
          <w:szCs w:val="24"/>
        </w:rPr>
      </w:pPr>
      <w:r w:rsidRPr="005620FA">
        <w:rPr>
          <w:rFonts w:ascii="Arial" w:hAnsi="Arial" w:cs="Arial"/>
          <w:b/>
          <w:sz w:val="24"/>
          <w:szCs w:val="24"/>
        </w:rPr>
        <w:t>6.0 RECOMMENDATIONS</w:t>
      </w:r>
      <w:r w:rsidRPr="005620FA">
        <w:rPr>
          <w:rFonts w:ascii="Arial" w:hAnsi="Arial" w:cs="Arial"/>
          <w:sz w:val="24"/>
          <w:szCs w:val="24"/>
        </w:rPr>
        <w:t xml:space="preserve"> </w:t>
      </w:r>
    </w:p>
    <w:p w:rsidR="00D83A6C" w:rsidRPr="005620FA" w:rsidRDefault="00D83A6C" w:rsidP="009547B4">
      <w:pPr>
        <w:spacing w:line="240" w:lineRule="auto"/>
        <w:rPr>
          <w:rStyle w:val="fontstyle01"/>
          <w:rFonts w:ascii="Arial" w:hAnsi="Arial" w:cs="Arial"/>
          <w:color w:val="auto"/>
        </w:rPr>
      </w:pPr>
      <w:r w:rsidRPr="005620FA">
        <w:rPr>
          <w:rFonts w:ascii="Arial" w:hAnsi="Arial" w:cs="Arial"/>
          <w:sz w:val="24"/>
          <w:szCs w:val="24"/>
        </w:rPr>
        <w:t>Based on the findings in this study and the discussions that followed, it is recommended that</w:t>
      </w:r>
    </w:p>
    <w:p w:rsidR="00D83A6C" w:rsidRPr="005620FA" w:rsidRDefault="00D83A6C" w:rsidP="009547B4">
      <w:pPr>
        <w:spacing w:line="240" w:lineRule="auto"/>
        <w:jc w:val="both"/>
        <w:rPr>
          <w:rStyle w:val="fontstyle01"/>
          <w:rFonts w:ascii="Arial" w:hAnsi="Arial" w:cs="Arial"/>
          <w:color w:val="auto"/>
        </w:rPr>
      </w:pPr>
      <w:r w:rsidRPr="005620FA">
        <w:rPr>
          <w:rStyle w:val="fontstyle01"/>
          <w:rFonts w:ascii="Arial" w:hAnsi="Arial" w:cs="Arial"/>
          <w:color w:val="auto"/>
        </w:rPr>
        <w:t xml:space="preserve">The library management should </w:t>
      </w:r>
      <w:proofErr w:type="spellStart"/>
      <w:r w:rsidRPr="005620FA">
        <w:rPr>
          <w:rStyle w:val="fontstyle01"/>
          <w:rFonts w:ascii="Arial" w:hAnsi="Arial" w:cs="Arial"/>
          <w:color w:val="auto"/>
        </w:rPr>
        <w:t>endeavour</w:t>
      </w:r>
      <w:proofErr w:type="spellEnd"/>
      <w:r w:rsidRPr="005620FA">
        <w:rPr>
          <w:rStyle w:val="fontstyle01"/>
          <w:rFonts w:ascii="Arial" w:hAnsi="Arial" w:cs="Arial"/>
          <w:color w:val="auto"/>
        </w:rPr>
        <w:t xml:space="preserve"> to sponsor their librarians to both national and international conferences, workshops and seminars.</w:t>
      </w:r>
    </w:p>
    <w:p w:rsidR="003A6AAF" w:rsidRPr="005620FA" w:rsidRDefault="00D83A6C" w:rsidP="009547B4">
      <w:pPr>
        <w:spacing w:line="240" w:lineRule="auto"/>
        <w:jc w:val="both"/>
        <w:rPr>
          <w:rStyle w:val="fontstyle01"/>
          <w:rFonts w:ascii="Arial" w:hAnsi="Arial" w:cs="Arial"/>
          <w:color w:val="auto"/>
        </w:rPr>
      </w:pPr>
      <w:r w:rsidRPr="005620FA">
        <w:rPr>
          <w:rFonts w:ascii="Arial" w:hAnsi="Arial" w:cs="Arial"/>
          <w:sz w:val="24"/>
          <w:szCs w:val="24"/>
        </w:rPr>
        <w:br/>
      </w:r>
      <w:r w:rsidRPr="005620FA">
        <w:rPr>
          <w:rStyle w:val="fontstyle01"/>
          <w:rFonts w:ascii="Arial" w:hAnsi="Arial" w:cs="Arial"/>
          <w:color w:val="auto"/>
        </w:rPr>
        <w:t xml:space="preserve">The library management should also </w:t>
      </w:r>
      <w:proofErr w:type="spellStart"/>
      <w:r w:rsidRPr="005620FA">
        <w:rPr>
          <w:rStyle w:val="fontstyle01"/>
          <w:rFonts w:ascii="Arial" w:hAnsi="Arial" w:cs="Arial"/>
          <w:color w:val="auto"/>
        </w:rPr>
        <w:t>endeavour</w:t>
      </w:r>
      <w:proofErr w:type="spellEnd"/>
      <w:r w:rsidRPr="005620FA">
        <w:rPr>
          <w:rStyle w:val="fontstyle01"/>
          <w:rFonts w:ascii="Arial" w:hAnsi="Arial" w:cs="Arial"/>
          <w:color w:val="auto"/>
        </w:rPr>
        <w:t xml:space="preserve"> to acquire and install adequate infrastructures required for effective professional development.</w:t>
      </w:r>
    </w:p>
    <w:p w:rsidR="009547B4" w:rsidRPr="005620FA" w:rsidRDefault="00D83A6C" w:rsidP="009547B4">
      <w:pPr>
        <w:pStyle w:val="Default"/>
        <w:ind w:left="720" w:hanging="630"/>
        <w:jc w:val="both"/>
        <w:rPr>
          <w:rFonts w:ascii="Arial" w:hAnsi="Arial" w:cs="Arial"/>
          <w:color w:val="auto"/>
        </w:rPr>
      </w:pPr>
      <w:r w:rsidRPr="005620FA">
        <w:rPr>
          <w:rFonts w:ascii="Arial" w:hAnsi="Arial" w:cs="Arial"/>
          <w:color w:val="auto"/>
        </w:rPr>
        <w:t xml:space="preserve">Liberians with NCE should strive to improve their knowledge in library information management by acquiring additional qualification through in-service training or </w:t>
      </w:r>
      <w:r w:rsidRPr="005620FA">
        <w:rPr>
          <w:rFonts w:ascii="Arial" w:hAnsi="Arial" w:cs="Arial"/>
          <w:color w:val="auto"/>
        </w:rPr>
        <w:lastRenderedPageBreak/>
        <w:t xml:space="preserve">part-time or sandwich degree </w:t>
      </w:r>
      <w:proofErr w:type="spellStart"/>
      <w:r w:rsidRPr="005620FA">
        <w:rPr>
          <w:rFonts w:ascii="Arial" w:hAnsi="Arial" w:cs="Arial"/>
          <w:color w:val="auto"/>
        </w:rPr>
        <w:t>programme</w:t>
      </w:r>
      <w:proofErr w:type="spellEnd"/>
      <w:r w:rsidRPr="005620FA">
        <w:rPr>
          <w:rFonts w:ascii="Arial" w:hAnsi="Arial" w:cs="Arial"/>
          <w:color w:val="auto"/>
        </w:rPr>
        <w:t xml:space="preserve"> in the Universities around their place of working. </w:t>
      </w:r>
      <w:r w:rsidR="009547B4" w:rsidRPr="005620FA">
        <w:rPr>
          <w:rFonts w:ascii="Arial" w:hAnsi="Arial" w:cs="Arial"/>
          <w:b/>
          <w:color w:val="auto"/>
        </w:rPr>
        <w:t>References</w:t>
      </w:r>
      <w:r w:rsidR="009547B4" w:rsidRPr="005620FA">
        <w:rPr>
          <w:rFonts w:ascii="Arial" w:hAnsi="Arial" w:cs="Arial"/>
          <w:color w:val="auto"/>
        </w:rPr>
        <w:t xml:space="preserve"> </w:t>
      </w:r>
    </w:p>
    <w:p w:rsidR="009547B4" w:rsidRPr="005620FA" w:rsidRDefault="009547B4" w:rsidP="009547B4">
      <w:pPr>
        <w:pStyle w:val="Default"/>
        <w:ind w:left="720" w:hanging="630"/>
        <w:jc w:val="both"/>
        <w:rPr>
          <w:rFonts w:ascii="Arial" w:hAnsi="Arial" w:cs="Arial"/>
          <w:color w:val="auto"/>
        </w:rPr>
      </w:pPr>
      <w:proofErr w:type="spellStart"/>
      <w:proofErr w:type="gramStart"/>
      <w:r w:rsidRPr="005620FA">
        <w:rPr>
          <w:rFonts w:ascii="Arial" w:hAnsi="Arial" w:cs="Arial"/>
          <w:color w:val="auto"/>
        </w:rPr>
        <w:t>Adio</w:t>
      </w:r>
      <w:proofErr w:type="spellEnd"/>
      <w:r w:rsidRPr="005620FA">
        <w:rPr>
          <w:rFonts w:ascii="Arial" w:hAnsi="Arial" w:cs="Arial"/>
          <w:color w:val="auto"/>
        </w:rPr>
        <w:t xml:space="preserve">, G. &amp; </w:t>
      </w:r>
      <w:proofErr w:type="spellStart"/>
      <w:r w:rsidRPr="005620FA">
        <w:rPr>
          <w:rFonts w:ascii="Arial" w:hAnsi="Arial" w:cs="Arial"/>
          <w:color w:val="auto"/>
        </w:rPr>
        <w:t>Popoola</w:t>
      </w:r>
      <w:proofErr w:type="spellEnd"/>
      <w:r w:rsidRPr="005620FA">
        <w:rPr>
          <w:rFonts w:ascii="Arial" w:hAnsi="Arial" w:cs="Arial"/>
          <w:color w:val="auto"/>
        </w:rPr>
        <w:t>, S. O. (2010).</w:t>
      </w:r>
      <w:proofErr w:type="gramEnd"/>
      <w:r w:rsidRPr="005620FA">
        <w:rPr>
          <w:rFonts w:ascii="Arial" w:hAnsi="Arial" w:cs="Arial"/>
          <w:color w:val="auto"/>
        </w:rPr>
        <w:t xml:space="preserve"> </w:t>
      </w:r>
      <w:proofErr w:type="gramStart"/>
      <w:r w:rsidRPr="005620FA">
        <w:rPr>
          <w:rFonts w:ascii="Arial" w:hAnsi="Arial" w:cs="Arial"/>
          <w:color w:val="auto"/>
        </w:rPr>
        <w:t xml:space="preserve">Job satisfaction and career commitment of librarians in </w:t>
      </w:r>
      <w:r w:rsidRPr="005620FA">
        <w:rPr>
          <w:rFonts w:ascii="Arial" w:hAnsi="Arial" w:cs="Arial"/>
          <w:color w:val="auto"/>
        </w:rPr>
        <w:tab/>
        <w:t>federal university libraries in Nigeria.</w:t>
      </w:r>
      <w:proofErr w:type="gramEnd"/>
      <w:r w:rsidRPr="005620FA">
        <w:rPr>
          <w:rFonts w:ascii="Arial" w:hAnsi="Arial" w:cs="Arial"/>
          <w:color w:val="auto"/>
        </w:rPr>
        <w:t xml:space="preserve"> </w:t>
      </w:r>
      <w:proofErr w:type="gramStart"/>
      <w:r w:rsidRPr="005620FA">
        <w:rPr>
          <w:rFonts w:ascii="Arial" w:hAnsi="Arial" w:cs="Arial"/>
          <w:i/>
          <w:color w:val="auto"/>
        </w:rPr>
        <w:t>Library Review.</w:t>
      </w:r>
      <w:proofErr w:type="gramEnd"/>
      <w:r w:rsidRPr="005620FA">
        <w:rPr>
          <w:rFonts w:ascii="Arial" w:hAnsi="Arial" w:cs="Arial"/>
          <w:i/>
          <w:color w:val="auto"/>
        </w:rPr>
        <w:t xml:space="preserve"> </w:t>
      </w:r>
      <w:r w:rsidRPr="005620FA">
        <w:rPr>
          <w:rFonts w:ascii="Arial" w:hAnsi="Arial" w:cs="Arial"/>
          <w:color w:val="auto"/>
        </w:rPr>
        <w:t xml:space="preserve">59 (3), 175-184. </w:t>
      </w:r>
      <w:r w:rsidRPr="005620FA">
        <w:rPr>
          <w:rFonts w:ascii="Arial" w:hAnsi="Arial" w:cs="Arial"/>
          <w:color w:val="auto"/>
        </w:rPr>
        <w:tab/>
      </w:r>
      <w:hyperlink r:id="rId4" w:history="1">
        <w:r w:rsidRPr="005620FA">
          <w:rPr>
            <w:rStyle w:val="Hyperlink"/>
            <w:rFonts w:ascii="Arial" w:hAnsi="Arial" w:cs="Arial"/>
            <w:color w:val="auto"/>
          </w:rPr>
          <w:t>https://doi.org/10.1108/00242531011031160</w:t>
        </w:r>
      </w:hyperlink>
    </w:p>
    <w:p w:rsidR="009547B4" w:rsidRPr="005620FA" w:rsidRDefault="009547B4" w:rsidP="009547B4">
      <w:pPr>
        <w:pStyle w:val="Default"/>
        <w:ind w:left="720" w:hanging="630"/>
        <w:jc w:val="both"/>
        <w:rPr>
          <w:rFonts w:ascii="Arial" w:hAnsi="Arial" w:cs="Arial"/>
          <w:color w:val="auto"/>
        </w:rPr>
      </w:pPr>
    </w:p>
    <w:p w:rsidR="009547B4" w:rsidRPr="005620FA" w:rsidRDefault="009547B4" w:rsidP="009547B4">
      <w:pPr>
        <w:pStyle w:val="Default"/>
        <w:ind w:left="720" w:hanging="630"/>
        <w:jc w:val="both"/>
        <w:rPr>
          <w:rFonts w:ascii="Arial" w:hAnsi="Arial" w:cs="Arial"/>
          <w:color w:val="auto"/>
        </w:rPr>
      </w:pPr>
      <w:proofErr w:type="spellStart"/>
      <w:r w:rsidRPr="005620FA">
        <w:rPr>
          <w:rFonts w:ascii="Arial" w:hAnsi="Arial" w:cs="Arial"/>
          <w:color w:val="auto"/>
        </w:rPr>
        <w:t>Alao</w:t>
      </w:r>
      <w:proofErr w:type="spellEnd"/>
      <w:r w:rsidRPr="005620FA">
        <w:rPr>
          <w:rFonts w:ascii="Arial" w:hAnsi="Arial" w:cs="Arial"/>
          <w:color w:val="auto"/>
        </w:rPr>
        <w:t xml:space="preserve">, B. S. (2010). </w:t>
      </w:r>
      <w:proofErr w:type="gramStart"/>
      <w:r w:rsidRPr="005620FA">
        <w:rPr>
          <w:rFonts w:ascii="Arial" w:hAnsi="Arial" w:cs="Arial"/>
          <w:i/>
          <w:color w:val="auto"/>
        </w:rPr>
        <w:t xml:space="preserve">The impact of training and development on </w:t>
      </w:r>
      <w:proofErr w:type="spellStart"/>
      <w:r w:rsidRPr="005620FA">
        <w:rPr>
          <w:rFonts w:ascii="Arial" w:hAnsi="Arial" w:cs="Arial"/>
          <w:i/>
          <w:color w:val="auto"/>
        </w:rPr>
        <w:t>employeews</w:t>
      </w:r>
      <w:proofErr w:type="spellEnd"/>
      <w:r w:rsidRPr="005620FA">
        <w:rPr>
          <w:rFonts w:ascii="Arial" w:hAnsi="Arial" w:cs="Arial"/>
          <w:i/>
          <w:color w:val="auto"/>
        </w:rPr>
        <w:t xml:space="preserve"> performance: a </w:t>
      </w:r>
      <w:r w:rsidRPr="005620FA">
        <w:rPr>
          <w:rFonts w:ascii="Arial" w:hAnsi="Arial" w:cs="Arial"/>
          <w:i/>
          <w:color w:val="auto"/>
        </w:rPr>
        <w:tab/>
        <w:t xml:space="preserve">case </w:t>
      </w:r>
      <w:r w:rsidRPr="005620FA">
        <w:rPr>
          <w:rFonts w:ascii="Arial" w:hAnsi="Arial" w:cs="Arial"/>
          <w:i/>
          <w:color w:val="auto"/>
        </w:rPr>
        <w:tab/>
        <w:t>study of Nigerian bottling company</w:t>
      </w:r>
      <w:r w:rsidRPr="005620FA">
        <w:rPr>
          <w:rFonts w:ascii="Arial" w:hAnsi="Arial" w:cs="Arial"/>
          <w:color w:val="auto"/>
        </w:rPr>
        <w:t xml:space="preserve">, </w:t>
      </w:r>
      <w:proofErr w:type="spellStart"/>
      <w:r w:rsidRPr="005620FA">
        <w:rPr>
          <w:rFonts w:ascii="Arial" w:hAnsi="Arial" w:cs="Arial"/>
          <w:color w:val="auto"/>
        </w:rPr>
        <w:t>B.Sc</w:t>
      </w:r>
      <w:proofErr w:type="spellEnd"/>
      <w:r w:rsidRPr="005620FA">
        <w:rPr>
          <w:rFonts w:ascii="Arial" w:hAnsi="Arial" w:cs="Arial"/>
          <w:color w:val="auto"/>
        </w:rPr>
        <w:t xml:space="preserve"> research project, Faculty of </w:t>
      </w:r>
      <w:r w:rsidRPr="005620FA">
        <w:rPr>
          <w:rFonts w:ascii="Arial" w:hAnsi="Arial" w:cs="Arial"/>
          <w:color w:val="auto"/>
        </w:rPr>
        <w:tab/>
        <w:t xml:space="preserve">Business and </w:t>
      </w:r>
      <w:r w:rsidRPr="005620FA">
        <w:rPr>
          <w:rFonts w:ascii="Arial" w:hAnsi="Arial" w:cs="Arial"/>
          <w:color w:val="auto"/>
        </w:rPr>
        <w:tab/>
        <w:t xml:space="preserve">Social </w:t>
      </w:r>
      <w:r w:rsidRPr="005620FA">
        <w:rPr>
          <w:rFonts w:ascii="Arial" w:hAnsi="Arial" w:cs="Arial"/>
          <w:color w:val="auto"/>
        </w:rPr>
        <w:tab/>
        <w:t>Sciences, University of Ilorin.</w:t>
      </w:r>
      <w:proofErr w:type="gramEnd"/>
      <w:r w:rsidRPr="005620FA">
        <w:rPr>
          <w:rFonts w:ascii="Arial" w:hAnsi="Arial" w:cs="Arial"/>
          <w:color w:val="auto"/>
        </w:rPr>
        <w:t xml:space="preserve">   </w:t>
      </w:r>
    </w:p>
    <w:p w:rsidR="009547B4" w:rsidRPr="005620FA" w:rsidRDefault="009547B4" w:rsidP="009547B4">
      <w:pPr>
        <w:spacing w:line="240" w:lineRule="auto"/>
        <w:ind w:left="720" w:hanging="630"/>
        <w:jc w:val="both"/>
        <w:rPr>
          <w:rFonts w:ascii="Arial" w:hAnsi="Arial" w:cs="Arial"/>
          <w:sz w:val="24"/>
          <w:szCs w:val="24"/>
        </w:rPr>
      </w:pPr>
    </w:p>
    <w:p w:rsidR="009547B4" w:rsidRPr="005620FA" w:rsidRDefault="009547B4" w:rsidP="009547B4">
      <w:pPr>
        <w:spacing w:line="240" w:lineRule="auto"/>
        <w:ind w:left="720" w:hanging="630"/>
        <w:jc w:val="both"/>
        <w:rPr>
          <w:rFonts w:ascii="Arial" w:hAnsi="Arial" w:cs="Arial"/>
          <w:sz w:val="24"/>
          <w:szCs w:val="24"/>
        </w:rPr>
      </w:pPr>
      <w:proofErr w:type="spellStart"/>
      <w:proofErr w:type="gramStart"/>
      <w:r w:rsidRPr="005620FA">
        <w:rPr>
          <w:rFonts w:ascii="Arial" w:hAnsi="Arial" w:cs="Arial"/>
          <w:sz w:val="24"/>
          <w:szCs w:val="24"/>
        </w:rPr>
        <w:t>Bashir</w:t>
      </w:r>
      <w:proofErr w:type="spellEnd"/>
      <w:r w:rsidRPr="005620FA">
        <w:rPr>
          <w:rFonts w:ascii="Arial" w:hAnsi="Arial" w:cs="Arial"/>
          <w:sz w:val="24"/>
          <w:szCs w:val="24"/>
        </w:rPr>
        <w:t xml:space="preserve">, N., &amp; </w:t>
      </w:r>
      <w:proofErr w:type="spellStart"/>
      <w:r w:rsidRPr="005620FA">
        <w:rPr>
          <w:rFonts w:ascii="Arial" w:hAnsi="Arial" w:cs="Arial"/>
          <w:sz w:val="24"/>
          <w:szCs w:val="24"/>
        </w:rPr>
        <w:t>Jehanzeb</w:t>
      </w:r>
      <w:proofErr w:type="spellEnd"/>
      <w:r w:rsidRPr="005620FA">
        <w:rPr>
          <w:rFonts w:ascii="Arial" w:hAnsi="Arial" w:cs="Arial"/>
          <w:sz w:val="24"/>
          <w:szCs w:val="24"/>
        </w:rPr>
        <w:t>, K. (2013).</w:t>
      </w:r>
      <w:proofErr w:type="gramEnd"/>
      <w:r w:rsidRPr="005620FA">
        <w:rPr>
          <w:rFonts w:ascii="Arial" w:hAnsi="Arial" w:cs="Arial"/>
          <w:sz w:val="24"/>
          <w:szCs w:val="24"/>
        </w:rPr>
        <w:t xml:space="preserve"> Training and development program and its benefits to </w:t>
      </w:r>
      <w:r w:rsidRPr="005620FA">
        <w:rPr>
          <w:rFonts w:ascii="Arial" w:hAnsi="Arial" w:cs="Arial"/>
          <w:sz w:val="24"/>
          <w:szCs w:val="24"/>
        </w:rPr>
        <w:tab/>
        <w:t xml:space="preserve">employee and organization: A conceptual study. </w:t>
      </w:r>
      <w:r w:rsidRPr="005620FA">
        <w:rPr>
          <w:rFonts w:ascii="Arial" w:hAnsi="Arial" w:cs="Arial"/>
          <w:i/>
          <w:sz w:val="24"/>
          <w:szCs w:val="24"/>
        </w:rPr>
        <w:t xml:space="preserve">European Journal of Business and </w:t>
      </w:r>
      <w:r w:rsidRPr="005620FA">
        <w:rPr>
          <w:rFonts w:ascii="Arial" w:hAnsi="Arial" w:cs="Arial"/>
          <w:i/>
          <w:sz w:val="24"/>
          <w:szCs w:val="24"/>
        </w:rPr>
        <w:tab/>
        <w:t>Management, </w:t>
      </w:r>
      <w:r w:rsidRPr="005620FA">
        <w:rPr>
          <w:rFonts w:ascii="Arial" w:hAnsi="Arial" w:cs="Arial"/>
          <w:sz w:val="24"/>
          <w:szCs w:val="24"/>
        </w:rPr>
        <w:t xml:space="preserve">5(2), 243-252. </w:t>
      </w:r>
    </w:p>
    <w:p w:rsidR="009547B4" w:rsidRPr="005620FA" w:rsidRDefault="009547B4" w:rsidP="009547B4">
      <w:pPr>
        <w:spacing w:line="240" w:lineRule="auto"/>
        <w:ind w:left="720" w:hanging="630"/>
        <w:jc w:val="both"/>
        <w:rPr>
          <w:rFonts w:ascii="Arial" w:hAnsi="Arial" w:cs="Arial"/>
          <w:sz w:val="24"/>
          <w:szCs w:val="24"/>
        </w:rPr>
      </w:pPr>
      <w:proofErr w:type="spellStart"/>
      <w:r w:rsidRPr="005620FA">
        <w:rPr>
          <w:rFonts w:ascii="Arial" w:hAnsi="Arial" w:cs="Arial"/>
          <w:sz w:val="24"/>
          <w:szCs w:val="24"/>
        </w:rPr>
        <w:t>Blimling</w:t>
      </w:r>
      <w:proofErr w:type="spellEnd"/>
      <w:r w:rsidRPr="005620FA">
        <w:rPr>
          <w:rFonts w:ascii="Arial" w:hAnsi="Arial" w:cs="Arial"/>
          <w:sz w:val="24"/>
          <w:szCs w:val="24"/>
        </w:rPr>
        <w:t xml:space="preserve">, G. S. (2014). </w:t>
      </w:r>
      <w:r w:rsidRPr="005620FA">
        <w:rPr>
          <w:rFonts w:ascii="Arial" w:hAnsi="Arial" w:cs="Arial"/>
          <w:i/>
          <w:sz w:val="24"/>
          <w:szCs w:val="24"/>
        </w:rPr>
        <w:t xml:space="preserve">Student learning in college residence halls: What works, what </w:t>
      </w:r>
      <w:r w:rsidRPr="005620FA">
        <w:rPr>
          <w:rFonts w:ascii="Arial" w:hAnsi="Arial" w:cs="Arial"/>
          <w:i/>
          <w:sz w:val="24"/>
          <w:szCs w:val="24"/>
        </w:rPr>
        <w:tab/>
        <w:t xml:space="preserve">doesn’t and why. </w:t>
      </w:r>
      <w:r w:rsidRPr="005620FA">
        <w:rPr>
          <w:rFonts w:ascii="Arial" w:hAnsi="Arial" w:cs="Arial"/>
          <w:sz w:val="24"/>
          <w:szCs w:val="24"/>
        </w:rPr>
        <w:t>Hoboken: John Wiley &amp; Sons.</w:t>
      </w:r>
    </w:p>
    <w:p w:rsidR="009547B4" w:rsidRPr="005620FA" w:rsidRDefault="009547B4" w:rsidP="009547B4">
      <w:pPr>
        <w:pStyle w:val="NoSpacing"/>
        <w:ind w:left="720" w:hanging="630"/>
        <w:jc w:val="both"/>
        <w:rPr>
          <w:rFonts w:ascii="Arial" w:hAnsi="Arial" w:cs="Arial"/>
          <w:sz w:val="24"/>
          <w:szCs w:val="24"/>
        </w:rPr>
      </w:pPr>
      <w:proofErr w:type="spellStart"/>
      <w:r w:rsidRPr="005620FA">
        <w:rPr>
          <w:rFonts w:ascii="Arial" w:hAnsi="Arial" w:cs="Arial"/>
          <w:sz w:val="24"/>
          <w:szCs w:val="24"/>
        </w:rPr>
        <w:t>Cascio</w:t>
      </w:r>
      <w:proofErr w:type="spellEnd"/>
      <w:r w:rsidRPr="005620FA">
        <w:rPr>
          <w:rFonts w:ascii="Arial" w:hAnsi="Arial" w:cs="Arial"/>
          <w:sz w:val="24"/>
          <w:szCs w:val="24"/>
        </w:rPr>
        <w:t xml:space="preserve">, W. F. (2003). </w:t>
      </w:r>
      <w:r w:rsidRPr="005620FA">
        <w:rPr>
          <w:rFonts w:ascii="Arial" w:hAnsi="Arial" w:cs="Arial"/>
          <w:i/>
          <w:sz w:val="24"/>
          <w:szCs w:val="24"/>
        </w:rPr>
        <w:t>Managing human resources: productivity, quality of work, life, profits.</w:t>
      </w:r>
      <w:r w:rsidRPr="005620FA">
        <w:rPr>
          <w:rFonts w:ascii="Arial" w:hAnsi="Arial" w:cs="Arial"/>
          <w:sz w:val="24"/>
          <w:szCs w:val="24"/>
        </w:rPr>
        <w:tab/>
        <w:t xml:space="preserve"> 6</w:t>
      </w:r>
      <w:r w:rsidRPr="005620FA">
        <w:rPr>
          <w:rFonts w:ascii="Arial" w:hAnsi="Arial" w:cs="Arial"/>
          <w:sz w:val="24"/>
          <w:szCs w:val="24"/>
          <w:vertAlign w:val="superscript"/>
        </w:rPr>
        <w:t>th</w:t>
      </w:r>
      <w:r w:rsidRPr="005620FA">
        <w:rPr>
          <w:rFonts w:ascii="Arial" w:hAnsi="Arial" w:cs="Arial"/>
          <w:sz w:val="24"/>
          <w:szCs w:val="24"/>
        </w:rPr>
        <w:t xml:space="preserve">. </w:t>
      </w:r>
      <w:proofErr w:type="gramStart"/>
      <w:r w:rsidRPr="005620FA">
        <w:rPr>
          <w:rFonts w:ascii="Arial" w:hAnsi="Arial" w:cs="Arial"/>
          <w:sz w:val="24"/>
          <w:szCs w:val="24"/>
        </w:rPr>
        <w:t>ed</w:t>
      </w:r>
      <w:proofErr w:type="gramEnd"/>
      <w:r w:rsidRPr="005620FA">
        <w:rPr>
          <w:rFonts w:ascii="Arial" w:hAnsi="Arial" w:cs="Arial"/>
          <w:sz w:val="24"/>
          <w:szCs w:val="24"/>
        </w:rPr>
        <w:t xml:space="preserve">. New York: McGraw Hill higher education.  </w:t>
      </w:r>
    </w:p>
    <w:p w:rsidR="009547B4" w:rsidRPr="005620FA" w:rsidRDefault="009547B4" w:rsidP="009547B4">
      <w:pPr>
        <w:spacing w:line="240" w:lineRule="auto"/>
        <w:ind w:left="720" w:hanging="630"/>
        <w:jc w:val="both"/>
        <w:rPr>
          <w:rFonts w:ascii="Arial" w:hAnsi="Arial" w:cs="Arial"/>
          <w:sz w:val="24"/>
          <w:szCs w:val="24"/>
        </w:rPr>
      </w:pPr>
    </w:p>
    <w:p w:rsidR="009547B4" w:rsidRPr="005620FA" w:rsidRDefault="009547B4" w:rsidP="009547B4">
      <w:pPr>
        <w:spacing w:line="240" w:lineRule="auto"/>
        <w:ind w:left="720" w:hanging="630"/>
        <w:jc w:val="both"/>
        <w:rPr>
          <w:rFonts w:ascii="Arial" w:hAnsi="Arial" w:cs="Arial"/>
          <w:sz w:val="24"/>
          <w:szCs w:val="24"/>
        </w:rPr>
      </w:pPr>
      <w:proofErr w:type="spellStart"/>
      <w:r w:rsidRPr="005620FA">
        <w:rPr>
          <w:rFonts w:ascii="Arial" w:hAnsi="Arial" w:cs="Arial"/>
          <w:sz w:val="24"/>
          <w:szCs w:val="24"/>
        </w:rPr>
        <w:t>Devi</w:t>
      </w:r>
      <w:proofErr w:type="gramStart"/>
      <w:r w:rsidRPr="005620FA">
        <w:rPr>
          <w:rFonts w:ascii="Arial" w:hAnsi="Arial" w:cs="Arial"/>
          <w:sz w:val="24"/>
          <w:szCs w:val="24"/>
        </w:rPr>
        <w:t>,I</w:t>
      </w:r>
      <w:proofErr w:type="spellEnd"/>
      <w:proofErr w:type="gramEnd"/>
      <w:r w:rsidRPr="005620FA">
        <w:rPr>
          <w:rFonts w:ascii="Arial" w:hAnsi="Arial" w:cs="Arial"/>
          <w:sz w:val="24"/>
          <w:szCs w:val="24"/>
        </w:rPr>
        <w:t xml:space="preserve"> &amp; </w:t>
      </w:r>
      <w:proofErr w:type="spellStart"/>
      <w:r w:rsidRPr="005620FA">
        <w:rPr>
          <w:rFonts w:ascii="Arial" w:hAnsi="Arial" w:cs="Arial"/>
          <w:sz w:val="24"/>
          <w:szCs w:val="24"/>
        </w:rPr>
        <w:t>Shaik</w:t>
      </w:r>
      <w:proofErr w:type="spellEnd"/>
      <w:r w:rsidRPr="005620FA">
        <w:rPr>
          <w:rFonts w:ascii="Arial" w:hAnsi="Arial" w:cs="Arial"/>
          <w:sz w:val="24"/>
          <w:szCs w:val="24"/>
        </w:rPr>
        <w:t xml:space="preserve">, Y. (2012)  </w:t>
      </w:r>
      <w:r w:rsidRPr="005620FA">
        <w:rPr>
          <w:rFonts w:ascii="Arial" w:hAnsi="Arial" w:cs="Arial"/>
          <w:i/>
          <w:sz w:val="24"/>
          <w:szCs w:val="24"/>
        </w:rPr>
        <w:t xml:space="preserve">Impact of career development on employees satisfaction in </w:t>
      </w:r>
      <w:r w:rsidRPr="005620FA">
        <w:rPr>
          <w:rFonts w:ascii="Arial" w:hAnsi="Arial" w:cs="Arial"/>
          <w:i/>
          <w:sz w:val="24"/>
          <w:szCs w:val="24"/>
        </w:rPr>
        <w:tab/>
        <w:t>private banking sector Karachi.</w:t>
      </w:r>
      <w:r w:rsidRPr="005620FA">
        <w:rPr>
          <w:rFonts w:ascii="Arial" w:hAnsi="Arial" w:cs="Arial"/>
          <w:sz w:val="24"/>
          <w:szCs w:val="24"/>
        </w:rPr>
        <w:tab/>
      </w:r>
      <w:hyperlink r:id="rId5" w:history="1">
        <w:r w:rsidRPr="005620FA">
          <w:rPr>
            <w:rStyle w:val="Hyperlink"/>
            <w:rFonts w:ascii="Arial" w:hAnsi="Arial" w:cs="Arial"/>
            <w:color w:val="auto"/>
            <w:sz w:val="24"/>
            <w:szCs w:val="24"/>
          </w:rPr>
          <w:t>https://www.researchgate.net/publication/330934644_Impact_of_Career_Developme</w:t>
        </w:r>
        <w:r w:rsidRPr="005620FA">
          <w:rPr>
            <w:rStyle w:val="Hyperlink"/>
            <w:rFonts w:ascii="Arial" w:hAnsi="Arial" w:cs="Arial"/>
            <w:color w:val="auto"/>
            <w:sz w:val="24"/>
            <w:szCs w:val="24"/>
          </w:rPr>
          <w:tab/>
        </w:r>
        <w:proofErr w:type="spellStart"/>
        <w:r w:rsidRPr="005620FA">
          <w:rPr>
            <w:rStyle w:val="Hyperlink"/>
            <w:rFonts w:ascii="Arial" w:hAnsi="Arial" w:cs="Arial"/>
            <w:color w:val="auto"/>
            <w:sz w:val="24"/>
            <w:szCs w:val="24"/>
          </w:rPr>
          <w:t>nt_o</w:t>
        </w:r>
        <w:proofErr w:type="spellEnd"/>
        <w:r w:rsidRPr="005620FA">
          <w:rPr>
            <w:rStyle w:val="Hyperlink"/>
            <w:rFonts w:ascii="Arial" w:hAnsi="Arial" w:cs="Arial"/>
            <w:color w:val="auto"/>
            <w:sz w:val="24"/>
            <w:szCs w:val="24"/>
          </w:rPr>
          <w:tab/>
        </w:r>
        <w:proofErr w:type="spellStart"/>
        <w:r w:rsidRPr="005620FA">
          <w:rPr>
            <w:rStyle w:val="Hyperlink"/>
            <w:rFonts w:ascii="Arial" w:hAnsi="Arial" w:cs="Arial"/>
            <w:color w:val="auto"/>
            <w:sz w:val="24"/>
            <w:szCs w:val="24"/>
          </w:rPr>
          <w:t>n_Employee_Satisfaction_in_Private_Banking_Sector_Karachi</w:t>
        </w:r>
        <w:proofErr w:type="spellEnd"/>
      </w:hyperlink>
    </w:p>
    <w:p w:rsidR="009547B4" w:rsidRPr="005620FA" w:rsidRDefault="009547B4" w:rsidP="009547B4">
      <w:pPr>
        <w:spacing w:line="240" w:lineRule="auto"/>
        <w:ind w:left="720" w:hanging="630"/>
        <w:jc w:val="both"/>
        <w:rPr>
          <w:rFonts w:ascii="Arial" w:hAnsi="Arial" w:cs="Arial"/>
          <w:sz w:val="24"/>
          <w:szCs w:val="24"/>
        </w:rPr>
      </w:pPr>
      <w:proofErr w:type="spellStart"/>
      <w:proofErr w:type="gramStart"/>
      <w:r w:rsidRPr="005620FA">
        <w:rPr>
          <w:rFonts w:ascii="Arial" w:hAnsi="Arial" w:cs="Arial"/>
          <w:sz w:val="24"/>
          <w:szCs w:val="24"/>
        </w:rPr>
        <w:t>Hamid</w:t>
      </w:r>
      <w:proofErr w:type="spellEnd"/>
      <w:r w:rsidRPr="005620FA">
        <w:rPr>
          <w:rFonts w:ascii="Arial" w:hAnsi="Arial" w:cs="Arial"/>
          <w:sz w:val="24"/>
          <w:szCs w:val="24"/>
        </w:rPr>
        <w:t>, N. A. &amp; Hassan, N. (2015).</w:t>
      </w:r>
      <w:proofErr w:type="gramEnd"/>
      <w:r w:rsidRPr="005620FA">
        <w:rPr>
          <w:rFonts w:ascii="Arial" w:hAnsi="Arial" w:cs="Arial"/>
          <w:sz w:val="24"/>
          <w:szCs w:val="24"/>
        </w:rPr>
        <w:t xml:space="preserve"> </w:t>
      </w:r>
      <w:proofErr w:type="gramStart"/>
      <w:r w:rsidRPr="005620FA">
        <w:rPr>
          <w:rFonts w:ascii="Arial" w:hAnsi="Arial" w:cs="Arial"/>
          <w:sz w:val="24"/>
          <w:szCs w:val="24"/>
        </w:rPr>
        <w:t xml:space="preserve">The relationship between workplace environment and </w:t>
      </w:r>
      <w:r w:rsidRPr="005620FA">
        <w:rPr>
          <w:rFonts w:ascii="Arial" w:hAnsi="Arial" w:cs="Arial"/>
          <w:sz w:val="24"/>
          <w:szCs w:val="24"/>
        </w:rPr>
        <w:tab/>
        <w:t xml:space="preserve">job performance in selected government offices in Shah </w:t>
      </w:r>
      <w:proofErr w:type="spellStart"/>
      <w:r w:rsidRPr="005620FA">
        <w:rPr>
          <w:rFonts w:ascii="Arial" w:hAnsi="Arial" w:cs="Arial"/>
          <w:sz w:val="24"/>
          <w:szCs w:val="24"/>
        </w:rPr>
        <w:t>Alam</w:t>
      </w:r>
      <w:proofErr w:type="spellEnd"/>
      <w:r w:rsidRPr="005620FA">
        <w:rPr>
          <w:rFonts w:ascii="Arial" w:hAnsi="Arial" w:cs="Arial"/>
          <w:sz w:val="24"/>
          <w:szCs w:val="24"/>
        </w:rPr>
        <w:t xml:space="preserve"> Selangor</w:t>
      </w:r>
      <w:r w:rsidRPr="005620FA">
        <w:rPr>
          <w:rFonts w:ascii="Arial" w:hAnsi="Arial" w:cs="Arial"/>
          <w:i/>
          <w:sz w:val="24"/>
          <w:szCs w:val="24"/>
        </w:rPr>
        <w:t>.</w:t>
      </w:r>
      <w:proofErr w:type="gramEnd"/>
      <w:r w:rsidRPr="005620FA">
        <w:rPr>
          <w:rFonts w:ascii="Arial" w:hAnsi="Arial" w:cs="Arial"/>
          <w:i/>
          <w:sz w:val="24"/>
          <w:szCs w:val="24"/>
        </w:rPr>
        <w:t xml:space="preserve"> </w:t>
      </w:r>
      <w:proofErr w:type="gramStart"/>
      <w:r w:rsidRPr="005620FA">
        <w:rPr>
          <w:rFonts w:ascii="Arial" w:hAnsi="Arial" w:cs="Arial"/>
          <w:i/>
          <w:sz w:val="24"/>
          <w:szCs w:val="24"/>
        </w:rPr>
        <w:t xml:space="preserve">International </w:t>
      </w:r>
      <w:r w:rsidRPr="005620FA">
        <w:rPr>
          <w:rFonts w:ascii="Arial" w:hAnsi="Arial" w:cs="Arial"/>
          <w:i/>
          <w:sz w:val="24"/>
          <w:szCs w:val="24"/>
        </w:rPr>
        <w:tab/>
        <w:t xml:space="preserve">review </w:t>
      </w:r>
      <w:r w:rsidRPr="005620FA">
        <w:rPr>
          <w:rFonts w:ascii="Arial" w:hAnsi="Arial" w:cs="Arial"/>
          <w:i/>
          <w:sz w:val="24"/>
          <w:szCs w:val="24"/>
        </w:rPr>
        <w:tab/>
        <w:t>of management business research.</w:t>
      </w:r>
      <w:proofErr w:type="gramEnd"/>
      <w:r w:rsidRPr="005620FA">
        <w:rPr>
          <w:rFonts w:ascii="Arial" w:hAnsi="Arial" w:cs="Arial"/>
          <w:sz w:val="24"/>
          <w:szCs w:val="24"/>
        </w:rPr>
        <w:t> </w:t>
      </w:r>
      <w:proofErr w:type="gramStart"/>
      <w:r w:rsidRPr="005620FA">
        <w:rPr>
          <w:rFonts w:ascii="Arial" w:hAnsi="Arial" w:cs="Arial"/>
          <w:sz w:val="24"/>
          <w:szCs w:val="24"/>
        </w:rPr>
        <w:t>4 (3).</w:t>
      </w:r>
      <w:proofErr w:type="gramEnd"/>
    </w:p>
    <w:p w:rsidR="009547B4" w:rsidRPr="005620FA" w:rsidRDefault="009547B4" w:rsidP="009547B4">
      <w:pPr>
        <w:spacing w:line="240" w:lineRule="auto"/>
        <w:ind w:left="720" w:hanging="630"/>
        <w:jc w:val="both"/>
        <w:rPr>
          <w:rFonts w:ascii="Arial" w:hAnsi="Arial" w:cs="Arial"/>
          <w:sz w:val="24"/>
          <w:szCs w:val="24"/>
        </w:rPr>
      </w:pPr>
      <w:proofErr w:type="gramStart"/>
      <w:r w:rsidRPr="005620FA">
        <w:rPr>
          <w:rFonts w:ascii="Arial" w:hAnsi="Arial" w:cs="Arial"/>
          <w:sz w:val="24"/>
          <w:szCs w:val="24"/>
        </w:rPr>
        <w:t xml:space="preserve">Jacobson, L.; </w:t>
      </w:r>
      <w:proofErr w:type="spellStart"/>
      <w:r w:rsidRPr="005620FA">
        <w:rPr>
          <w:rFonts w:ascii="Arial" w:hAnsi="Arial" w:cs="Arial"/>
          <w:sz w:val="24"/>
          <w:szCs w:val="24"/>
        </w:rPr>
        <w:t>LaLonde</w:t>
      </w:r>
      <w:proofErr w:type="spellEnd"/>
      <w:r w:rsidRPr="005620FA">
        <w:rPr>
          <w:rFonts w:ascii="Arial" w:hAnsi="Arial" w:cs="Arial"/>
          <w:sz w:val="24"/>
          <w:szCs w:val="24"/>
        </w:rPr>
        <w:t>, R.; Sullivan, D. (2012).</w:t>
      </w:r>
      <w:proofErr w:type="gramEnd"/>
      <w:r w:rsidRPr="005620FA">
        <w:rPr>
          <w:rFonts w:ascii="Arial" w:hAnsi="Arial" w:cs="Arial"/>
          <w:sz w:val="24"/>
          <w:szCs w:val="24"/>
        </w:rPr>
        <w:t xml:space="preserve"> “</w:t>
      </w:r>
      <w:r w:rsidRPr="005620FA">
        <w:rPr>
          <w:rFonts w:ascii="Arial" w:hAnsi="Arial" w:cs="Arial"/>
          <w:i/>
          <w:sz w:val="24"/>
          <w:szCs w:val="24"/>
        </w:rPr>
        <w:t xml:space="preserve">Is retraining displaced workers a good </w:t>
      </w:r>
      <w:r w:rsidRPr="005620FA">
        <w:rPr>
          <w:rFonts w:ascii="Arial" w:hAnsi="Arial" w:cs="Arial"/>
          <w:i/>
          <w:sz w:val="24"/>
          <w:szCs w:val="24"/>
        </w:rPr>
        <w:tab/>
        <w:t>investment?</w:t>
      </w:r>
      <w:proofErr w:type="gramStart"/>
      <w:r w:rsidRPr="005620FA">
        <w:rPr>
          <w:rFonts w:ascii="Arial" w:hAnsi="Arial" w:cs="Arial"/>
          <w:i/>
          <w:sz w:val="24"/>
          <w:szCs w:val="24"/>
        </w:rPr>
        <w:t>”,</w:t>
      </w:r>
      <w:proofErr w:type="gramEnd"/>
      <w:r w:rsidRPr="005620FA">
        <w:rPr>
          <w:rFonts w:ascii="Arial" w:hAnsi="Arial" w:cs="Arial"/>
          <w:i/>
          <w:sz w:val="24"/>
          <w:szCs w:val="24"/>
        </w:rPr>
        <w:t xml:space="preserve"> in Economic Perspectives. </w:t>
      </w:r>
      <w:r w:rsidRPr="005620FA">
        <w:rPr>
          <w:rFonts w:ascii="Arial" w:hAnsi="Arial" w:cs="Arial"/>
          <w:sz w:val="24"/>
          <w:szCs w:val="24"/>
        </w:rPr>
        <w:t>Chicago: Federal Bank of Chicago. 47–</w:t>
      </w:r>
      <w:r w:rsidRPr="005620FA">
        <w:rPr>
          <w:rFonts w:ascii="Arial" w:hAnsi="Arial" w:cs="Arial"/>
          <w:sz w:val="24"/>
          <w:szCs w:val="24"/>
        </w:rPr>
        <w:tab/>
        <w:t>66.</w:t>
      </w:r>
    </w:p>
    <w:p w:rsidR="009547B4" w:rsidRPr="005620FA" w:rsidRDefault="009547B4" w:rsidP="009547B4">
      <w:pPr>
        <w:autoSpaceDE w:val="0"/>
        <w:autoSpaceDN w:val="0"/>
        <w:adjustRightInd w:val="0"/>
        <w:spacing w:after="0" w:line="240" w:lineRule="auto"/>
        <w:ind w:left="720" w:hanging="630"/>
        <w:jc w:val="both"/>
        <w:rPr>
          <w:rFonts w:ascii="Arial" w:hAnsi="Arial" w:cs="Arial"/>
          <w:sz w:val="24"/>
          <w:szCs w:val="24"/>
        </w:rPr>
      </w:pPr>
      <w:proofErr w:type="gramStart"/>
      <w:r w:rsidRPr="005620FA">
        <w:rPr>
          <w:rFonts w:ascii="Arial" w:hAnsi="Arial" w:cs="Arial"/>
          <w:sz w:val="24"/>
          <w:szCs w:val="24"/>
        </w:rPr>
        <w:t xml:space="preserve">Lee, C. H., &amp; </w:t>
      </w:r>
      <w:proofErr w:type="spellStart"/>
      <w:r w:rsidRPr="005620FA">
        <w:rPr>
          <w:rFonts w:ascii="Arial" w:hAnsi="Arial" w:cs="Arial"/>
          <w:sz w:val="24"/>
          <w:szCs w:val="24"/>
        </w:rPr>
        <w:t>Bruvold</w:t>
      </w:r>
      <w:proofErr w:type="spellEnd"/>
      <w:r w:rsidRPr="005620FA">
        <w:rPr>
          <w:rFonts w:ascii="Arial" w:hAnsi="Arial" w:cs="Arial"/>
          <w:sz w:val="24"/>
          <w:szCs w:val="24"/>
        </w:rPr>
        <w:t>, N. (2003).</w:t>
      </w:r>
      <w:proofErr w:type="gramEnd"/>
      <w:r w:rsidRPr="005620FA">
        <w:rPr>
          <w:rFonts w:ascii="Arial" w:hAnsi="Arial" w:cs="Arial"/>
          <w:sz w:val="24"/>
          <w:szCs w:val="24"/>
        </w:rPr>
        <w:t xml:space="preserve"> </w:t>
      </w:r>
      <w:proofErr w:type="gramStart"/>
      <w:r w:rsidRPr="005620FA">
        <w:rPr>
          <w:rFonts w:ascii="Arial" w:hAnsi="Arial" w:cs="Arial"/>
          <w:sz w:val="24"/>
          <w:szCs w:val="24"/>
        </w:rPr>
        <w:t xml:space="preserve">Creating value for employees: Investment in employee </w:t>
      </w:r>
      <w:r w:rsidRPr="005620FA">
        <w:rPr>
          <w:rFonts w:ascii="Arial" w:hAnsi="Arial" w:cs="Arial"/>
          <w:sz w:val="24"/>
          <w:szCs w:val="24"/>
        </w:rPr>
        <w:tab/>
      </w:r>
      <w:r w:rsidRPr="005620FA">
        <w:rPr>
          <w:rFonts w:ascii="Arial" w:hAnsi="Arial" w:cs="Arial"/>
          <w:sz w:val="24"/>
          <w:szCs w:val="24"/>
        </w:rPr>
        <w:tab/>
      </w:r>
      <w:proofErr w:type="spellStart"/>
      <w:r w:rsidRPr="005620FA">
        <w:rPr>
          <w:rFonts w:ascii="Arial" w:hAnsi="Arial" w:cs="Arial"/>
          <w:sz w:val="24"/>
          <w:szCs w:val="24"/>
        </w:rPr>
        <w:t>development.</w:t>
      </w:r>
      <w:r w:rsidRPr="005620FA">
        <w:rPr>
          <w:rFonts w:ascii="Arial" w:hAnsi="Arial" w:cs="Arial"/>
          <w:i/>
          <w:iCs/>
          <w:sz w:val="24"/>
          <w:szCs w:val="24"/>
        </w:rPr>
        <w:t>International</w:t>
      </w:r>
      <w:proofErr w:type="spellEnd"/>
      <w:r w:rsidRPr="005620FA">
        <w:rPr>
          <w:rFonts w:ascii="Arial" w:hAnsi="Arial" w:cs="Arial"/>
          <w:i/>
          <w:iCs/>
          <w:sz w:val="24"/>
          <w:szCs w:val="24"/>
        </w:rPr>
        <w:t xml:space="preserve"> Journal of Human Resource Management, 14</w:t>
      </w:r>
      <w:r w:rsidRPr="005620FA">
        <w:rPr>
          <w:rFonts w:ascii="Arial" w:hAnsi="Arial" w:cs="Arial"/>
          <w:sz w:val="24"/>
          <w:szCs w:val="24"/>
        </w:rPr>
        <w:t>, 981-1000.</w:t>
      </w:r>
      <w:proofErr w:type="gramEnd"/>
    </w:p>
    <w:p w:rsidR="009547B4" w:rsidRPr="005620FA" w:rsidRDefault="009547B4" w:rsidP="009547B4">
      <w:pPr>
        <w:spacing w:line="240" w:lineRule="auto"/>
        <w:ind w:left="720" w:hanging="630"/>
        <w:jc w:val="both"/>
        <w:rPr>
          <w:rFonts w:ascii="Arial" w:hAnsi="Arial" w:cs="Arial"/>
          <w:sz w:val="24"/>
          <w:szCs w:val="24"/>
        </w:rPr>
      </w:pPr>
      <w:proofErr w:type="spellStart"/>
      <w:proofErr w:type="gramStart"/>
      <w:r w:rsidRPr="005620FA">
        <w:rPr>
          <w:rFonts w:ascii="Arial" w:hAnsi="Arial" w:cs="Arial"/>
          <w:sz w:val="24"/>
          <w:szCs w:val="24"/>
        </w:rPr>
        <w:t>Malaolu</w:t>
      </w:r>
      <w:proofErr w:type="spellEnd"/>
      <w:r w:rsidRPr="005620FA">
        <w:rPr>
          <w:rFonts w:ascii="Arial" w:hAnsi="Arial" w:cs="Arial"/>
          <w:sz w:val="24"/>
          <w:szCs w:val="24"/>
        </w:rPr>
        <w:t xml:space="preserve">, V. A. &amp; </w:t>
      </w:r>
      <w:proofErr w:type="spellStart"/>
      <w:r w:rsidRPr="005620FA">
        <w:rPr>
          <w:rFonts w:ascii="Arial" w:hAnsi="Arial" w:cs="Arial"/>
          <w:sz w:val="24"/>
          <w:szCs w:val="24"/>
        </w:rPr>
        <w:t>Ogbuabor</w:t>
      </w:r>
      <w:proofErr w:type="spellEnd"/>
      <w:r w:rsidRPr="005620FA">
        <w:rPr>
          <w:rFonts w:ascii="Arial" w:hAnsi="Arial" w:cs="Arial"/>
          <w:sz w:val="24"/>
          <w:szCs w:val="24"/>
        </w:rPr>
        <w:t xml:space="preserve"> J. E. (2013).</w:t>
      </w:r>
      <w:proofErr w:type="gramEnd"/>
      <w:r w:rsidRPr="005620FA">
        <w:rPr>
          <w:rFonts w:ascii="Arial" w:hAnsi="Arial" w:cs="Arial"/>
          <w:sz w:val="24"/>
          <w:szCs w:val="24"/>
        </w:rPr>
        <w:t xml:space="preserve"> Training and Manpower </w:t>
      </w:r>
      <w:r w:rsidRPr="005620FA">
        <w:rPr>
          <w:rFonts w:ascii="Arial" w:hAnsi="Arial" w:cs="Arial"/>
          <w:sz w:val="24"/>
          <w:szCs w:val="24"/>
        </w:rPr>
        <w:tab/>
        <w:t xml:space="preserve">Development, Employee </w:t>
      </w:r>
      <w:r w:rsidRPr="005620FA">
        <w:rPr>
          <w:rFonts w:ascii="Arial" w:hAnsi="Arial" w:cs="Arial"/>
          <w:sz w:val="24"/>
          <w:szCs w:val="24"/>
        </w:rPr>
        <w:tab/>
        <w:t xml:space="preserve">Productivity and Organizational Performance in Nigeria: an Empirical Investigation  </w:t>
      </w:r>
      <w:r w:rsidRPr="005620FA">
        <w:rPr>
          <w:rFonts w:ascii="Arial" w:hAnsi="Arial" w:cs="Arial"/>
          <w:sz w:val="24"/>
          <w:szCs w:val="24"/>
        </w:rPr>
        <w:tab/>
      </w:r>
      <w:r w:rsidRPr="005620FA">
        <w:rPr>
          <w:rFonts w:ascii="Arial" w:hAnsi="Arial" w:cs="Arial"/>
          <w:i/>
          <w:sz w:val="24"/>
          <w:szCs w:val="24"/>
        </w:rPr>
        <w:t>International Journal of Advances in Management and Economics</w:t>
      </w:r>
      <w:r w:rsidRPr="005620FA">
        <w:rPr>
          <w:rFonts w:ascii="Arial" w:hAnsi="Arial" w:cs="Arial"/>
          <w:sz w:val="24"/>
          <w:szCs w:val="24"/>
        </w:rPr>
        <w:t xml:space="preserve">. 2 (5), 163-177 </w:t>
      </w:r>
    </w:p>
    <w:p w:rsidR="009547B4" w:rsidRPr="005620FA" w:rsidRDefault="009547B4" w:rsidP="009547B4">
      <w:pPr>
        <w:spacing w:line="240" w:lineRule="auto"/>
        <w:ind w:left="720" w:hanging="630"/>
        <w:jc w:val="both"/>
        <w:rPr>
          <w:rFonts w:ascii="Arial" w:hAnsi="Arial" w:cs="Arial"/>
          <w:sz w:val="24"/>
          <w:szCs w:val="24"/>
        </w:rPr>
      </w:pPr>
      <w:proofErr w:type="spellStart"/>
      <w:proofErr w:type="gramStart"/>
      <w:r w:rsidRPr="005620FA">
        <w:rPr>
          <w:rFonts w:ascii="Arial" w:hAnsi="Arial" w:cs="Arial"/>
          <w:sz w:val="24"/>
          <w:szCs w:val="24"/>
        </w:rPr>
        <w:t>Serbes</w:t>
      </w:r>
      <w:proofErr w:type="spellEnd"/>
      <w:r w:rsidRPr="005620FA">
        <w:rPr>
          <w:rFonts w:ascii="Arial" w:hAnsi="Arial" w:cs="Arial"/>
          <w:sz w:val="24"/>
          <w:szCs w:val="24"/>
        </w:rPr>
        <w:t xml:space="preserve">, M. &amp; </w:t>
      </w:r>
      <w:proofErr w:type="spellStart"/>
      <w:r w:rsidRPr="005620FA">
        <w:rPr>
          <w:rFonts w:ascii="Arial" w:hAnsi="Arial" w:cs="Arial"/>
          <w:sz w:val="24"/>
          <w:szCs w:val="24"/>
        </w:rPr>
        <w:t>Albay</w:t>
      </w:r>
      <w:proofErr w:type="spellEnd"/>
      <w:r w:rsidRPr="005620FA">
        <w:rPr>
          <w:rFonts w:ascii="Arial" w:hAnsi="Arial" w:cs="Arial"/>
          <w:sz w:val="24"/>
          <w:szCs w:val="24"/>
        </w:rPr>
        <w:t xml:space="preserve">, M. (2017) importance of Career Planning and Development in </w:t>
      </w:r>
      <w:r w:rsidRPr="005620FA">
        <w:rPr>
          <w:rFonts w:ascii="Arial" w:hAnsi="Arial" w:cs="Arial"/>
          <w:sz w:val="24"/>
          <w:szCs w:val="24"/>
        </w:rPr>
        <w:tab/>
        <w:t>Education .</w:t>
      </w:r>
      <w:r w:rsidRPr="005620FA">
        <w:rPr>
          <w:rFonts w:ascii="Arial" w:hAnsi="Arial" w:cs="Arial"/>
          <w:i/>
          <w:sz w:val="24"/>
          <w:szCs w:val="24"/>
        </w:rPr>
        <w:t>International Journal of Social Sciences and Educational Studies.</w:t>
      </w:r>
      <w:proofErr w:type="gramEnd"/>
      <w:r w:rsidRPr="005620FA">
        <w:rPr>
          <w:rFonts w:ascii="Arial" w:hAnsi="Arial" w:cs="Arial"/>
          <w:sz w:val="24"/>
          <w:szCs w:val="24"/>
        </w:rPr>
        <w:tab/>
      </w:r>
      <w:hyperlink r:id="rId6" w:history="1">
        <w:r w:rsidRPr="005620FA">
          <w:rPr>
            <w:rStyle w:val="Hyperlink"/>
            <w:rFonts w:ascii="Arial" w:hAnsi="Arial" w:cs="Arial"/>
            <w:color w:val="auto"/>
            <w:sz w:val="24"/>
            <w:szCs w:val="24"/>
          </w:rPr>
          <w:t>https://www.doi:10.23918/ijsses.v4i2sip149</w:t>
        </w:r>
      </w:hyperlink>
      <w:r w:rsidRPr="005620FA">
        <w:rPr>
          <w:rFonts w:ascii="Arial" w:hAnsi="Arial" w:cs="Arial"/>
          <w:sz w:val="24"/>
          <w:szCs w:val="24"/>
        </w:rPr>
        <w:tab/>
      </w:r>
    </w:p>
    <w:p w:rsidR="009547B4" w:rsidRPr="005620FA" w:rsidRDefault="009547B4" w:rsidP="009547B4">
      <w:pPr>
        <w:pStyle w:val="NoSpacing"/>
        <w:ind w:left="720" w:hanging="630"/>
        <w:jc w:val="both"/>
        <w:rPr>
          <w:rFonts w:ascii="Arial" w:hAnsi="Arial" w:cs="Arial"/>
          <w:sz w:val="24"/>
          <w:szCs w:val="24"/>
        </w:rPr>
      </w:pPr>
      <w:proofErr w:type="gramStart"/>
      <w:r w:rsidRPr="005620FA">
        <w:rPr>
          <w:rFonts w:ascii="Arial" w:hAnsi="Arial" w:cs="Arial"/>
          <w:sz w:val="24"/>
          <w:szCs w:val="24"/>
        </w:rPr>
        <w:lastRenderedPageBreak/>
        <w:t>Society of Human Resource Management [SHRM].</w:t>
      </w:r>
      <w:proofErr w:type="gramEnd"/>
      <w:r w:rsidRPr="005620FA">
        <w:rPr>
          <w:rFonts w:ascii="Arial" w:hAnsi="Arial" w:cs="Arial"/>
          <w:sz w:val="24"/>
          <w:szCs w:val="24"/>
        </w:rPr>
        <w:t xml:space="preserve"> (2018). </w:t>
      </w:r>
      <w:r w:rsidRPr="005620FA">
        <w:rPr>
          <w:rFonts w:ascii="Arial" w:hAnsi="Arial" w:cs="Arial"/>
          <w:i/>
          <w:sz w:val="24"/>
          <w:szCs w:val="24"/>
        </w:rPr>
        <w:t xml:space="preserve">Managing for employee </w:t>
      </w:r>
      <w:r w:rsidRPr="005620FA">
        <w:rPr>
          <w:rFonts w:ascii="Arial" w:hAnsi="Arial" w:cs="Arial"/>
          <w:i/>
          <w:sz w:val="24"/>
          <w:szCs w:val="24"/>
        </w:rPr>
        <w:tab/>
        <w:t>retention.</w:t>
      </w:r>
      <w:r w:rsidRPr="005620FA">
        <w:rPr>
          <w:rFonts w:ascii="Arial" w:hAnsi="Arial" w:cs="Arial"/>
          <w:sz w:val="24"/>
          <w:szCs w:val="24"/>
        </w:rPr>
        <w:t> </w:t>
      </w:r>
      <w:hyperlink r:id="rId7" w:history="1">
        <w:r w:rsidRPr="005620FA">
          <w:rPr>
            <w:rStyle w:val="Hyperlink"/>
            <w:rFonts w:ascii="Arial" w:hAnsi="Arial" w:cs="Arial"/>
            <w:color w:val="auto"/>
            <w:sz w:val="24"/>
            <w:szCs w:val="24"/>
          </w:rPr>
          <w:t>https://www.shrm.org/resourcesandtools/tools-</w:t>
        </w:r>
        <w:r w:rsidRPr="005620FA">
          <w:rPr>
            <w:rStyle w:val="Hyperlink"/>
            <w:rFonts w:ascii="Arial" w:hAnsi="Arial" w:cs="Arial"/>
            <w:color w:val="auto"/>
            <w:sz w:val="24"/>
            <w:szCs w:val="24"/>
          </w:rPr>
          <w:tab/>
        </w:r>
        <w:proofErr w:type="spellStart"/>
        <w:r w:rsidRPr="005620FA">
          <w:rPr>
            <w:rStyle w:val="Hyperlink"/>
            <w:rFonts w:ascii="Arial" w:hAnsi="Arial" w:cs="Arial"/>
            <w:color w:val="auto"/>
            <w:sz w:val="24"/>
            <w:szCs w:val="24"/>
          </w:rPr>
          <w:t>andsamples</w:t>
        </w:r>
        <w:proofErr w:type="spellEnd"/>
        <w:r w:rsidRPr="005620FA">
          <w:rPr>
            <w:rStyle w:val="Hyperlink"/>
            <w:rFonts w:ascii="Arial" w:hAnsi="Arial" w:cs="Arial"/>
            <w:color w:val="auto"/>
            <w:sz w:val="24"/>
            <w:szCs w:val="24"/>
          </w:rPr>
          <w:t>/toolkits/pages/managing foremployeeretention.aspx</w:t>
        </w:r>
      </w:hyperlink>
    </w:p>
    <w:p w:rsidR="009547B4" w:rsidRPr="005620FA" w:rsidRDefault="009547B4" w:rsidP="009547B4">
      <w:pPr>
        <w:pStyle w:val="NoSpacing"/>
        <w:ind w:left="720" w:hanging="630"/>
        <w:jc w:val="both"/>
        <w:rPr>
          <w:rFonts w:ascii="Arial" w:hAnsi="Arial" w:cs="Arial"/>
          <w:sz w:val="24"/>
          <w:szCs w:val="24"/>
        </w:rPr>
      </w:pPr>
      <w:proofErr w:type="gramStart"/>
      <w:r w:rsidRPr="005620FA">
        <w:rPr>
          <w:rFonts w:ascii="Arial" w:hAnsi="Arial" w:cs="Arial"/>
          <w:sz w:val="24"/>
          <w:szCs w:val="24"/>
        </w:rPr>
        <w:t xml:space="preserve">Sultana, A., </w:t>
      </w:r>
      <w:proofErr w:type="spellStart"/>
      <w:r w:rsidRPr="005620FA">
        <w:rPr>
          <w:rFonts w:ascii="Arial" w:hAnsi="Arial" w:cs="Arial"/>
          <w:sz w:val="24"/>
          <w:szCs w:val="24"/>
        </w:rPr>
        <w:t>Irum</w:t>
      </w:r>
      <w:proofErr w:type="spellEnd"/>
      <w:r w:rsidRPr="005620FA">
        <w:rPr>
          <w:rFonts w:ascii="Arial" w:hAnsi="Arial" w:cs="Arial"/>
          <w:sz w:val="24"/>
          <w:szCs w:val="24"/>
        </w:rPr>
        <w:t xml:space="preserve">, S., Ahmed, K. &amp; </w:t>
      </w:r>
      <w:proofErr w:type="spellStart"/>
      <w:r w:rsidRPr="005620FA">
        <w:rPr>
          <w:rFonts w:ascii="Arial" w:hAnsi="Arial" w:cs="Arial"/>
          <w:sz w:val="24"/>
          <w:szCs w:val="24"/>
        </w:rPr>
        <w:t>Mehmood</w:t>
      </w:r>
      <w:proofErr w:type="spellEnd"/>
      <w:r w:rsidRPr="005620FA">
        <w:rPr>
          <w:rFonts w:ascii="Arial" w:hAnsi="Arial" w:cs="Arial"/>
          <w:sz w:val="24"/>
          <w:szCs w:val="24"/>
        </w:rPr>
        <w:t>, N. (2012).</w:t>
      </w:r>
      <w:proofErr w:type="gramEnd"/>
      <w:r w:rsidRPr="005620FA">
        <w:rPr>
          <w:rFonts w:ascii="Arial" w:hAnsi="Arial" w:cs="Arial"/>
          <w:sz w:val="24"/>
          <w:szCs w:val="24"/>
        </w:rPr>
        <w:t xml:space="preserve"> Impact of training on </w:t>
      </w:r>
      <w:proofErr w:type="spellStart"/>
      <w:r w:rsidRPr="005620FA">
        <w:rPr>
          <w:rFonts w:ascii="Arial" w:hAnsi="Arial" w:cs="Arial"/>
          <w:sz w:val="24"/>
          <w:szCs w:val="24"/>
        </w:rPr>
        <w:t>empolyee</w:t>
      </w:r>
      <w:proofErr w:type="spellEnd"/>
      <w:r w:rsidRPr="005620FA">
        <w:rPr>
          <w:rFonts w:ascii="Arial" w:hAnsi="Arial" w:cs="Arial"/>
          <w:sz w:val="24"/>
          <w:szCs w:val="24"/>
        </w:rPr>
        <w:t xml:space="preserve"> </w:t>
      </w:r>
      <w:r w:rsidRPr="005620FA">
        <w:rPr>
          <w:rFonts w:ascii="Arial" w:hAnsi="Arial" w:cs="Arial"/>
          <w:sz w:val="24"/>
          <w:szCs w:val="24"/>
        </w:rPr>
        <w:tab/>
        <w:t xml:space="preserve">performance: a study of telecommunication sector in Pakistan. </w:t>
      </w:r>
      <w:r w:rsidRPr="005620FA">
        <w:rPr>
          <w:rFonts w:ascii="Arial" w:hAnsi="Arial" w:cs="Arial"/>
          <w:i/>
          <w:sz w:val="24"/>
          <w:szCs w:val="24"/>
        </w:rPr>
        <w:t xml:space="preserve">Inter Disciplinary  </w:t>
      </w:r>
      <w:r w:rsidRPr="005620FA">
        <w:rPr>
          <w:rFonts w:ascii="Arial" w:hAnsi="Arial" w:cs="Arial"/>
          <w:i/>
          <w:sz w:val="24"/>
          <w:szCs w:val="24"/>
        </w:rPr>
        <w:tab/>
        <w:t>Journal of Contemporary Research in Business,</w:t>
      </w:r>
      <w:r w:rsidRPr="005620FA">
        <w:rPr>
          <w:rFonts w:ascii="Arial" w:hAnsi="Arial" w:cs="Arial"/>
          <w:sz w:val="24"/>
          <w:szCs w:val="24"/>
        </w:rPr>
        <w:t xml:space="preserve"> 4 (6), 646-661.</w:t>
      </w:r>
    </w:p>
    <w:p w:rsidR="009547B4" w:rsidRPr="005620FA" w:rsidRDefault="009547B4" w:rsidP="009547B4">
      <w:pPr>
        <w:spacing w:line="240" w:lineRule="auto"/>
        <w:ind w:left="720" w:hanging="630"/>
        <w:jc w:val="both"/>
        <w:rPr>
          <w:rFonts w:ascii="Arial" w:hAnsi="Arial" w:cs="Arial"/>
          <w:sz w:val="24"/>
          <w:szCs w:val="24"/>
        </w:rPr>
      </w:pPr>
    </w:p>
    <w:p w:rsidR="00D83A6C" w:rsidRPr="005620FA" w:rsidRDefault="00D83A6C" w:rsidP="009547B4">
      <w:pPr>
        <w:autoSpaceDE w:val="0"/>
        <w:autoSpaceDN w:val="0"/>
        <w:adjustRightInd w:val="0"/>
        <w:spacing w:line="240" w:lineRule="auto"/>
        <w:jc w:val="both"/>
        <w:rPr>
          <w:rFonts w:ascii="Arial" w:hAnsi="Arial" w:cs="Arial"/>
          <w:sz w:val="24"/>
          <w:szCs w:val="24"/>
        </w:rPr>
      </w:pPr>
    </w:p>
    <w:sectPr w:rsidR="00D83A6C" w:rsidRPr="005620FA" w:rsidSect="003A6AA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2D68C0"/>
    <w:rsid w:val="002D68C0"/>
    <w:rsid w:val="0030682F"/>
    <w:rsid w:val="003A6AAF"/>
    <w:rsid w:val="005620FA"/>
    <w:rsid w:val="005C60AF"/>
    <w:rsid w:val="008B3D36"/>
    <w:rsid w:val="009547B4"/>
    <w:rsid w:val="00A01DBA"/>
    <w:rsid w:val="00AE666A"/>
    <w:rsid w:val="00D83A6C"/>
    <w:rsid w:val="00E05C91"/>
    <w:rsid w:val="00E5039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68C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2D68C0"/>
    <w:rPr>
      <w:i/>
      <w:iCs/>
    </w:rPr>
  </w:style>
  <w:style w:type="character" w:customStyle="1" w:styleId="fontstyle01">
    <w:name w:val="fontstyle01"/>
    <w:basedOn w:val="DefaultParagraphFont"/>
    <w:rsid w:val="00D83A6C"/>
    <w:rPr>
      <w:rFonts w:ascii="TimesNewRomanPSMT" w:hAnsi="TimesNewRomanPSMT" w:hint="default"/>
      <w:b w:val="0"/>
      <w:bCs w:val="0"/>
      <w:i w:val="0"/>
      <w:iCs w:val="0"/>
      <w:color w:val="000000"/>
      <w:sz w:val="24"/>
      <w:szCs w:val="24"/>
    </w:rPr>
  </w:style>
  <w:style w:type="paragraph" w:customStyle="1" w:styleId="Default">
    <w:name w:val="Default"/>
    <w:rsid w:val="009547B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Spacing">
    <w:name w:val="No Spacing"/>
    <w:uiPriority w:val="1"/>
    <w:qFormat/>
    <w:rsid w:val="009547B4"/>
    <w:pPr>
      <w:spacing w:after="0" w:line="240" w:lineRule="auto"/>
    </w:pPr>
    <w:rPr>
      <w:rFonts w:ascii="Calibri" w:eastAsia="Calibri" w:hAnsi="Calibri" w:cs="Times New Roman"/>
    </w:rPr>
  </w:style>
  <w:style w:type="character" w:styleId="Hyperlink">
    <w:name w:val="Hyperlink"/>
    <w:uiPriority w:val="99"/>
    <w:unhideWhenUsed/>
    <w:rsid w:val="009547B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shrm.org/resourcesandtools/tools-%09andsamples/toolkits/pages/managing%20foremployeeretention.asp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oi:10.23918/ijsses.v4i2sip149" TargetMode="External"/><Relationship Id="rId5" Type="http://schemas.openxmlformats.org/officeDocument/2006/relationships/hyperlink" Target="https://www.researchgate.net/publication/330934644_Impact_of_Career_Developme%09nt_o%09n_Employee_Satisfaction_in_Private_Banking_Sector_Karachi" TargetMode="External"/><Relationship Id="rId4" Type="http://schemas.openxmlformats.org/officeDocument/2006/relationships/hyperlink" Target="https://doi.org/10.1108/00242531011031160"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9</Pages>
  <Words>3416</Words>
  <Characters>19477</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Decanimoff</dc:creator>
  <cp:lastModifiedBy>Decanimoff</cp:lastModifiedBy>
  <cp:revision>6</cp:revision>
  <dcterms:created xsi:type="dcterms:W3CDTF">2022-04-20T06:01:00Z</dcterms:created>
  <dcterms:modified xsi:type="dcterms:W3CDTF">2022-04-20T07:16:00Z</dcterms:modified>
</cp:coreProperties>
</file>