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9B" w:rsidRPr="005D5C8B" w:rsidRDefault="0086759B" w:rsidP="005D5C8B">
      <w:pPr>
        <w:pStyle w:val="root-block-node"/>
        <w:spacing w:before="0" w:beforeAutospacing="0" w:after="0" w:afterAutospacing="0"/>
        <w:jc w:val="center"/>
        <w:rPr>
          <w:b/>
        </w:rPr>
      </w:pPr>
      <w:r w:rsidRPr="005D5C8B">
        <w:rPr>
          <w:b/>
        </w:rPr>
        <w:t>INFRASTRUCTURAL CHALLENGES OF E-BANKING AS PER CUSTOMERS` PERSPECTIVE: DETAILED ANALYSIS ACROSS PARTICIPANTS` GENDER AND AGE</w:t>
      </w:r>
    </w:p>
    <w:p w:rsidR="0086759B" w:rsidRPr="005D5C8B" w:rsidRDefault="0086759B" w:rsidP="005D5C8B">
      <w:pPr>
        <w:pStyle w:val="root-block-node"/>
        <w:spacing w:before="0" w:beforeAutospacing="0" w:after="0" w:afterAutospacing="0"/>
        <w:jc w:val="both"/>
      </w:pPr>
    </w:p>
    <w:p w:rsidR="0086759B" w:rsidRPr="005D5C8B" w:rsidRDefault="0086759B" w:rsidP="005D5C8B">
      <w:pPr>
        <w:pStyle w:val="root-block-node"/>
        <w:spacing w:before="0" w:beforeAutospacing="0" w:after="0" w:afterAutospacing="0"/>
        <w:jc w:val="center"/>
      </w:pPr>
      <w:proofErr w:type="spellStart"/>
      <w:r w:rsidRPr="005D5C8B">
        <w:t>Mehmood</w:t>
      </w:r>
      <w:proofErr w:type="spellEnd"/>
      <w:r w:rsidRPr="005D5C8B">
        <w:t xml:space="preserve"> Ali</w:t>
      </w:r>
      <w:r w:rsidRPr="005D5C8B">
        <w:rPr>
          <w:vertAlign w:val="superscript"/>
        </w:rPr>
        <w:t>1</w:t>
      </w:r>
      <w:r w:rsidRPr="005D5C8B">
        <w:t>, Muhammad Ahmed Kalwar</w:t>
      </w:r>
      <w:r w:rsidRPr="005D5C8B">
        <w:rPr>
          <w:vertAlign w:val="superscript"/>
        </w:rPr>
        <w:t>2</w:t>
      </w:r>
      <w:r w:rsidRPr="005D5C8B">
        <w:t xml:space="preserve"> *, Muhammad Ali Khan</w:t>
      </w:r>
      <w:r w:rsidRPr="005D5C8B">
        <w:rPr>
          <w:vertAlign w:val="superscript"/>
        </w:rPr>
        <w:t>3</w:t>
      </w:r>
      <w:r w:rsidRPr="005D5C8B">
        <w:t>,</w:t>
      </w:r>
    </w:p>
    <w:p w:rsidR="0086759B" w:rsidRPr="005D5C8B" w:rsidRDefault="0086759B" w:rsidP="005D5C8B">
      <w:pPr>
        <w:pStyle w:val="root-block-node"/>
        <w:spacing w:before="0" w:beforeAutospacing="0" w:after="0" w:afterAutospacing="0"/>
        <w:jc w:val="center"/>
      </w:pPr>
      <w:r w:rsidRPr="005D5C8B">
        <w:rPr>
          <w:vertAlign w:val="superscript"/>
        </w:rPr>
        <w:t>1</w:t>
      </w:r>
      <w:r w:rsidRPr="005D5C8B">
        <w:t xml:space="preserve">Post Graduate Student, Muhammad Ali Jinnah University. Karachi, </w:t>
      </w:r>
      <w:proofErr w:type="spellStart"/>
      <w:r w:rsidRPr="005D5C8B">
        <w:t>Sindh</w:t>
      </w:r>
      <w:proofErr w:type="spellEnd"/>
      <w:r w:rsidRPr="005D5C8B">
        <w:t>, Pakistan.</w:t>
      </w:r>
    </w:p>
    <w:p w:rsidR="0086759B" w:rsidRPr="005D5C8B" w:rsidRDefault="0086759B" w:rsidP="005D5C8B">
      <w:pPr>
        <w:pStyle w:val="root-block-node"/>
        <w:spacing w:before="0" w:beforeAutospacing="0" w:after="0" w:afterAutospacing="0"/>
        <w:jc w:val="center"/>
      </w:pPr>
      <w:r w:rsidRPr="005D5C8B">
        <w:rPr>
          <w:vertAlign w:val="superscript"/>
        </w:rPr>
        <w:t>2</w:t>
      </w:r>
      <w:r w:rsidRPr="005D5C8B">
        <w:t xml:space="preserve">Assistant Manager, </w:t>
      </w:r>
      <w:proofErr w:type="spellStart"/>
      <w:r w:rsidRPr="005D5C8B">
        <w:t>Shafi</w:t>
      </w:r>
      <w:proofErr w:type="spellEnd"/>
      <w:r w:rsidRPr="005D5C8B">
        <w:t xml:space="preserve"> Private Limited, Lahore, Punjab, Pakistan</w:t>
      </w:r>
    </w:p>
    <w:p w:rsidR="0086759B" w:rsidRPr="005D5C8B" w:rsidRDefault="0086759B" w:rsidP="005D5C8B">
      <w:pPr>
        <w:pStyle w:val="root-block-node"/>
        <w:spacing w:before="0" w:beforeAutospacing="0" w:after="0" w:afterAutospacing="0"/>
        <w:jc w:val="center"/>
      </w:pPr>
      <w:r w:rsidRPr="005D5C8B">
        <w:rPr>
          <w:sz w:val="22"/>
          <w:vertAlign w:val="superscript"/>
        </w:rPr>
        <w:t>3</w:t>
      </w:r>
      <w:r w:rsidRPr="005D5C8B">
        <w:rPr>
          <w:sz w:val="22"/>
        </w:rPr>
        <w:t xml:space="preserve">Assistant Professor, Industrial Engineering &amp; Management, </w:t>
      </w:r>
      <w:proofErr w:type="spellStart"/>
      <w:r w:rsidRPr="005D5C8B">
        <w:rPr>
          <w:sz w:val="22"/>
        </w:rPr>
        <w:t>Mehran</w:t>
      </w:r>
      <w:proofErr w:type="spellEnd"/>
      <w:r w:rsidRPr="005D5C8B">
        <w:rPr>
          <w:sz w:val="22"/>
        </w:rPr>
        <w:t xml:space="preserve"> UET, </w:t>
      </w:r>
      <w:proofErr w:type="spellStart"/>
      <w:r w:rsidRPr="005D5C8B">
        <w:rPr>
          <w:sz w:val="22"/>
        </w:rPr>
        <w:t>Jamshoro</w:t>
      </w:r>
      <w:proofErr w:type="spellEnd"/>
      <w:r w:rsidRPr="005D5C8B">
        <w:rPr>
          <w:sz w:val="22"/>
        </w:rPr>
        <w:t xml:space="preserve">, </w:t>
      </w:r>
      <w:proofErr w:type="spellStart"/>
      <w:r w:rsidRPr="005D5C8B">
        <w:rPr>
          <w:sz w:val="22"/>
        </w:rPr>
        <w:t>Sindh</w:t>
      </w:r>
      <w:proofErr w:type="spellEnd"/>
      <w:r w:rsidRPr="005D5C8B">
        <w:rPr>
          <w:sz w:val="22"/>
        </w:rPr>
        <w:t>, Pakistan.</w:t>
      </w:r>
    </w:p>
    <w:p w:rsidR="0086759B" w:rsidRPr="005D5C8B" w:rsidRDefault="00C5460A" w:rsidP="005D5C8B">
      <w:pPr>
        <w:pStyle w:val="root-block-node"/>
        <w:spacing w:before="0" w:beforeAutospacing="0" w:after="0" w:afterAutospacing="0"/>
        <w:jc w:val="center"/>
      </w:pPr>
      <w:r w:rsidRPr="005D5C8B">
        <w:rPr>
          <w:b/>
        </w:rPr>
        <w:t>Email</w:t>
      </w:r>
      <w:r w:rsidRPr="005D5C8B">
        <w:t>: *</w:t>
      </w:r>
      <w:r w:rsidR="0086759B" w:rsidRPr="005D5C8B">
        <w:t>kalwar.muhammad.ahmed@gmail.com</w:t>
      </w:r>
    </w:p>
    <w:p w:rsidR="0086759B" w:rsidRPr="005D5C8B" w:rsidRDefault="0086759B" w:rsidP="005D5C8B">
      <w:pPr>
        <w:pStyle w:val="root-block-node"/>
        <w:jc w:val="both"/>
      </w:pPr>
      <w:r w:rsidRPr="005D5C8B">
        <w:t> </w:t>
      </w:r>
    </w:p>
    <w:p w:rsidR="0086759B" w:rsidRPr="005D5C8B" w:rsidRDefault="0086759B" w:rsidP="005D5C8B">
      <w:pPr>
        <w:pStyle w:val="Heading1"/>
        <w:jc w:val="both"/>
        <w:rPr>
          <w:sz w:val="24"/>
          <w:szCs w:val="24"/>
        </w:rPr>
      </w:pPr>
      <w:r w:rsidRPr="005D5C8B">
        <w:rPr>
          <w:sz w:val="24"/>
          <w:szCs w:val="24"/>
        </w:rPr>
        <w:t>ABSTRACT</w:t>
      </w:r>
    </w:p>
    <w:p w:rsidR="0086759B" w:rsidRPr="005D5C8B" w:rsidRDefault="0086759B" w:rsidP="005D5C8B">
      <w:pPr>
        <w:pStyle w:val="root-block-node"/>
        <w:jc w:val="both"/>
      </w:pPr>
      <w:r w:rsidRPr="005D5C8B">
        <w:rPr>
          <w:rStyle w:val="Strong"/>
        </w:rPr>
        <w:t>Purpose</w:t>
      </w:r>
      <w:r w:rsidRPr="005D5C8B">
        <w:t>: To analyze the infrastructural challenges of e-banking across gender and age in customers` perspective.</w:t>
      </w:r>
    </w:p>
    <w:p w:rsidR="0086759B" w:rsidRPr="005D5C8B" w:rsidRDefault="0086759B" w:rsidP="005D5C8B">
      <w:pPr>
        <w:pStyle w:val="root-block-node"/>
        <w:jc w:val="both"/>
      </w:pPr>
      <w:r w:rsidRPr="005D5C8B">
        <w:rPr>
          <w:rStyle w:val="Strong"/>
        </w:rPr>
        <w:t>Methodology</w:t>
      </w:r>
      <w:r w:rsidRPr="005D5C8B">
        <w:t xml:space="preserve">: This empirical research was conducted in Karachi, Pakistan. A questionnaire based on the literature was used, and a 5 point </w:t>
      </w:r>
      <w:proofErr w:type="spellStart"/>
      <w:r w:rsidRPr="005D5C8B">
        <w:t>likert</w:t>
      </w:r>
      <w:proofErr w:type="spellEnd"/>
      <w:r w:rsidRPr="005D5C8B">
        <w:t xml:space="preserve"> scale was used as a measurement </w:t>
      </w:r>
      <w:proofErr w:type="spellStart"/>
      <w:r w:rsidRPr="005D5C8B">
        <w:t>scale.Data</w:t>
      </w:r>
      <w:proofErr w:type="spellEnd"/>
      <w:r w:rsidRPr="005D5C8B">
        <w:t xml:space="preserve"> was collected by using Google form which was sent by emails to the participants. 300 valid observations were collected and put into SPSS and MS excel for the analysis. Data analysis included simple frequency distribution, </w:t>
      </w:r>
      <w:proofErr w:type="spellStart"/>
      <w:r w:rsidRPr="005D5C8B">
        <w:t>mean+SD</w:t>
      </w:r>
      <w:proofErr w:type="spellEnd"/>
      <w:r w:rsidRPr="005D5C8B">
        <w:t xml:space="preserve"> and mode of various variables. Data was presented in the form of tables.</w:t>
      </w:r>
    </w:p>
    <w:p w:rsidR="0086759B" w:rsidRPr="005D5C8B" w:rsidRDefault="0086759B" w:rsidP="005D5C8B">
      <w:pPr>
        <w:pStyle w:val="root-block-node"/>
        <w:jc w:val="both"/>
      </w:pPr>
      <w:r w:rsidRPr="005D5C8B">
        <w:rPr>
          <w:rStyle w:val="Strong"/>
        </w:rPr>
        <w:t>Finding</w:t>
      </w:r>
      <w:r w:rsidRPr="005D5C8B">
        <w:t>: The response from the majority of young males (21-30 years) was found to be neutral (3); at the same time, frequency distribution indicated that the remaining groups (males) agreed (4) for the infrastructural entities to be convenient. Moreover, the majority of the female participants from every group found the e-banking infrastructural facilities useful, convenient, easily accessible, reliable etc. The results indicated that there is a gap of awareness among the 21-30 years of male participants.</w:t>
      </w:r>
    </w:p>
    <w:p w:rsidR="0086759B" w:rsidRPr="005D5C8B" w:rsidRDefault="0086759B" w:rsidP="005D5C8B">
      <w:pPr>
        <w:pStyle w:val="root-block-node"/>
        <w:jc w:val="both"/>
      </w:pPr>
      <w:r w:rsidRPr="005D5C8B">
        <w:rPr>
          <w:rStyle w:val="blue-underline"/>
          <w:b/>
          <w:bCs/>
        </w:rPr>
        <w:t xml:space="preserve">Importance: </w:t>
      </w:r>
      <w:r w:rsidRPr="005D5C8B">
        <w:rPr>
          <w:rStyle w:val="blue-underline"/>
          <w:bCs/>
        </w:rPr>
        <w:t>When there is the communication gap in between the consumer and also business person and also client do</w:t>
      </w:r>
      <w:r w:rsidR="00C5460A" w:rsidRPr="005D5C8B">
        <w:rPr>
          <w:rStyle w:val="blue-underline"/>
          <w:bCs/>
        </w:rPr>
        <w:t>n’</w:t>
      </w:r>
      <w:r w:rsidRPr="005D5C8B">
        <w:rPr>
          <w:rStyle w:val="blue-underline"/>
          <w:bCs/>
        </w:rPr>
        <w:t xml:space="preserve">t get the preferred product/service or the client is not cognizant of the product/service; in this circumstance customer adjustment his/her choices regarding the products/services. </w:t>
      </w:r>
      <w:r w:rsidRPr="005D5C8B">
        <w:t xml:space="preserve">For that reason, in the gone over </w:t>
      </w:r>
      <w:r w:rsidRPr="005D5C8B">
        <w:rPr>
          <w:rStyle w:val="red-underline"/>
        </w:rPr>
        <w:t xml:space="preserve">scenario, </w:t>
      </w:r>
      <w:r w:rsidRPr="005D5C8B">
        <w:t xml:space="preserve">manufacturer/service service provider needs to reduce the void with his client to ensure that he may have understanding regarding the customer's demand. </w:t>
      </w:r>
      <w:r w:rsidRPr="005D5C8B">
        <w:rPr>
          <w:rStyle w:val="blue-underline"/>
        </w:rPr>
        <w:t>On the exac</w:t>
      </w:r>
      <w:r w:rsidR="00C5460A" w:rsidRPr="005D5C8B">
        <w:rPr>
          <w:rStyle w:val="blue-underline"/>
        </w:rPr>
        <w:t>t same time, if the customer do</w:t>
      </w:r>
      <w:r w:rsidRPr="005D5C8B">
        <w:rPr>
          <w:rStyle w:val="blue-underline"/>
        </w:rPr>
        <w:t>n</w:t>
      </w:r>
      <w:r w:rsidR="00C5460A" w:rsidRPr="005D5C8B">
        <w:rPr>
          <w:rStyle w:val="blue-underline"/>
        </w:rPr>
        <w:t>’</w:t>
      </w:r>
      <w:r w:rsidRPr="005D5C8B">
        <w:rPr>
          <w:rStyle w:val="blue-underline"/>
        </w:rPr>
        <w:t xml:space="preserve">t learn about the product/service as well as its features, it is considerably required to mindful him/her with the detailed understanding about. </w:t>
      </w:r>
      <w:r w:rsidRPr="005D5C8B">
        <w:t xml:space="preserve">This research will certainly play the role of bridge between the consumer and </w:t>
      </w:r>
      <w:r w:rsidRPr="005D5C8B">
        <w:rPr>
          <w:rStyle w:val="red-underline"/>
        </w:rPr>
        <w:t xml:space="preserve">also </w:t>
      </w:r>
      <w:r w:rsidRPr="005D5C8B">
        <w:t xml:space="preserve">service provider in terms of </w:t>
      </w:r>
      <w:r w:rsidRPr="005D5C8B">
        <w:rPr>
          <w:rStyle w:val="red-underline"/>
        </w:rPr>
        <w:t>client</w:t>
      </w:r>
      <w:r w:rsidRPr="005D5C8B">
        <w:t>'</w:t>
      </w:r>
      <w:r w:rsidRPr="005D5C8B">
        <w:rPr>
          <w:rStyle w:val="red-underline"/>
        </w:rPr>
        <w:t>s</w:t>
      </w:r>
      <w:r w:rsidRPr="005D5C8B">
        <w:t xml:space="preserve"> concerns with electronic banking.</w:t>
      </w:r>
    </w:p>
    <w:p w:rsidR="0086759B" w:rsidRPr="005D5C8B" w:rsidRDefault="0086759B" w:rsidP="005D5C8B">
      <w:pPr>
        <w:pStyle w:val="root-block-node"/>
        <w:jc w:val="both"/>
      </w:pPr>
      <w:r w:rsidRPr="005D5C8B">
        <w:rPr>
          <w:rStyle w:val="Strong"/>
        </w:rPr>
        <w:t>Implication</w:t>
      </w:r>
      <w:r w:rsidRPr="005D5C8B">
        <w:t>: This study can be performed at a larger sample size (with varied demographics in regards to geographical areas) for even more accurate outcomes and verdict.</w:t>
      </w:r>
    </w:p>
    <w:p w:rsidR="0086759B" w:rsidRPr="005D5C8B" w:rsidRDefault="0086759B" w:rsidP="005D5C8B">
      <w:pPr>
        <w:pStyle w:val="root-block-node"/>
        <w:jc w:val="both"/>
      </w:pPr>
      <w:r w:rsidRPr="005D5C8B">
        <w:rPr>
          <w:rStyle w:val="Strong"/>
        </w:rPr>
        <w:lastRenderedPageBreak/>
        <w:t>Originality</w:t>
      </w:r>
      <w:r w:rsidRPr="005D5C8B">
        <w:t xml:space="preserve">: Beatrice in 2017 performed </w:t>
      </w:r>
      <w:r w:rsidRPr="005D5C8B">
        <w:rPr>
          <w:rStyle w:val="red-underline"/>
        </w:rPr>
        <w:t xml:space="preserve">a </w:t>
      </w:r>
      <w:r w:rsidRPr="005D5C8B">
        <w:t xml:space="preserve">research on the challenges dealt with by </w:t>
      </w:r>
      <w:r w:rsidRPr="005D5C8B">
        <w:rPr>
          <w:rStyle w:val="red-underline"/>
        </w:rPr>
        <w:t xml:space="preserve">the </w:t>
      </w:r>
      <w:r w:rsidRPr="005D5C8B">
        <w:t xml:space="preserve">internet banking in which </w:t>
      </w:r>
      <w:r w:rsidRPr="005D5C8B">
        <w:rPr>
          <w:rStyle w:val="red-underline"/>
        </w:rPr>
        <w:t xml:space="preserve">the </w:t>
      </w:r>
      <w:r w:rsidRPr="005D5C8B">
        <w:t xml:space="preserve">information was gathered from branch managers, branch supervisors, customer service officers, cashiers and credit scores policemen. Since, the data was collected from the authorities of financial institutions and also because </w:t>
      </w:r>
      <w:r w:rsidRPr="005D5C8B">
        <w:rPr>
          <w:rStyle w:val="red-underline"/>
        </w:rPr>
        <w:t>circumstance</w:t>
      </w:r>
      <w:r w:rsidRPr="005D5C8B">
        <w:t xml:space="preserve">, customers were not considered. </w:t>
      </w:r>
      <w:r w:rsidRPr="005D5C8B">
        <w:rPr>
          <w:rStyle w:val="blue-underline"/>
        </w:rPr>
        <w:t xml:space="preserve">In the gravitation of pointed out point, the author has actually left the suggestions for future that this job can be further expanded by carrying on the very same study in the customers 'point of view </w:t>
      </w:r>
      <w:r w:rsidRPr="005D5C8B">
        <w:t xml:space="preserve">[1] This study is </w:t>
      </w:r>
      <w:r w:rsidRPr="005D5C8B">
        <w:rPr>
          <w:rStyle w:val="red-underline"/>
        </w:rPr>
        <w:t>the</w:t>
      </w:r>
      <w:r w:rsidRPr="005D5C8B">
        <w:t xml:space="preserve"> extension of Beatrice's work.</w:t>
      </w:r>
    </w:p>
    <w:p w:rsidR="0086759B" w:rsidRPr="005D5C8B" w:rsidRDefault="0086759B" w:rsidP="005D5C8B">
      <w:pPr>
        <w:pStyle w:val="root-block-node"/>
        <w:jc w:val="both"/>
      </w:pPr>
      <w:r w:rsidRPr="005D5C8B">
        <w:rPr>
          <w:rStyle w:val="Strong"/>
        </w:rPr>
        <w:t>Keywords</w:t>
      </w:r>
      <w:r w:rsidRPr="005D5C8B">
        <w:t>: Keywords: online banking; internet banking; infrastructure; challenges; gender.</w:t>
      </w:r>
    </w:p>
    <w:p w:rsidR="0086759B" w:rsidRPr="005D5C8B" w:rsidRDefault="0086759B" w:rsidP="005D5C8B">
      <w:pPr>
        <w:pStyle w:val="Heading1"/>
        <w:jc w:val="both"/>
        <w:rPr>
          <w:sz w:val="24"/>
          <w:szCs w:val="24"/>
        </w:rPr>
      </w:pPr>
      <w:r w:rsidRPr="005D5C8B">
        <w:rPr>
          <w:sz w:val="24"/>
          <w:szCs w:val="24"/>
        </w:rPr>
        <w:t>INTRODUCTION</w:t>
      </w:r>
    </w:p>
    <w:p w:rsidR="0086759B" w:rsidRPr="005D5C8B" w:rsidRDefault="0086759B" w:rsidP="005D5C8B">
      <w:pPr>
        <w:pStyle w:val="root-block-node"/>
        <w:jc w:val="both"/>
      </w:pPr>
      <w:proofErr w:type="spellStart"/>
      <w:r w:rsidRPr="005D5C8B">
        <w:t>Infotech</w:t>
      </w:r>
      <w:proofErr w:type="spellEnd"/>
      <w:r w:rsidRPr="005D5C8B">
        <w:t xml:space="preserve"> (IT) has been playing a significant function in the handling, computation and access of details [2] Establishments needs to modify their procedures and also techniques on the arrival of new innovation [3]. In the current time, the development in technological advances has actually influenced business organizations in numerous means, a lot of particularly in terms of monitoring and also control; advertising and also research; operations and decision making [4]. Monetary system plays an essential part in the economic development of the country [5]. The typical mode of delivering product or services by banks to the customers' is via a single distribution network which is physical financial institution branches [6]. In order to manage the quick changes in the business situation, financial institutions started to rely upon circulation networks as an alternative approach for distinction and getting more competitive advantage [6]. Banks increase technology financial investment investing strongly to attend to earnings, price and competitiveness worries [4]. In a world, which is ending up being significantly open as a result of the Web and also the Net (WWW), Internet banking has actually been making headway around the globe [7]. Financial solutions sector is establishing as a result of the introduction of net, rapid technical advancements, deregulation, globalization as well as the effect of changing competitive and also governing pressures [6]. Application of internet in banking system has updated the banks [5]. In financial sector, information technological advances is the significant variable for future advancement of financial solutions market. It is based on sharing of details, which primarily depends upon details and also communication technological advances for obtaining, examining as well as delivering files to all relevant users [8]. E- Banking is knowledge based as well as mostly clinical in using the electronic gadgets of the computer resolution through the extensive use IT without straight resources to the financial institution by the clients [5]. E-banking refers to financial tasks that are executed using electronic innovation [9]. E-banking indicates any individual with a desktop computer as well as an internet browser can get connected to his banks web site to execute any of the online banking functions. In E- banking system the financial institution has a central data source that is web-enabled [6]. The introduction of e-banking services is taken into consideration a development of the financial market, bringing numerous benefits to both customers and banks [10]. One of the benefits that banks experience when using e- banking is enhanced consumer satisfaction [4]. It gives huge benefits to consumers in regards to the simplicity and price of transactions [11]. Online banking has provision networks that replaces as well as replicated numerous tasks presently implementing by the bank [12]. E-</w:t>
      </w:r>
      <w:r w:rsidRPr="005D5C8B">
        <w:lastRenderedPageBreak/>
        <w:t xml:space="preserve">banking contribute in marketing, promotion and marketing research of the items [7]. It has actually highly affected the tactical company considerations for banks by significantly reducing prices of shipment and also transactions [4]. For this reason e-banking currently plays a crucial role to carry out the individual as well as business financial activities implementation [12]. Because of the advent of </w:t>
      </w:r>
      <w:proofErr w:type="spellStart"/>
      <w:r w:rsidRPr="005D5C8B">
        <w:t>infotech</w:t>
      </w:r>
      <w:proofErr w:type="spellEnd"/>
      <w:r w:rsidRPr="005D5C8B">
        <w:t xml:space="preserve"> there is a modification in the banking field which has led way for the introduction of retail digital payment system and also has actually advanced in the current years in numerous nations [5]. It must be kept in mind, nonetheless, that while e-banking offers lots of advantages to clients and banks, it additionally aggravates conventional financial dangers [4]. In this era of modern technological advances, the implementation of e-banking solutions plays a substantial role in helping financial institutions to stay competitive as well as adjust to the recent modifications of the marketplace [10]. The monetary product or services have appeared over the Internet, which has therefore come to be a crucial distribution network for a number of banks [4]. The success of Internet banking depends upon the maturation, honesty and also commitment of the people. Internet banking system has confirmed to be much more flexible than a man [7].</w:t>
      </w:r>
    </w:p>
    <w:p w:rsidR="0086759B" w:rsidRPr="005D5C8B" w:rsidRDefault="0086759B" w:rsidP="005D5C8B">
      <w:pPr>
        <w:pStyle w:val="root-block-node"/>
        <w:jc w:val="both"/>
      </w:pPr>
      <w:r w:rsidRPr="005D5C8B">
        <w:t xml:space="preserve">The use </w:t>
      </w:r>
      <w:r w:rsidRPr="005D5C8B">
        <w:rPr>
          <w:rStyle w:val="red-underline"/>
        </w:rPr>
        <w:t xml:space="preserve">of </w:t>
      </w:r>
      <w:r w:rsidRPr="005D5C8B">
        <w:t xml:space="preserve">latest innovation causes </w:t>
      </w:r>
      <w:r w:rsidRPr="005D5C8B">
        <w:rPr>
          <w:rStyle w:val="red-underline"/>
        </w:rPr>
        <w:t xml:space="preserve">the </w:t>
      </w:r>
      <w:r w:rsidRPr="005D5C8B">
        <w:t xml:space="preserve">enhanced efficiency, expense efficiency and also boosted effectiveness [13]. E-Banking is not something brand-new to Pakistan. The first ever ATM was mounted in 1987 in Pakistan. </w:t>
      </w:r>
      <w:r w:rsidRPr="005D5C8B">
        <w:rPr>
          <w:rStyle w:val="red-underline"/>
        </w:rPr>
        <w:t xml:space="preserve">Till </w:t>
      </w:r>
      <w:r w:rsidRPr="005D5C8B">
        <w:t xml:space="preserve">late 1990s, the installment and development rate of ATM </w:t>
      </w:r>
      <w:r w:rsidRPr="005D5C8B">
        <w:rPr>
          <w:rStyle w:val="red-underline"/>
        </w:rPr>
        <w:t xml:space="preserve">machine were </w:t>
      </w:r>
      <w:r w:rsidRPr="005D5C8B">
        <w:t xml:space="preserve">continued to be low and also sluggish [12]. </w:t>
      </w:r>
      <w:r w:rsidRPr="005D5C8B">
        <w:rPr>
          <w:rStyle w:val="blue-underline"/>
        </w:rPr>
        <w:t xml:space="preserve">Queue is common occurrence in daily life [14]–[16]. </w:t>
      </w:r>
      <w:r w:rsidRPr="005D5C8B">
        <w:t xml:space="preserve">The progress of financial transactions by technological advances has been driven by variations in spreading networks as demonstrated by ATM MACHINE (automated teller ma- chine), Mobile Phone-banking, Pc-banking, </w:t>
      </w:r>
      <w:proofErr w:type="spellStart"/>
      <w:r w:rsidRPr="005D5C8B">
        <w:t>Telebanking</w:t>
      </w:r>
      <w:proofErr w:type="spellEnd"/>
      <w:r w:rsidRPr="005D5C8B">
        <w:t xml:space="preserve"> as well </w:t>
      </w:r>
      <w:r w:rsidRPr="005D5C8B">
        <w:rPr>
          <w:rStyle w:val="red-underline"/>
        </w:rPr>
        <w:t>as</w:t>
      </w:r>
      <w:r w:rsidRPr="005D5C8B">
        <w:t xml:space="preserve"> most </w:t>
      </w:r>
      <w:r w:rsidRPr="005D5C8B">
        <w:rPr>
          <w:rStyle w:val="red-underline"/>
        </w:rPr>
        <w:t>recently</w:t>
      </w:r>
      <w:r w:rsidRPr="005D5C8B">
        <w:t xml:space="preserve"> electronic banking [12]. The use of internet banking has grown rapidly in the last decade, together with the Net [17]. In 2017, 64% of the total purchases were accomplished by ATM, 0.40% were carried out through mobile banking, and also 4% of them were carried out by means </w:t>
      </w:r>
      <w:r w:rsidRPr="005D5C8B">
        <w:rPr>
          <w:rStyle w:val="red-underline"/>
        </w:rPr>
        <w:t xml:space="preserve">of </w:t>
      </w:r>
      <w:r w:rsidRPr="005D5C8B">
        <w:t xml:space="preserve">web in Pakistan [12]. One amongst </w:t>
      </w:r>
      <w:r w:rsidRPr="005D5C8B">
        <w:rPr>
          <w:rStyle w:val="red-underline"/>
        </w:rPr>
        <w:t xml:space="preserve">customers </w:t>
      </w:r>
      <w:r w:rsidRPr="005D5C8B">
        <w:t xml:space="preserve">experienced trouble </w:t>
      </w:r>
      <w:r w:rsidRPr="005D5C8B">
        <w:rPr>
          <w:rStyle w:val="red-underline"/>
        </w:rPr>
        <w:t xml:space="preserve">with </w:t>
      </w:r>
      <w:r w:rsidRPr="005D5C8B">
        <w:t xml:space="preserve">Web as well as internet banking is personal privacy; that makes </w:t>
      </w:r>
      <w:r w:rsidRPr="005D5C8B">
        <w:rPr>
          <w:rStyle w:val="red-underline"/>
        </w:rPr>
        <w:t xml:space="preserve">the </w:t>
      </w:r>
      <w:r w:rsidRPr="005D5C8B">
        <w:t xml:space="preserve">security in purchases essential [17]. These findings indicate that what the participants have most to grumble about relating to </w:t>
      </w:r>
      <w:r w:rsidRPr="005D5C8B">
        <w:rPr>
          <w:rStyle w:val="red-underline"/>
        </w:rPr>
        <w:t>Electronic</w:t>
      </w:r>
      <w:r w:rsidRPr="005D5C8B">
        <w:t xml:space="preserve"> banking is </w:t>
      </w:r>
      <w:r w:rsidRPr="005D5C8B">
        <w:rPr>
          <w:rStyle w:val="red-underline"/>
        </w:rPr>
        <w:t xml:space="preserve">the </w:t>
      </w:r>
      <w:r w:rsidRPr="005D5C8B">
        <w:t xml:space="preserve">safety [17]. Aggression is triggered by anger and also impatience [18], [19]. </w:t>
      </w:r>
      <w:r w:rsidRPr="005D5C8B">
        <w:rPr>
          <w:rStyle w:val="blue-underline"/>
        </w:rPr>
        <w:t xml:space="preserve">Research studies has shown that more youthful segments are much more going to take threats than the older sectors </w:t>
      </w:r>
      <w:r w:rsidRPr="005D5C8B">
        <w:t xml:space="preserve">Pertaining to electronic banking, the older sectors are much more mindful than typical [17]. </w:t>
      </w:r>
      <w:r w:rsidRPr="005D5C8B">
        <w:rPr>
          <w:rStyle w:val="blue-underline"/>
        </w:rPr>
        <w:t xml:space="preserve">The solution stumbles upon as easy to use, quick, easily accessible and so on, yet even though the participants located the use favorable, numerous discovered the safety and security adverse [17]. </w:t>
      </w:r>
      <w:r w:rsidRPr="005D5C8B">
        <w:t xml:space="preserve">Even e-banking </w:t>
      </w:r>
      <w:r w:rsidRPr="005D5C8B">
        <w:rPr>
          <w:rStyle w:val="red-underline"/>
        </w:rPr>
        <w:t xml:space="preserve">activities </w:t>
      </w:r>
      <w:r w:rsidRPr="005D5C8B">
        <w:t xml:space="preserve">based upon the net or digital private networks </w:t>
      </w:r>
      <w:r w:rsidRPr="005D5C8B">
        <w:rPr>
          <w:rStyle w:val="red-underline"/>
        </w:rPr>
        <w:t>own</w:t>
      </w:r>
      <w:r w:rsidRPr="005D5C8B">
        <w:t xml:space="preserve"> by the financial institution</w:t>
      </w:r>
      <w:r w:rsidRPr="005D5C8B">
        <w:rPr>
          <w:rStyle w:val="red-underline"/>
        </w:rPr>
        <w:t>, for</w:t>
      </w:r>
      <w:r w:rsidRPr="005D5C8B">
        <w:t xml:space="preserve"> that </w:t>
      </w:r>
      <w:r w:rsidRPr="005D5C8B">
        <w:rPr>
          <w:rStyle w:val="red-underline"/>
        </w:rPr>
        <w:t>reason</w:t>
      </w:r>
      <w:r w:rsidRPr="005D5C8B">
        <w:t xml:space="preserve"> communication </w:t>
      </w:r>
      <w:r w:rsidRPr="005D5C8B">
        <w:rPr>
          <w:rStyle w:val="red-underline"/>
        </w:rPr>
        <w:t>channel</w:t>
      </w:r>
      <w:r w:rsidRPr="005D5C8B">
        <w:t xml:space="preserve">, distribution </w:t>
      </w:r>
      <w:r w:rsidRPr="005D5C8B">
        <w:rPr>
          <w:rStyle w:val="red-underline"/>
        </w:rPr>
        <w:t>network</w:t>
      </w:r>
      <w:r w:rsidRPr="005D5C8B">
        <w:t xml:space="preserve"> as well as </w:t>
      </w:r>
      <w:r w:rsidRPr="005D5C8B">
        <w:rPr>
          <w:rStyle w:val="red-underline"/>
        </w:rPr>
        <w:t>purchases network</w:t>
      </w:r>
      <w:r w:rsidRPr="005D5C8B">
        <w:t xml:space="preserve"> should be secure [12]. One of the most essential legal obstacles for the e-banking system appears to be whether the general guidelines of agreements supply sufficient assurances for the credibility and requirement of electronic contracts [9].</w:t>
      </w:r>
    </w:p>
    <w:p w:rsidR="00C5460A" w:rsidRPr="005D5C8B" w:rsidRDefault="00C5460A" w:rsidP="005D5C8B">
      <w:pPr>
        <w:spacing w:after="200" w:line="276" w:lineRule="auto"/>
        <w:jc w:val="both"/>
        <w:rPr>
          <w:rFonts w:ascii="Times New Roman" w:eastAsia="Times New Roman" w:hAnsi="Times New Roman" w:cs="Times New Roman"/>
          <w:b/>
          <w:bCs/>
          <w:kern w:val="36"/>
          <w:sz w:val="24"/>
          <w:szCs w:val="24"/>
        </w:rPr>
      </w:pPr>
      <w:r w:rsidRPr="005D5C8B">
        <w:rPr>
          <w:rFonts w:ascii="Times New Roman" w:hAnsi="Times New Roman" w:cs="Times New Roman"/>
          <w:sz w:val="24"/>
          <w:szCs w:val="24"/>
        </w:rPr>
        <w:br w:type="page"/>
      </w:r>
    </w:p>
    <w:p w:rsidR="0086759B" w:rsidRPr="005D5C8B" w:rsidRDefault="0086759B" w:rsidP="005D5C8B">
      <w:pPr>
        <w:pStyle w:val="Heading1"/>
        <w:jc w:val="both"/>
        <w:rPr>
          <w:sz w:val="24"/>
          <w:szCs w:val="24"/>
        </w:rPr>
      </w:pPr>
      <w:r w:rsidRPr="005D5C8B">
        <w:rPr>
          <w:sz w:val="24"/>
          <w:szCs w:val="24"/>
        </w:rPr>
        <w:lastRenderedPageBreak/>
        <w:t>LITERATURE REVIEW</w:t>
      </w:r>
    </w:p>
    <w:p w:rsidR="0086759B" w:rsidRPr="005D5C8B" w:rsidRDefault="0086759B" w:rsidP="005D5C8B">
      <w:pPr>
        <w:pStyle w:val="root-block-node"/>
        <w:jc w:val="both"/>
      </w:pPr>
      <w:r w:rsidRPr="005D5C8B">
        <w:t xml:space="preserve">There has actually been a lot of research is carried out on the online banking in regards to challenges dealt with by service providers. One of the descriptive study was conducted by Beatrice (2017) in Kenya, in which questionnaire was made use of for data collection. Research examined the obstacles encountered by the electronic banking. Obstacles were suggested by the study were i.e. bad internet rate, customer awareness, absence of signals of electronic banking, much less penetration on the market and also the reception of electronic banking services. Study additionally highlighted the purchase safety concerns in the financial institutions. It was ended that the degree of recognition among the client pertaining to internet banking is quite less; that's why it was recommended to educate the financial institutions' staff members so that they can pass on the acquired knowledge of online banking in the direction of the consumers [1]. Study was performed by </w:t>
      </w:r>
      <w:proofErr w:type="spellStart"/>
      <w:r w:rsidRPr="005D5C8B">
        <w:t>Rahman</w:t>
      </w:r>
      <w:proofErr w:type="spellEnd"/>
      <w:r w:rsidRPr="005D5C8B">
        <w:t xml:space="preserve"> et al, (2017) with the purpose to take a look at the existing situation, leads and also trouble of electronic banking (Dutch-</w:t>
      </w:r>
      <w:proofErr w:type="spellStart"/>
      <w:r w:rsidRPr="005D5C8B">
        <w:t>Bangla</w:t>
      </w:r>
      <w:proofErr w:type="spellEnd"/>
      <w:r w:rsidRPr="005D5C8B">
        <w:t xml:space="preserve"> Bank Limited) in Bangladesh. Information was gathered by performing interviews. There were 11 questions in the interview and 100 meeting were carried out from the registered clients of the bank. It was wrapped up that clients of the financial institution had inadequate expertise concerning the e-banking services [8]. Deep literary works testimonial was carried out in Iran by </w:t>
      </w:r>
      <w:proofErr w:type="spellStart"/>
      <w:r w:rsidRPr="005D5C8B">
        <w:t>Alikhani</w:t>
      </w:r>
      <w:proofErr w:type="spellEnd"/>
      <w:r w:rsidRPr="005D5C8B">
        <w:t xml:space="preserve"> and also </w:t>
      </w:r>
      <w:proofErr w:type="spellStart"/>
      <w:r w:rsidRPr="005D5C8B">
        <w:t>Zare</w:t>
      </w:r>
      <w:proofErr w:type="spellEnd"/>
      <w:r w:rsidRPr="005D5C8B">
        <w:t xml:space="preserve"> (2018) in which the problems and challenges of web banking policies are highlighted. In the study, lawful obstacles are taken a look at for the development of web banking systems to make sure that solution of those issues can be recommended. It was ended that, the guidelines for the customer protection were incomplete in terms of online banking as well as on the same time, there was no clear judicial treatment thereof [9]. Phuong Nam (2014) conducted research on the application process of web banking services in Vietnam. There were 2 goals in the research study: 1) to uncover the factors as well as stimuli for the application of electronic banking services; 2) to investigate the implementation process and highlight the challenges dealt with throughout the process. It was ended that the growth of market as well as the fulfillment of clients were the significant inspirations behind the implementation of the internet banking; and also the major difficulty was the absence of knowledge (regarding the internet banking) amongst customer and their hesitation [10].</w:t>
      </w:r>
    </w:p>
    <w:p w:rsidR="0086759B" w:rsidRPr="005D5C8B" w:rsidRDefault="0086759B" w:rsidP="005D5C8B">
      <w:pPr>
        <w:pStyle w:val="root-block-node"/>
        <w:jc w:val="both"/>
      </w:pPr>
      <w:proofErr w:type="spellStart"/>
      <w:r w:rsidRPr="005D5C8B">
        <w:t>AmeenaFarooqui</w:t>
      </w:r>
      <w:proofErr w:type="spellEnd"/>
      <w:r w:rsidRPr="005D5C8B">
        <w:t xml:space="preserve"> and P. </w:t>
      </w:r>
      <w:proofErr w:type="spellStart"/>
      <w:r w:rsidRPr="005D5C8B">
        <w:t>Rajani</w:t>
      </w:r>
      <w:proofErr w:type="spellEnd"/>
      <w:r w:rsidRPr="005D5C8B">
        <w:t xml:space="preserve"> (2017) conducted research with the purpose of examining the progression of Indian banks in the context of internet banking. At the exact same time, difficulties faced by Indian banks were likewise highlighted. The electronic banking customers increased from 193204330 (in 2013) to 462124989 (in 2016), which indicated that there was successful implementation of electronic banking in Indian banks. Safety threat, trust element, customer awareness, personal privacy threat, reinforcing general public assistance, accessibility of workers' solutions, competition, application of global technology, and so on were highlighted elements [5].</w:t>
      </w:r>
      <w:proofErr w:type="spellStart"/>
      <w:r w:rsidRPr="005D5C8B">
        <w:t>Hussain</w:t>
      </w:r>
      <w:proofErr w:type="spellEnd"/>
      <w:r w:rsidRPr="005D5C8B">
        <w:t xml:space="preserve"> et al. (2017) indicated web ease of access in the financial sector as a factor for customers' unwillingness to access their bank accounts online in Pakistan. Customers' reliance on web banking is significantly impacted by the lack of cyber </w:t>
      </w:r>
      <w:proofErr w:type="spellStart"/>
      <w:r w:rsidRPr="005D5C8B">
        <w:t>security.Moreover</w:t>
      </w:r>
      <w:proofErr w:type="spellEnd"/>
      <w:r w:rsidRPr="005D5C8B">
        <w:t>, the authors highlighted the issues of online banking, i.e. technical issues, ATM MACHINE link network concerns, safety and security concerns, non-technical workers [12]. Al-</w:t>
      </w:r>
      <w:proofErr w:type="spellStart"/>
      <w:r w:rsidRPr="005D5C8B">
        <w:t>Weshah</w:t>
      </w:r>
      <w:proofErr w:type="spellEnd"/>
      <w:r w:rsidRPr="005D5C8B">
        <w:t xml:space="preserve"> (2013) </w:t>
      </w:r>
      <w:r w:rsidRPr="005D5C8B">
        <w:lastRenderedPageBreak/>
        <w:t>wrapped up that internet banking supplies several readily available opportunities for bank renovation, such as very easy and quick financial solutions, cheap interaction devices with consumers, brand-new banking products or services to financial institution consumers, as well as reliable control concerning financial system errors. Electronic banking, on the other hand, faces several potential difficulties in bank renovation, such as a lack of client trust and security, a lack of worker engagement in banking industry renovation, and a lack of appropriate workers' skills and capabilities in web applications due to a lack of effective teller training [20].</w:t>
      </w:r>
      <w:proofErr w:type="spellStart"/>
      <w:r w:rsidRPr="005D5C8B">
        <w:t>Ashoka</w:t>
      </w:r>
      <w:proofErr w:type="spellEnd"/>
      <w:r w:rsidRPr="005D5C8B">
        <w:t xml:space="preserve"> and </w:t>
      </w:r>
      <w:proofErr w:type="spellStart"/>
      <w:r w:rsidRPr="005D5C8B">
        <w:t>Vinay</w:t>
      </w:r>
      <w:proofErr w:type="spellEnd"/>
      <w:r w:rsidRPr="005D5C8B">
        <w:t xml:space="preserve"> M.L (2016) carried out study in Mysore District disclose that the equivalent percent in regard of country customers is only 60 portion with the overall sample dimension of 179.The percentage for E-Banking in the accumulated team counts for 80 </w:t>
      </w:r>
      <w:proofErr w:type="spellStart"/>
      <w:r w:rsidRPr="005D5C8B">
        <w:t>portion.The</w:t>
      </w:r>
      <w:proofErr w:type="spellEnd"/>
      <w:r w:rsidRPr="005D5C8B">
        <w:t xml:space="preserve"> primary factor for non-patronization of E--Banking is illiteracy and also worry about shedding cash when E-Financial is exercised [21]. The organization between group quality as well as the satisfaction of consumers for electronic banking was examined by </w:t>
      </w:r>
      <w:proofErr w:type="spellStart"/>
      <w:r w:rsidRPr="005D5C8B">
        <w:t>Kumbhar</w:t>
      </w:r>
      <w:proofErr w:type="spellEnd"/>
      <w:r w:rsidRPr="005D5C8B">
        <w:t xml:space="preserve">, Vijay (2011). Moreover, the association between service quality and consumers' contentment was also investigated. He likewise checked out the relationship between service high quality and also consumers' fulfillment along with satisfaction in internet banking solution provided by the public field bank and private sector financial </w:t>
      </w:r>
      <w:proofErr w:type="spellStart"/>
      <w:r w:rsidRPr="005D5C8B">
        <w:t>institutions.The</w:t>
      </w:r>
      <w:proofErr w:type="spellEnd"/>
      <w:r w:rsidRPr="005D5C8B">
        <w:t xml:space="preserve"> study found out that overall complete satisfaction of workers, business people as well as specialists is higher in electronic banking services. Additionally, it was discovered that there is a substantial difference in the consumers' perception of internet banking solutions provided by the public and also economic sector financial institutions [22]. According to </w:t>
      </w:r>
      <w:proofErr w:type="spellStart"/>
      <w:r w:rsidRPr="005D5C8B">
        <w:t>Nath</w:t>
      </w:r>
      <w:proofErr w:type="spellEnd"/>
      <w:r w:rsidRPr="005D5C8B">
        <w:t xml:space="preserve"> Ravi &amp; </w:t>
      </w:r>
      <w:proofErr w:type="spellStart"/>
      <w:r w:rsidRPr="005D5C8B">
        <w:t>Schrick</w:t>
      </w:r>
      <w:proofErr w:type="spellEnd"/>
      <w:r w:rsidRPr="005D5C8B">
        <w:t xml:space="preserve"> Paul (2001), In every company, the way business is conducted is being transformed by e-commerce. Out-of-date business designs are replaced by new ones. At the very same time, organizations are pondering over the modification of techniques of client connection administration and also organization process layout. Banks are not jeopardizing this improvement. In the present day, bankers' eyes are looking at the terms of banking services via the </w:t>
      </w:r>
      <w:proofErr w:type="spellStart"/>
      <w:r w:rsidRPr="005D5C8B">
        <w:t>internet.Results</w:t>
      </w:r>
      <w:proofErr w:type="spellEnd"/>
      <w:r w:rsidRPr="005D5C8B">
        <w:t xml:space="preserve"> of the research study indicated that electronic banking is in its infancy as well as its supplied by a lesser number of banks; complete internet banking advantages remain to be realized by the number of banks for its implementation [23]. </w:t>
      </w:r>
      <w:proofErr w:type="spellStart"/>
      <w:r w:rsidRPr="005D5C8B">
        <w:t>Pooja</w:t>
      </w:r>
      <w:proofErr w:type="spellEnd"/>
      <w:r w:rsidRPr="005D5C8B">
        <w:t xml:space="preserve"> </w:t>
      </w:r>
      <w:proofErr w:type="spellStart"/>
      <w:r w:rsidRPr="005D5C8B">
        <w:t>Malhotra</w:t>
      </w:r>
      <w:proofErr w:type="spellEnd"/>
      <w:r w:rsidRPr="005D5C8B">
        <w:t xml:space="preserve"> and </w:t>
      </w:r>
      <w:proofErr w:type="spellStart"/>
      <w:r w:rsidRPr="005D5C8B">
        <w:t>Balwinder</w:t>
      </w:r>
      <w:proofErr w:type="spellEnd"/>
      <w:r w:rsidRPr="005D5C8B">
        <w:t xml:space="preserve"> Singh (2009), briefly indicated the here and now condition of electronic banking in India. This study was carried out to seek the connection between electronic banking fostering and efficiency of banks and also the </w:t>
      </w:r>
      <w:proofErr w:type="spellStart"/>
      <w:r w:rsidRPr="005D5C8B">
        <w:t>danger.It</w:t>
      </w:r>
      <w:proofErr w:type="spellEnd"/>
      <w:r w:rsidRPr="005D5C8B">
        <w:t xml:space="preserve"> has been indicated by the study that electronic banking has a substantial as well as negative association with danger; where it becomes clear that the risk profile of financial institutions is not enhanced by the electronic banking adoption in banks [24].</w:t>
      </w:r>
    </w:p>
    <w:p w:rsidR="0086759B" w:rsidRPr="005D5C8B" w:rsidRDefault="0086759B" w:rsidP="005D5C8B">
      <w:pPr>
        <w:pStyle w:val="Heading1"/>
        <w:jc w:val="both"/>
        <w:rPr>
          <w:sz w:val="24"/>
          <w:szCs w:val="24"/>
        </w:rPr>
      </w:pPr>
      <w:r w:rsidRPr="005D5C8B">
        <w:rPr>
          <w:sz w:val="24"/>
          <w:szCs w:val="24"/>
        </w:rPr>
        <w:t>RESEARCH GAP</w:t>
      </w:r>
    </w:p>
    <w:p w:rsidR="0086759B" w:rsidRPr="005D5C8B" w:rsidRDefault="0086759B" w:rsidP="005D5C8B">
      <w:pPr>
        <w:pStyle w:val="root-block-node"/>
        <w:jc w:val="both"/>
      </w:pPr>
      <w:r w:rsidRPr="005D5C8B">
        <w:t xml:space="preserve">With the advancement of technology, it became necessary for financial institutions, and thus consumers, to shift toward online banking [25].E-Banking is a sensation through which the services and products are immediately supplied to consumers with an electronic platform [25]. Just recently, due to the development in the field of </w:t>
      </w:r>
      <w:proofErr w:type="spellStart"/>
      <w:r w:rsidRPr="005D5C8B">
        <w:t>infotech</w:t>
      </w:r>
      <w:proofErr w:type="spellEnd"/>
      <w:r w:rsidRPr="005D5C8B">
        <w:t xml:space="preserve"> and the net benefits, financial institutions have been seeking the arrangement of a number of services for their customers. Inevitable challenges are available in the method of development and advancement of e-banking </w:t>
      </w:r>
      <w:r w:rsidRPr="005D5C8B">
        <w:lastRenderedPageBreak/>
        <w:t xml:space="preserve">[9]. Aside from the benefits of electronic banking, there are numerous challenges in the field of online banking that are significant for both providers and completion users who successfully operate from </w:t>
      </w:r>
      <w:proofErr w:type="spellStart"/>
      <w:r w:rsidRPr="005D5C8B">
        <w:t>banks.It</w:t>
      </w:r>
      <w:proofErr w:type="spellEnd"/>
      <w:r w:rsidRPr="005D5C8B">
        <w:t xml:space="preserve"> is needed for them to be familiar with those difficulties so that they can be conquered effectively [26]. In the current situation, it is necessary to acknowledge financial issues on the part of customers via the internet in order to determine the challenges that companies are </w:t>
      </w:r>
      <w:proofErr w:type="spellStart"/>
      <w:r w:rsidRPr="005D5C8B">
        <w:t>facing.By</w:t>
      </w:r>
      <w:proofErr w:type="spellEnd"/>
      <w:r w:rsidRPr="005D5C8B">
        <w:t xml:space="preserve"> doing so, hesitation about using electronic banking amongst completion customers may be reduced for the benefit of both consumers and the </w:t>
      </w:r>
      <w:proofErr w:type="spellStart"/>
      <w:r w:rsidRPr="005D5C8B">
        <w:t>company.There</w:t>
      </w:r>
      <w:proofErr w:type="spellEnd"/>
      <w:r w:rsidRPr="005D5C8B">
        <w:t xml:space="preserve"> has actually been a great deal of research which concentrates on the obstacles dealt with by the service providers, i.e. banks. However, extremely few of them have actually concentrated on the challenges from an end user (customer) viewpoint. Beatrice in 2017 performed a research study on the obstacles encountered by internet banking in which information was gathered from branch supervisors, branch supervisors, customer service officers, cashiers and credit score police officers. Given that, the information was gathered from the officials of financial institutions and also, because of the situation, customers were ruled out. In the gravity of the stated factor, the writer has left the tips for the future that this work can be prolonged by performing the exact same research study from the consumers' point of view [1]. This research is the extension of Beatrice's function.</w:t>
      </w:r>
    </w:p>
    <w:p w:rsidR="0086759B" w:rsidRPr="005D5C8B" w:rsidRDefault="0086759B" w:rsidP="005D5C8B">
      <w:pPr>
        <w:pStyle w:val="Heading1"/>
        <w:jc w:val="both"/>
        <w:rPr>
          <w:sz w:val="24"/>
          <w:szCs w:val="24"/>
        </w:rPr>
      </w:pPr>
      <w:r w:rsidRPr="005D5C8B">
        <w:rPr>
          <w:sz w:val="24"/>
          <w:szCs w:val="24"/>
        </w:rPr>
        <w:t>RESEARCH OBJECTIVES</w:t>
      </w:r>
    </w:p>
    <w:p w:rsidR="0086759B" w:rsidRPr="005D5C8B" w:rsidRDefault="0086759B" w:rsidP="005D5C8B">
      <w:pPr>
        <w:pStyle w:val="root-block-node"/>
        <w:jc w:val="both"/>
      </w:pPr>
      <w:r w:rsidRPr="005D5C8B">
        <w:t>The aim of present research was to bridge the gap between customer and service provider and this could be achieved by the following objectives:</w:t>
      </w:r>
    </w:p>
    <w:p w:rsidR="0086759B" w:rsidRPr="005D5C8B" w:rsidRDefault="0086759B" w:rsidP="005D5C8B">
      <w:pPr>
        <w:numPr>
          <w:ilvl w:val="0"/>
          <w:numId w:val="42"/>
        </w:numPr>
        <w:spacing w:before="100" w:beforeAutospacing="1" w:after="100" w:afterAutospacing="1" w:line="240" w:lineRule="auto"/>
        <w:jc w:val="both"/>
        <w:rPr>
          <w:rFonts w:ascii="Times New Roman" w:hAnsi="Times New Roman" w:cs="Times New Roman"/>
          <w:sz w:val="24"/>
          <w:szCs w:val="24"/>
        </w:rPr>
      </w:pPr>
      <w:r w:rsidRPr="005D5C8B">
        <w:rPr>
          <w:rFonts w:ascii="Times New Roman" w:hAnsi="Times New Roman" w:cs="Times New Roman"/>
          <w:sz w:val="24"/>
          <w:szCs w:val="24"/>
        </w:rPr>
        <w:t>To identify the common infrastructural challenges of e-banking</w:t>
      </w:r>
    </w:p>
    <w:p w:rsidR="0086759B" w:rsidRPr="005D5C8B" w:rsidRDefault="0086759B" w:rsidP="005D5C8B">
      <w:pPr>
        <w:numPr>
          <w:ilvl w:val="0"/>
          <w:numId w:val="42"/>
        </w:numPr>
        <w:spacing w:before="100" w:beforeAutospacing="1" w:after="100" w:afterAutospacing="1" w:line="240" w:lineRule="auto"/>
        <w:jc w:val="both"/>
        <w:rPr>
          <w:rFonts w:ascii="Times New Roman" w:hAnsi="Times New Roman" w:cs="Times New Roman"/>
          <w:sz w:val="24"/>
          <w:szCs w:val="24"/>
        </w:rPr>
      </w:pPr>
      <w:r w:rsidRPr="005D5C8B">
        <w:rPr>
          <w:rFonts w:ascii="Times New Roman" w:hAnsi="Times New Roman" w:cs="Times New Roman"/>
          <w:sz w:val="24"/>
          <w:szCs w:val="24"/>
        </w:rPr>
        <w:t>To analyze the infrastructural challenges of e-banking across participants' gender and age</w:t>
      </w:r>
    </w:p>
    <w:p w:rsidR="0086759B" w:rsidRPr="005D5C8B" w:rsidRDefault="0086759B" w:rsidP="005D5C8B">
      <w:pPr>
        <w:pStyle w:val="Heading1"/>
        <w:jc w:val="both"/>
        <w:rPr>
          <w:sz w:val="24"/>
          <w:szCs w:val="24"/>
        </w:rPr>
      </w:pPr>
      <w:r w:rsidRPr="005D5C8B">
        <w:rPr>
          <w:sz w:val="24"/>
          <w:szCs w:val="24"/>
        </w:rPr>
        <w:t>METHODOLOGY</w:t>
      </w:r>
    </w:p>
    <w:p w:rsidR="0086759B" w:rsidRPr="005D5C8B" w:rsidRDefault="0086759B" w:rsidP="005D5C8B">
      <w:pPr>
        <w:pStyle w:val="root-block-node"/>
        <w:jc w:val="both"/>
      </w:pPr>
      <w:r w:rsidRPr="005D5C8B">
        <w:t>Research approach is the subject of approaches which have actually been used in conducted research. In this section, research method, research design, populace, segment dimension, sampling strategy, research tool as well as measurement scale are discussed briefly.</w:t>
      </w:r>
    </w:p>
    <w:p w:rsidR="0086759B" w:rsidRPr="005D5C8B" w:rsidRDefault="0086759B" w:rsidP="005D5C8B">
      <w:pPr>
        <w:pStyle w:val="Heading2"/>
        <w:jc w:val="both"/>
        <w:rPr>
          <w:rFonts w:ascii="Times New Roman" w:hAnsi="Times New Roman" w:cs="Times New Roman"/>
          <w:color w:val="auto"/>
          <w:sz w:val="24"/>
          <w:szCs w:val="24"/>
        </w:rPr>
      </w:pPr>
      <w:bookmarkStart w:id="0" w:name="_Toc44677050"/>
      <w:bookmarkEnd w:id="0"/>
      <w:r w:rsidRPr="005D5C8B">
        <w:rPr>
          <w:rFonts w:ascii="Times New Roman" w:hAnsi="Times New Roman" w:cs="Times New Roman"/>
          <w:color w:val="auto"/>
          <w:sz w:val="24"/>
          <w:szCs w:val="24"/>
        </w:rPr>
        <w:t>Philosophy</w:t>
      </w:r>
    </w:p>
    <w:p w:rsidR="0086759B" w:rsidRPr="005D5C8B" w:rsidRDefault="0086759B" w:rsidP="005D5C8B">
      <w:pPr>
        <w:pStyle w:val="root-block-node"/>
        <w:jc w:val="both"/>
      </w:pPr>
      <w:r w:rsidRPr="005D5C8B">
        <w:rPr>
          <w:rStyle w:val="blue-underline"/>
        </w:rPr>
        <w:t xml:space="preserve">Three major viewpoints of scientific research are there i.e. empiricism, scientific realism and social </w:t>
      </w:r>
      <w:proofErr w:type="spellStart"/>
      <w:r w:rsidRPr="005D5C8B">
        <w:rPr>
          <w:rStyle w:val="blue-underline"/>
        </w:rPr>
        <w:t>constructionism</w:t>
      </w:r>
      <w:proofErr w:type="spellEnd"/>
      <w:r w:rsidRPr="005D5C8B">
        <w:rPr>
          <w:rStyle w:val="blue-underline"/>
        </w:rPr>
        <w:t xml:space="preserve"> [27]. </w:t>
      </w:r>
      <w:r w:rsidRPr="005D5C8B">
        <w:t xml:space="preserve">This </w:t>
      </w:r>
      <w:r w:rsidRPr="005D5C8B">
        <w:rPr>
          <w:rStyle w:val="red-underline"/>
        </w:rPr>
        <w:t xml:space="preserve">research </w:t>
      </w:r>
      <w:r w:rsidRPr="005D5C8B">
        <w:t xml:space="preserve">based on </w:t>
      </w:r>
      <w:r w:rsidRPr="005D5C8B">
        <w:rPr>
          <w:rStyle w:val="red-underline"/>
        </w:rPr>
        <w:t>the realism</w:t>
      </w:r>
      <w:r w:rsidRPr="005D5C8B">
        <w:t xml:space="preserve"> approach. </w:t>
      </w:r>
      <w:r w:rsidRPr="005D5C8B">
        <w:rPr>
          <w:rStyle w:val="blue-underline"/>
        </w:rPr>
        <w:t xml:space="preserve">According to McMurray AJ, Rate R. Wand Scott D (2004) as cited by [28]that in realism philosophy, fact as well as beliefs that exist in a the setting are concentrated. </w:t>
      </w:r>
      <w:r w:rsidRPr="005D5C8B">
        <w:t xml:space="preserve">Yin (1989, p. 21) as pointed out by [29] suggested </w:t>
      </w:r>
      <w:r w:rsidRPr="005D5C8B">
        <w:rPr>
          <w:rStyle w:val="red-underline"/>
        </w:rPr>
        <w:t xml:space="preserve">that </w:t>
      </w:r>
      <w:r w:rsidRPr="005D5C8B">
        <w:t xml:space="preserve">realism standard intends to generalize to academic tips and also not to </w:t>
      </w:r>
      <w:r w:rsidRPr="005D5C8B">
        <w:rPr>
          <w:rStyle w:val="red-underline"/>
        </w:rPr>
        <w:t>populaces</w:t>
      </w:r>
      <w:r w:rsidRPr="005D5C8B">
        <w:t xml:space="preserve">. There are 2 branches of realism </w:t>
      </w:r>
      <w:r w:rsidRPr="005D5C8B">
        <w:rPr>
          <w:rStyle w:val="red-underline"/>
        </w:rPr>
        <w:t>ideology</w:t>
      </w:r>
      <w:r w:rsidRPr="005D5C8B">
        <w:t xml:space="preserve"> i.e. critical and also straight realism. </w:t>
      </w:r>
      <w:proofErr w:type="spellStart"/>
      <w:r w:rsidRPr="005D5C8B">
        <w:rPr>
          <w:rStyle w:val="blue-underline"/>
        </w:rPr>
        <w:t>Sekaran</w:t>
      </w:r>
      <w:proofErr w:type="spellEnd"/>
      <w:r w:rsidRPr="005D5C8B">
        <w:rPr>
          <w:rStyle w:val="blue-underline"/>
        </w:rPr>
        <w:t xml:space="preserve"> U and </w:t>
      </w:r>
      <w:proofErr w:type="spellStart"/>
      <w:r w:rsidRPr="005D5C8B">
        <w:rPr>
          <w:rStyle w:val="blue-underline"/>
        </w:rPr>
        <w:t>Bougie</w:t>
      </w:r>
      <w:proofErr w:type="spellEnd"/>
      <w:r w:rsidRPr="005D5C8B">
        <w:rPr>
          <w:rStyle w:val="blue-underline"/>
        </w:rPr>
        <w:t xml:space="preserve"> R. (2013) as pointed out by [28]discussed straight realism is what a specific really feels, </w:t>
      </w:r>
      <w:r w:rsidRPr="005D5C8B">
        <w:rPr>
          <w:rStyle w:val="blue-underline"/>
        </w:rPr>
        <w:lastRenderedPageBreak/>
        <w:t xml:space="preserve">sees, listens to, and so on. </w:t>
      </w:r>
      <w:r w:rsidRPr="005D5C8B">
        <w:t xml:space="preserve">On the other hand, in critical realism, </w:t>
      </w:r>
      <w:r w:rsidRPr="005D5C8B">
        <w:rPr>
          <w:rStyle w:val="red-underline"/>
        </w:rPr>
        <w:t xml:space="preserve">the </w:t>
      </w:r>
      <w:r w:rsidRPr="005D5C8B">
        <w:t xml:space="preserve">people review their experience in </w:t>
      </w:r>
      <w:r w:rsidRPr="005D5C8B">
        <w:rPr>
          <w:rStyle w:val="red-underline"/>
        </w:rPr>
        <w:t>details</w:t>
      </w:r>
      <w:r w:rsidRPr="005D5C8B">
        <w:t xml:space="preserve"> circumstances.</w:t>
      </w:r>
    </w:p>
    <w:p w:rsidR="0086759B" w:rsidRPr="005D5C8B" w:rsidRDefault="0086759B" w:rsidP="005D5C8B">
      <w:pPr>
        <w:pStyle w:val="Heading2"/>
        <w:jc w:val="both"/>
        <w:rPr>
          <w:rFonts w:ascii="Times New Roman" w:hAnsi="Times New Roman" w:cs="Times New Roman"/>
          <w:b/>
          <w:color w:val="auto"/>
          <w:sz w:val="24"/>
          <w:szCs w:val="24"/>
        </w:rPr>
      </w:pPr>
      <w:bookmarkStart w:id="1" w:name="_Toc44677051"/>
      <w:bookmarkEnd w:id="1"/>
      <w:r w:rsidRPr="005D5C8B">
        <w:rPr>
          <w:rFonts w:ascii="Times New Roman" w:hAnsi="Times New Roman" w:cs="Times New Roman"/>
          <w:b/>
          <w:color w:val="auto"/>
          <w:sz w:val="24"/>
          <w:szCs w:val="24"/>
        </w:rPr>
        <w:t>Research Approach</w:t>
      </w:r>
    </w:p>
    <w:p w:rsidR="0086759B" w:rsidRPr="005D5C8B" w:rsidRDefault="0086759B" w:rsidP="005D5C8B">
      <w:pPr>
        <w:pStyle w:val="root-block-node"/>
        <w:jc w:val="both"/>
      </w:pPr>
      <w:r w:rsidRPr="005D5C8B">
        <w:t>The category reveals three types of research methods: qualitative, quantitative, and a hybrid of the two.</w:t>
      </w:r>
      <w:r w:rsidR="005D5C8B">
        <w:t xml:space="preserve"> </w:t>
      </w:r>
      <w:r w:rsidRPr="005D5C8B">
        <w:t xml:space="preserve">Quantitative research describes the quantification and analysis of variables for obtaining results [30]. With the aid of various statistical strategies, the details (mathematical records) are assessed in order to address the questions like, just how much, who, what, how many, where and also when [1]. According to </w:t>
      </w:r>
      <w:proofErr w:type="spellStart"/>
      <w:r w:rsidRPr="005D5C8B">
        <w:t>Aliaga</w:t>
      </w:r>
      <w:proofErr w:type="spellEnd"/>
      <w:r w:rsidRPr="005D5C8B">
        <w:t xml:space="preserve"> and Gunderson (2002), as cited by [30], quantitative research methods are defined as defining a problem through the collection of numerical data and evaluating it using mathematical approaches</w:t>
      </w:r>
      <w:r w:rsidR="005D5C8B">
        <w:t xml:space="preserve"> </w:t>
      </w:r>
      <w:r w:rsidRPr="005D5C8B">
        <w:t xml:space="preserve">to research design comprises quantitative research techniques. It begins with the declaration of the research problem and also includes the theory development, testimonial of literary works as well as quantitative analysis of details [31]. This research method arose around the year 1250 A.D. and was used by researchers for detail </w:t>
      </w:r>
      <w:proofErr w:type="spellStart"/>
      <w:r w:rsidRPr="005D5C8B">
        <w:t>metrology.Considering</w:t>
      </w:r>
      <w:proofErr w:type="spellEnd"/>
      <w:r w:rsidRPr="005D5C8B">
        <w:t xml:space="preserve"> that, in this research the author has actually accumulated the data as well as made use of numerous statistical techniques to analyze it; thus, this research utilizes the quantitative study perspective.</w:t>
      </w:r>
    </w:p>
    <w:p w:rsidR="0086759B" w:rsidRPr="005D5C8B" w:rsidRDefault="0086759B" w:rsidP="005D5C8B">
      <w:pPr>
        <w:pStyle w:val="Heading2"/>
        <w:jc w:val="both"/>
        <w:rPr>
          <w:rFonts w:ascii="Times New Roman" w:hAnsi="Times New Roman" w:cs="Times New Roman"/>
          <w:b/>
          <w:color w:val="auto"/>
          <w:sz w:val="24"/>
          <w:szCs w:val="24"/>
        </w:rPr>
      </w:pPr>
      <w:bookmarkStart w:id="2" w:name="_Toc44677052"/>
      <w:bookmarkEnd w:id="2"/>
      <w:r w:rsidRPr="005D5C8B">
        <w:rPr>
          <w:rFonts w:ascii="Times New Roman" w:hAnsi="Times New Roman" w:cs="Times New Roman"/>
          <w:b/>
          <w:color w:val="auto"/>
          <w:sz w:val="24"/>
          <w:szCs w:val="24"/>
        </w:rPr>
        <w:t>Research Design</w:t>
      </w:r>
    </w:p>
    <w:p w:rsidR="0086759B" w:rsidRPr="005D5C8B" w:rsidRDefault="0086759B" w:rsidP="005D5C8B">
      <w:pPr>
        <w:pStyle w:val="root-block-node"/>
        <w:jc w:val="both"/>
      </w:pPr>
      <w:r w:rsidRPr="005D5C8B">
        <w:t>Design of research is structure, research strategy as well as evaluation are assembled in order to examine the research issues [1]. According to Cooper &amp; Schindler (2006) as pointed out by [1]., detailed research is made use of for responding to questions like what, where as well as exactly what an occurrence is. Survey research is referred to as the common sort of detailed research; in study research, interrogations are asked from the segment (standing for the team (s)) of people to be studied [32]. Vital info regarding the populace is offered by the use of descriptive research design. Descriptive research assistance research to describe the things which prevail in the population [33].</w:t>
      </w:r>
    </w:p>
    <w:p w:rsidR="0086759B" w:rsidRPr="005D5C8B" w:rsidRDefault="0086759B" w:rsidP="005D5C8B">
      <w:pPr>
        <w:pStyle w:val="Heading2"/>
        <w:jc w:val="both"/>
        <w:rPr>
          <w:rFonts w:ascii="Times New Roman" w:hAnsi="Times New Roman" w:cs="Times New Roman"/>
          <w:b/>
          <w:color w:val="auto"/>
          <w:sz w:val="24"/>
          <w:szCs w:val="24"/>
        </w:rPr>
      </w:pPr>
      <w:bookmarkStart w:id="3" w:name="_Toc44677053"/>
      <w:bookmarkStart w:id="4" w:name="_Toc44677055"/>
      <w:bookmarkEnd w:id="3"/>
      <w:bookmarkEnd w:id="4"/>
      <w:r w:rsidRPr="005D5C8B">
        <w:rPr>
          <w:rFonts w:ascii="Times New Roman" w:hAnsi="Times New Roman" w:cs="Times New Roman"/>
          <w:b/>
          <w:color w:val="auto"/>
          <w:sz w:val="24"/>
          <w:szCs w:val="24"/>
        </w:rPr>
        <w:t>Research Instrument</w:t>
      </w:r>
    </w:p>
    <w:p w:rsidR="0086759B" w:rsidRPr="005D5C8B" w:rsidRDefault="0086759B" w:rsidP="005D5C8B">
      <w:pPr>
        <w:pStyle w:val="root-block-node"/>
        <w:jc w:val="both"/>
      </w:pPr>
      <w:r w:rsidRPr="005D5C8B">
        <w:t>The questionnaire was used as a research tool in the research study. It consisted of five areas. The initial section was based on 6 questionings regarding the information of participants, i.e. age, gender, financial institution name and education, Have you done any kind of computer system courses? Do you have access to the internet? The 2nd area contained 4 questions concerning the prospects of electronic banking as taken on from [8]. The 3rd section was based on 9 questions relating to infrastructural problems which were adopted from [1].</w:t>
      </w:r>
    </w:p>
    <w:p w:rsidR="0086759B" w:rsidRPr="005D5C8B" w:rsidRDefault="0086759B" w:rsidP="005D5C8B">
      <w:pPr>
        <w:pStyle w:val="Heading2"/>
        <w:jc w:val="both"/>
        <w:rPr>
          <w:rFonts w:ascii="Times New Roman" w:hAnsi="Times New Roman" w:cs="Times New Roman"/>
          <w:b/>
          <w:color w:val="auto"/>
          <w:sz w:val="24"/>
          <w:szCs w:val="24"/>
        </w:rPr>
      </w:pPr>
      <w:bookmarkStart w:id="5" w:name="_Toc44677056"/>
      <w:bookmarkEnd w:id="5"/>
      <w:r w:rsidRPr="005D5C8B">
        <w:rPr>
          <w:rFonts w:ascii="Times New Roman" w:hAnsi="Times New Roman" w:cs="Times New Roman"/>
          <w:b/>
          <w:color w:val="auto"/>
          <w:sz w:val="24"/>
          <w:szCs w:val="24"/>
        </w:rPr>
        <w:lastRenderedPageBreak/>
        <w:t>Measurement Scale</w:t>
      </w:r>
    </w:p>
    <w:p w:rsidR="0086759B" w:rsidRPr="005D5C8B" w:rsidRDefault="0086759B" w:rsidP="005D5C8B">
      <w:pPr>
        <w:pStyle w:val="root-block-node"/>
        <w:jc w:val="both"/>
      </w:pPr>
      <w:r w:rsidRPr="005D5C8B">
        <w:t xml:space="preserve">Given that people's thoughts about anything are abstract nouns that cannot be determined by physical volumes, </w:t>
      </w:r>
      <w:proofErr w:type="spellStart"/>
      <w:r w:rsidRPr="005D5C8B">
        <w:t>likert</w:t>
      </w:r>
      <w:proofErr w:type="spellEnd"/>
      <w:r w:rsidRPr="005D5C8B">
        <w:t xml:space="preserve"> scales are designed for dimension of viewpoints and also perspectives [34].These scales consist of the various alternatives in a taken care of layout. To determine the numerous variables in the here and now study, a 5-point </w:t>
      </w:r>
      <w:proofErr w:type="spellStart"/>
      <w:r w:rsidRPr="005D5C8B">
        <w:t>likert</w:t>
      </w:r>
      <w:proofErr w:type="spellEnd"/>
      <w:r w:rsidRPr="005D5C8B">
        <w:t xml:space="preserve"> scale ("Strongly Differ = 1" to "Highly Agree = 5") was used.</w:t>
      </w:r>
    </w:p>
    <w:p w:rsidR="0086759B" w:rsidRPr="005D5C8B" w:rsidRDefault="0086759B" w:rsidP="005D5C8B">
      <w:pPr>
        <w:pStyle w:val="Heading2"/>
        <w:jc w:val="both"/>
        <w:rPr>
          <w:rFonts w:ascii="Times New Roman" w:hAnsi="Times New Roman" w:cs="Times New Roman"/>
          <w:b/>
          <w:color w:val="auto"/>
          <w:sz w:val="24"/>
          <w:szCs w:val="24"/>
        </w:rPr>
      </w:pPr>
      <w:r w:rsidRPr="005D5C8B">
        <w:rPr>
          <w:rFonts w:ascii="Times New Roman" w:hAnsi="Times New Roman" w:cs="Times New Roman"/>
          <w:b/>
          <w:color w:val="auto"/>
          <w:sz w:val="24"/>
          <w:szCs w:val="24"/>
        </w:rPr>
        <w:t>Data Collection</w:t>
      </w:r>
    </w:p>
    <w:p w:rsidR="0086759B" w:rsidRPr="005D5C8B" w:rsidRDefault="0086759B" w:rsidP="005D5C8B">
      <w:pPr>
        <w:pStyle w:val="root-block-node"/>
        <w:jc w:val="both"/>
      </w:pPr>
      <w:r w:rsidRPr="005D5C8B">
        <w:t xml:space="preserve">In research language, population is the complete number of things from the details sample can be taken [35].The research population in this study is the number of individuals who have accounts in any one of the financial institutions in Karachi, </w:t>
      </w:r>
      <w:proofErr w:type="spellStart"/>
      <w:r w:rsidRPr="005D5C8B">
        <w:t>Sindh</w:t>
      </w:r>
      <w:proofErr w:type="spellEnd"/>
      <w:r w:rsidRPr="005D5C8B">
        <w:t>, Pakistan. The consumers of a minimum of five banks (operating in Karachi) were approached for the detail collection (by Google) and also details were gathered from 300 respondents. A convenient tasting strategy was made use of for the detail collection.</w:t>
      </w:r>
    </w:p>
    <w:p w:rsidR="0086759B" w:rsidRPr="005D5C8B" w:rsidRDefault="0086759B" w:rsidP="005D5C8B">
      <w:pPr>
        <w:pStyle w:val="Heading2"/>
        <w:jc w:val="both"/>
        <w:rPr>
          <w:rFonts w:ascii="Times New Roman" w:hAnsi="Times New Roman" w:cs="Times New Roman"/>
          <w:b/>
          <w:color w:val="auto"/>
          <w:sz w:val="24"/>
          <w:szCs w:val="24"/>
        </w:rPr>
      </w:pPr>
      <w:r w:rsidRPr="005D5C8B">
        <w:rPr>
          <w:rFonts w:ascii="Times New Roman" w:hAnsi="Times New Roman" w:cs="Times New Roman"/>
          <w:b/>
          <w:color w:val="auto"/>
          <w:sz w:val="24"/>
          <w:szCs w:val="24"/>
        </w:rPr>
        <w:t>Data Analysis</w:t>
      </w:r>
    </w:p>
    <w:p w:rsidR="0086759B" w:rsidRPr="005D5C8B" w:rsidRDefault="0086759B" w:rsidP="005D5C8B">
      <w:pPr>
        <w:pStyle w:val="root-block-node"/>
        <w:jc w:val="both"/>
      </w:pPr>
      <w:r w:rsidRPr="005D5C8B">
        <w:t>Data was put into MS excel and statistical package for social sciences for analysis. Data analysis included simple frequency distribution, means, standard deviations and modes of various variables. The data was presented in the form of tables. Analysis of each of the questions was conducted separately as per the two demographic characteristics, i.e. gender and age.</w:t>
      </w:r>
    </w:p>
    <w:p w:rsidR="0086759B" w:rsidRPr="005D5C8B" w:rsidRDefault="0086759B" w:rsidP="005D5C8B">
      <w:pPr>
        <w:pStyle w:val="Heading1"/>
        <w:jc w:val="both"/>
        <w:rPr>
          <w:sz w:val="24"/>
          <w:szCs w:val="24"/>
        </w:rPr>
      </w:pPr>
      <w:r w:rsidRPr="005D5C8B">
        <w:rPr>
          <w:sz w:val="24"/>
          <w:szCs w:val="24"/>
        </w:rPr>
        <w:t>RESULT</w:t>
      </w:r>
    </w:p>
    <w:p w:rsidR="0086759B" w:rsidRPr="005D5C8B" w:rsidRDefault="0086759B" w:rsidP="005D5C8B">
      <w:pPr>
        <w:pStyle w:val="root-block-node"/>
        <w:jc w:val="both"/>
      </w:pPr>
      <w:r w:rsidRPr="005D5C8B">
        <w:t>The result is based on the detailed analysis of various variables of infrastructural challenges of online banking across the gender and age of the participants. The analysis includes the detailed frequency distribution along with mean and standard deviations of the variables. The results are presented in tabular form.</w:t>
      </w:r>
    </w:p>
    <w:p w:rsidR="0086759B" w:rsidRPr="005D5C8B" w:rsidRDefault="0086759B" w:rsidP="005D5C8B">
      <w:pPr>
        <w:pStyle w:val="Heading2"/>
        <w:numPr>
          <w:ilvl w:val="1"/>
          <w:numId w:val="0"/>
        </w:numPr>
        <w:spacing w:before="120" w:after="120" w:line="240" w:lineRule="auto"/>
        <w:ind w:left="576" w:hanging="576"/>
        <w:jc w:val="both"/>
        <w:rPr>
          <w:rFonts w:ascii="Times New Roman" w:hAnsi="Times New Roman" w:cs="Times New Roman"/>
          <w:color w:val="auto"/>
          <w:sz w:val="24"/>
          <w:szCs w:val="24"/>
        </w:rPr>
      </w:pPr>
      <w:r w:rsidRPr="005D5C8B">
        <w:rPr>
          <w:rFonts w:ascii="Times New Roman" w:hAnsi="Times New Roman" w:cs="Times New Roman"/>
          <w:color w:val="auto"/>
          <w:sz w:val="24"/>
          <w:szCs w:val="24"/>
        </w:rPr>
        <w:t>Q1. Bank’s website is very easily accessible</w:t>
      </w:r>
    </w:p>
    <w:p w:rsidR="00C5460A" w:rsidRPr="005D5C8B" w:rsidRDefault="0086759B" w:rsidP="005D5C8B">
      <w:pPr>
        <w:jc w:val="both"/>
        <w:rPr>
          <w:rFonts w:ascii="Times New Roman" w:hAnsi="Times New Roman" w:cs="Times New Roman"/>
          <w:sz w:val="24"/>
          <w:szCs w:val="24"/>
        </w:rPr>
      </w:pPr>
      <w:r w:rsidRPr="005D5C8B">
        <w:rPr>
          <w:rFonts w:ascii="Times New Roman" w:hAnsi="Times New Roman" w:cs="Times New Roman"/>
          <w:sz w:val="24"/>
          <w:szCs w:val="24"/>
        </w:rPr>
        <w:t xml:space="preserve">Under this heading, the detailed analysis (frequency distribution and </w:t>
      </w:r>
      <w:proofErr w:type="spellStart"/>
      <w:r w:rsidRPr="005D5C8B">
        <w:rPr>
          <w:rFonts w:ascii="Times New Roman" w:hAnsi="Times New Roman" w:cs="Times New Roman"/>
          <w:sz w:val="24"/>
          <w:szCs w:val="24"/>
        </w:rPr>
        <w:t>mean+SD</w:t>
      </w:r>
      <w:proofErr w:type="spellEnd"/>
      <w:r w:rsidRPr="005D5C8B">
        <w:rPr>
          <w:rFonts w:ascii="Times New Roman" w:hAnsi="Times New Roman" w:cs="Times New Roman"/>
          <w:sz w:val="24"/>
          <w:szCs w:val="24"/>
        </w:rPr>
        <w:t>) of Q1 is presented across two demographic characteristics. A look at table 1 indicates that the mean response of male respondents from the age of 21-30 years was calculated to be 3.46+0.86 with the mode of 4; moreover, the mean responses of participants from the age groups of 31-40, 41-50 and 51 and above from the same gender were calculated to be 4.00+0.89, 3.70+0.91 and 4.00+0.91 respectively with the same mode i.e. 4.</w:t>
      </w:r>
    </w:p>
    <w:p w:rsidR="00C5460A" w:rsidRPr="005D5C8B" w:rsidRDefault="00C5460A" w:rsidP="005D5C8B">
      <w:pPr>
        <w:spacing w:after="200" w:line="276" w:lineRule="auto"/>
        <w:jc w:val="both"/>
        <w:rPr>
          <w:rFonts w:ascii="Times New Roman" w:hAnsi="Times New Roman" w:cs="Times New Roman"/>
          <w:sz w:val="24"/>
          <w:szCs w:val="24"/>
        </w:rPr>
      </w:pPr>
      <w:r w:rsidRPr="005D5C8B">
        <w:rPr>
          <w:rFonts w:ascii="Times New Roman" w:hAnsi="Times New Roman" w:cs="Times New Roman"/>
          <w:sz w:val="24"/>
          <w:szCs w:val="24"/>
        </w:rPr>
        <w:br w:type="page"/>
      </w:r>
    </w:p>
    <w:p w:rsidR="0086759B" w:rsidRPr="005D5C8B" w:rsidRDefault="0086759B" w:rsidP="005D5C8B">
      <w:pPr>
        <w:jc w:val="both"/>
        <w:rPr>
          <w:rFonts w:ascii="Times New Roman" w:hAnsi="Times New Roman" w:cs="Times New Roman"/>
          <w:sz w:val="24"/>
          <w:szCs w:val="24"/>
        </w:rPr>
      </w:pPr>
    </w:p>
    <w:p w:rsidR="0086759B" w:rsidRPr="005D5C8B" w:rsidRDefault="0086759B" w:rsidP="005D5C8B">
      <w:pPr>
        <w:jc w:val="both"/>
        <w:rPr>
          <w:rFonts w:ascii="Times New Roman" w:hAnsi="Times New Roman" w:cs="Times New Roman"/>
          <w:b/>
          <w:sz w:val="24"/>
          <w:szCs w:val="24"/>
        </w:rPr>
      </w:pPr>
      <w:r w:rsidRPr="005D5C8B">
        <w:rPr>
          <w:rFonts w:ascii="Times New Roman" w:hAnsi="Times New Roman" w:cs="Times New Roman"/>
          <w:b/>
          <w:sz w:val="24"/>
          <w:szCs w:val="24"/>
        </w:rPr>
        <w:t xml:space="preserve">Table 1. Frequency distribution, </w:t>
      </w:r>
      <w:proofErr w:type="spellStart"/>
      <w:r w:rsidRPr="005D5C8B">
        <w:rPr>
          <w:rFonts w:ascii="Times New Roman" w:hAnsi="Times New Roman" w:cs="Times New Roman"/>
          <w:b/>
          <w:sz w:val="24"/>
          <w:szCs w:val="24"/>
        </w:rPr>
        <w:t>mean+SD</w:t>
      </w:r>
      <w:proofErr w:type="spellEnd"/>
      <w:r w:rsidRPr="005D5C8B">
        <w:rPr>
          <w:rFonts w:ascii="Times New Roman" w:hAnsi="Times New Roman" w:cs="Times New Roman"/>
          <w:b/>
          <w:sz w:val="24"/>
          <w:szCs w:val="24"/>
        </w:rPr>
        <w:t xml:space="preserve"> and mode of the responses of the participants across gender and age</w:t>
      </w:r>
    </w:p>
    <w:tbl>
      <w:tblPr>
        <w:tblW w:w="5000" w:type="pct"/>
        <w:tblLook w:val="04A0"/>
      </w:tblPr>
      <w:tblGrid>
        <w:gridCol w:w="802"/>
        <w:gridCol w:w="1184"/>
        <w:gridCol w:w="897"/>
        <w:gridCol w:w="987"/>
        <w:gridCol w:w="1078"/>
        <w:gridCol w:w="1078"/>
        <w:gridCol w:w="851"/>
        <w:gridCol w:w="1169"/>
        <w:gridCol w:w="1530"/>
      </w:tblGrid>
      <w:tr w:rsidR="0086759B" w:rsidRPr="005D5C8B" w:rsidTr="0086759B">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Gender</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Age(Years)</w:t>
            </w:r>
          </w:p>
        </w:tc>
        <w:tc>
          <w:tcPr>
            <w:tcW w:w="2570" w:type="pct"/>
            <w:gridSpan w:val="5"/>
            <w:tcBorders>
              <w:top w:val="single" w:sz="4" w:space="0" w:color="auto"/>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Bank’s website is very easily accessible</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roofErr w:type="spellStart"/>
            <w:r w:rsidRPr="005D5C8B">
              <w:rPr>
                <w:rFonts w:ascii="Times New Roman" w:eastAsia="Times New Roman" w:hAnsi="Times New Roman" w:cs="Times New Roman"/>
                <w:b/>
                <w:bCs/>
                <w:sz w:val="24"/>
                <w:szCs w:val="24"/>
              </w:rPr>
              <w:t>Mean+SD</w:t>
            </w:r>
            <w:proofErr w:type="spellEnd"/>
            <w:r w:rsidRPr="005D5C8B">
              <w:rPr>
                <w:rFonts w:ascii="Times New Roman" w:eastAsia="Times New Roman" w:hAnsi="Times New Roman" w:cs="Times New Roman"/>
                <w:b/>
                <w:bCs/>
                <w:sz w:val="24"/>
                <w:szCs w:val="24"/>
              </w:rPr>
              <w:t>, Mode</w:t>
            </w:r>
          </w:p>
        </w:tc>
      </w:tr>
      <w:tr w:rsidR="0086759B" w:rsidRPr="005D5C8B" w:rsidTr="0086759B">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479"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1</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479"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2</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22"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3</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651"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4</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439"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5</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39"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21-30</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8(2.67%)</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16(5.33%)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79(26.33%)</w:t>
            </w:r>
          </w:p>
        </w:tc>
        <w:tc>
          <w:tcPr>
            <w:tcW w:w="65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46(15.33%)</w:t>
            </w:r>
          </w:p>
        </w:tc>
        <w:tc>
          <w:tcPr>
            <w:tcW w:w="43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36(12%)</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185(61.67%)</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3.46+0.86,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39"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31-40</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5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43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4.00+0.89,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39"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41-50</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8(2.67%)</w:t>
            </w:r>
          </w:p>
        </w:tc>
        <w:tc>
          <w:tcPr>
            <w:tcW w:w="65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43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3.70+0.91,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39"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51 and above</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5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43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4.00+0.91, 4</w:t>
            </w:r>
          </w:p>
        </w:tc>
      </w:tr>
      <w:tr w:rsidR="0086759B" w:rsidRPr="005D5C8B" w:rsidTr="0086759B">
        <w:trPr>
          <w:trHeight w:val="20"/>
        </w:trPr>
        <w:tc>
          <w:tcPr>
            <w:tcW w:w="11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8(2.67%)</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16(5.33%)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87(29%)</w:t>
            </w:r>
          </w:p>
        </w:tc>
        <w:tc>
          <w:tcPr>
            <w:tcW w:w="65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111(37%)</w:t>
            </w:r>
          </w:p>
        </w:tc>
        <w:tc>
          <w:tcPr>
            <w:tcW w:w="43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36(12%)</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258(86%)</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39"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21-30</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5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22(7.33%)</w:t>
            </w:r>
          </w:p>
        </w:tc>
        <w:tc>
          <w:tcPr>
            <w:tcW w:w="43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22(7.33%)</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4.00+0.96,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39"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31-40</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5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20(6.67%)</w:t>
            </w:r>
          </w:p>
        </w:tc>
        <w:tc>
          <w:tcPr>
            <w:tcW w:w="43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20(6.67%)</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4.00+0.00,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39"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41-50</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5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3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39"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51 and above</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5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3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11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5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42(14%)</w:t>
            </w:r>
          </w:p>
        </w:tc>
        <w:tc>
          <w:tcPr>
            <w:tcW w:w="43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42(14%)</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bl>
    <w:p w:rsidR="0086759B" w:rsidRPr="005D5C8B" w:rsidRDefault="0086759B" w:rsidP="005D5C8B">
      <w:pPr>
        <w:jc w:val="both"/>
        <w:rPr>
          <w:rFonts w:ascii="Times New Roman" w:hAnsi="Times New Roman" w:cs="Times New Roman"/>
          <w:sz w:val="24"/>
          <w:szCs w:val="24"/>
        </w:rPr>
      </w:pPr>
      <w:r w:rsidRPr="005D5C8B">
        <w:rPr>
          <w:rFonts w:ascii="Times New Roman" w:hAnsi="Times New Roman" w:cs="Times New Roman"/>
          <w:sz w:val="24"/>
          <w:szCs w:val="24"/>
        </w:rPr>
        <w:t>There were only two age groups of female respondents i.e. 21-30 and 31-40 and their mean response was computed to be 4.00+0.96 and 4.00+0.00 respectively with the same mode i.e. 4 which can be seen in the table 1.</w:t>
      </w:r>
    </w:p>
    <w:p w:rsidR="0086759B" w:rsidRPr="005D5C8B" w:rsidRDefault="0086759B" w:rsidP="005D5C8B">
      <w:pPr>
        <w:pStyle w:val="Heading2"/>
        <w:numPr>
          <w:ilvl w:val="1"/>
          <w:numId w:val="0"/>
        </w:numPr>
        <w:spacing w:before="120" w:after="120" w:line="240" w:lineRule="auto"/>
        <w:ind w:left="576" w:hanging="576"/>
        <w:jc w:val="both"/>
        <w:rPr>
          <w:rFonts w:ascii="Times New Roman" w:hAnsi="Times New Roman" w:cs="Times New Roman"/>
          <w:color w:val="auto"/>
          <w:sz w:val="24"/>
          <w:szCs w:val="24"/>
        </w:rPr>
      </w:pPr>
      <w:r w:rsidRPr="005D5C8B">
        <w:rPr>
          <w:rFonts w:ascii="Times New Roman" w:hAnsi="Times New Roman" w:cs="Times New Roman"/>
          <w:color w:val="auto"/>
          <w:sz w:val="24"/>
          <w:szCs w:val="24"/>
        </w:rPr>
        <w:t>Q2. Accessing internet banking Services is very easy</w:t>
      </w:r>
    </w:p>
    <w:p w:rsidR="00C5460A" w:rsidRPr="005D5C8B" w:rsidRDefault="0086759B" w:rsidP="005D5C8B">
      <w:pPr>
        <w:jc w:val="both"/>
        <w:rPr>
          <w:rFonts w:ascii="Times New Roman" w:hAnsi="Times New Roman" w:cs="Times New Roman"/>
          <w:sz w:val="24"/>
          <w:szCs w:val="24"/>
        </w:rPr>
      </w:pPr>
      <w:r w:rsidRPr="005D5C8B">
        <w:rPr>
          <w:rFonts w:ascii="Times New Roman" w:hAnsi="Times New Roman" w:cs="Times New Roman"/>
          <w:sz w:val="24"/>
          <w:szCs w:val="24"/>
        </w:rPr>
        <w:t xml:space="preserve">Under this heading, the detailed analysis (frequency distribution and </w:t>
      </w:r>
      <w:proofErr w:type="spellStart"/>
      <w:r w:rsidRPr="005D5C8B">
        <w:rPr>
          <w:rFonts w:ascii="Times New Roman" w:hAnsi="Times New Roman" w:cs="Times New Roman"/>
          <w:sz w:val="24"/>
          <w:szCs w:val="24"/>
        </w:rPr>
        <w:t>mean+SD</w:t>
      </w:r>
      <w:proofErr w:type="spellEnd"/>
      <w:r w:rsidRPr="005D5C8B">
        <w:rPr>
          <w:rFonts w:ascii="Times New Roman" w:hAnsi="Times New Roman" w:cs="Times New Roman"/>
          <w:sz w:val="24"/>
          <w:szCs w:val="24"/>
        </w:rPr>
        <w:t>) of Q2 is presented across two demographic characteristics. A look at table 2 indicates that the mean response of male respondents from the age of 21-30 years was calculated to be 3.50+0.90 with the mode of 4; moreover, the mean responses of participants from the age groups of 31-40, 41-50 and 51 and above from the same gender were calculated to be 4.00+0.88, 3.70+0.91 and 4.00+0.91 respectively with the same mode i.e. 4.</w:t>
      </w:r>
    </w:p>
    <w:p w:rsidR="00C5460A" w:rsidRPr="005D5C8B" w:rsidRDefault="00C5460A" w:rsidP="005D5C8B">
      <w:pPr>
        <w:spacing w:after="200" w:line="276" w:lineRule="auto"/>
        <w:jc w:val="both"/>
        <w:rPr>
          <w:rFonts w:ascii="Times New Roman" w:hAnsi="Times New Roman" w:cs="Times New Roman"/>
          <w:sz w:val="24"/>
          <w:szCs w:val="24"/>
        </w:rPr>
      </w:pPr>
      <w:r w:rsidRPr="005D5C8B">
        <w:rPr>
          <w:rFonts w:ascii="Times New Roman" w:hAnsi="Times New Roman" w:cs="Times New Roman"/>
          <w:sz w:val="24"/>
          <w:szCs w:val="24"/>
        </w:rPr>
        <w:br w:type="page"/>
      </w:r>
    </w:p>
    <w:p w:rsidR="0086759B" w:rsidRPr="005D5C8B" w:rsidRDefault="0086759B" w:rsidP="005D5C8B">
      <w:pPr>
        <w:jc w:val="both"/>
        <w:rPr>
          <w:rFonts w:ascii="Times New Roman" w:hAnsi="Times New Roman" w:cs="Times New Roman"/>
          <w:sz w:val="24"/>
          <w:szCs w:val="24"/>
        </w:rPr>
      </w:pPr>
    </w:p>
    <w:p w:rsidR="0086759B" w:rsidRPr="005D5C8B" w:rsidRDefault="0086759B" w:rsidP="005D5C8B">
      <w:pPr>
        <w:jc w:val="both"/>
        <w:rPr>
          <w:rFonts w:ascii="Times New Roman" w:hAnsi="Times New Roman" w:cs="Times New Roman"/>
          <w:b/>
          <w:sz w:val="24"/>
          <w:szCs w:val="24"/>
        </w:rPr>
      </w:pPr>
      <w:r w:rsidRPr="005D5C8B">
        <w:rPr>
          <w:rFonts w:ascii="Times New Roman" w:hAnsi="Times New Roman" w:cs="Times New Roman"/>
          <w:b/>
          <w:sz w:val="24"/>
          <w:szCs w:val="24"/>
        </w:rPr>
        <w:t xml:space="preserve">Table 2. Frequency distribution, </w:t>
      </w:r>
      <w:proofErr w:type="spellStart"/>
      <w:r w:rsidRPr="005D5C8B">
        <w:rPr>
          <w:rFonts w:ascii="Times New Roman" w:hAnsi="Times New Roman" w:cs="Times New Roman"/>
          <w:b/>
          <w:sz w:val="24"/>
          <w:szCs w:val="24"/>
        </w:rPr>
        <w:t>mean+SD</w:t>
      </w:r>
      <w:proofErr w:type="spellEnd"/>
      <w:r w:rsidRPr="005D5C8B">
        <w:rPr>
          <w:rFonts w:ascii="Times New Roman" w:hAnsi="Times New Roman" w:cs="Times New Roman"/>
          <w:b/>
          <w:sz w:val="24"/>
          <w:szCs w:val="24"/>
        </w:rPr>
        <w:t xml:space="preserve"> and mode of the responses of the participants across gender and age</w:t>
      </w:r>
    </w:p>
    <w:tbl>
      <w:tblPr>
        <w:tblW w:w="5000" w:type="pct"/>
        <w:tblLook w:val="04A0"/>
      </w:tblPr>
      <w:tblGrid>
        <w:gridCol w:w="795"/>
        <w:gridCol w:w="1173"/>
        <w:gridCol w:w="664"/>
        <w:gridCol w:w="978"/>
        <w:gridCol w:w="1068"/>
        <w:gridCol w:w="1158"/>
        <w:gridCol w:w="1068"/>
        <w:gridCol w:w="1158"/>
        <w:gridCol w:w="1514"/>
      </w:tblGrid>
      <w:tr w:rsidR="0086759B" w:rsidRPr="005D5C8B" w:rsidTr="0086759B">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Gender</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Age(Years)</w:t>
            </w:r>
          </w:p>
        </w:tc>
        <w:tc>
          <w:tcPr>
            <w:tcW w:w="2586" w:type="pct"/>
            <w:gridSpan w:val="5"/>
            <w:tcBorders>
              <w:top w:val="single" w:sz="4" w:space="0" w:color="auto"/>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Accessing internet banking Services is very easy</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roofErr w:type="spellStart"/>
            <w:r w:rsidRPr="005D5C8B">
              <w:rPr>
                <w:rFonts w:ascii="Times New Roman" w:eastAsia="Times New Roman" w:hAnsi="Times New Roman" w:cs="Times New Roman"/>
                <w:b/>
                <w:bCs/>
                <w:sz w:val="24"/>
                <w:szCs w:val="24"/>
              </w:rPr>
              <w:t>Mean+SD</w:t>
            </w:r>
            <w:proofErr w:type="spellEnd"/>
            <w:r w:rsidRPr="005D5C8B">
              <w:rPr>
                <w:rFonts w:ascii="Times New Roman" w:eastAsia="Times New Roman" w:hAnsi="Times New Roman" w:cs="Times New Roman"/>
                <w:b/>
                <w:bCs/>
                <w:sz w:val="24"/>
                <w:szCs w:val="24"/>
              </w:rPr>
              <w:t>, Mode</w:t>
            </w:r>
          </w:p>
        </w:tc>
      </w:tr>
      <w:tr w:rsidR="0086759B" w:rsidRPr="005D5C8B" w:rsidTr="0086759B">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447"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1</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479"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2</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22"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3</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617"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4</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22"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5</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21-30</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6(2%)</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73(24.33%)</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48(16%)</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38(12.67%)</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185(61.67%)</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3.50+0.90,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31-40</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4.00+0.88,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41-50</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8(2.67%)</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3.70+0.91,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51 and above</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4.00+0.91, 4</w:t>
            </w:r>
          </w:p>
        </w:tc>
      </w:tr>
      <w:tr w:rsidR="0086759B" w:rsidRPr="005D5C8B" w:rsidTr="0086759B">
        <w:trPr>
          <w:trHeight w:val="20"/>
        </w:trPr>
        <w:tc>
          <w:tcPr>
            <w:tcW w:w="11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6(2%)</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81(27%)</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113(37.67%)</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38(12.67%)</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258(86%)</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21-30</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22(7.33%)</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3.59+1.00,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31-40</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20(6.67%)</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4.00+0.62,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41-50</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51 and above</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11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39(13%)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42(14%)</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bl>
    <w:p w:rsidR="0086759B" w:rsidRPr="005D5C8B" w:rsidRDefault="0086759B" w:rsidP="005D5C8B">
      <w:pPr>
        <w:jc w:val="both"/>
        <w:rPr>
          <w:rFonts w:ascii="Times New Roman" w:hAnsi="Times New Roman" w:cs="Times New Roman"/>
          <w:sz w:val="24"/>
          <w:szCs w:val="24"/>
        </w:rPr>
      </w:pPr>
      <w:r w:rsidRPr="005D5C8B">
        <w:rPr>
          <w:rFonts w:ascii="Times New Roman" w:hAnsi="Times New Roman" w:cs="Times New Roman"/>
          <w:sz w:val="24"/>
          <w:szCs w:val="24"/>
        </w:rPr>
        <w:t>There were only two age groups of female respondents i.e. 21-30 and 31-40 and their mean response was computed to be 3.59+1.00 and 4.00+0.62 respectively with the same mode i.e. 4 which can be seen in the table 2.</w:t>
      </w:r>
    </w:p>
    <w:p w:rsidR="0086759B" w:rsidRPr="005D5C8B" w:rsidRDefault="0086759B" w:rsidP="005D5C8B">
      <w:pPr>
        <w:pStyle w:val="Heading2"/>
        <w:numPr>
          <w:ilvl w:val="1"/>
          <w:numId w:val="0"/>
        </w:numPr>
        <w:spacing w:before="120" w:after="120" w:line="240" w:lineRule="auto"/>
        <w:ind w:left="576" w:hanging="576"/>
        <w:jc w:val="both"/>
        <w:rPr>
          <w:rFonts w:ascii="Times New Roman" w:hAnsi="Times New Roman" w:cs="Times New Roman"/>
          <w:color w:val="auto"/>
          <w:sz w:val="24"/>
          <w:szCs w:val="24"/>
        </w:rPr>
      </w:pPr>
      <w:r w:rsidRPr="005D5C8B">
        <w:rPr>
          <w:rFonts w:ascii="Times New Roman" w:hAnsi="Times New Roman" w:cs="Times New Roman"/>
          <w:color w:val="auto"/>
          <w:sz w:val="24"/>
          <w:szCs w:val="24"/>
        </w:rPr>
        <w:t>Q3. Online banking services are very user friendly</w:t>
      </w:r>
    </w:p>
    <w:p w:rsidR="0086759B" w:rsidRPr="005D5C8B" w:rsidRDefault="0086759B" w:rsidP="005D5C8B">
      <w:pPr>
        <w:jc w:val="both"/>
        <w:rPr>
          <w:rFonts w:ascii="Times New Roman" w:hAnsi="Times New Roman" w:cs="Times New Roman"/>
          <w:sz w:val="24"/>
          <w:szCs w:val="24"/>
        </w:rPr>
      </w:pPr>
      <w:r w:rsidRPr="005D5C8B">
        <w:rPr>
          <w:rFonts w:ascii="Times New Roman" w:hAnsi="Times New Roman" w:cs="Times New Roman"/>
          <w:sz w:val="24"/>
          <w:szCs w:val="24"/>
        </w:rPr>
        <w:t xml:space="preserve">Under this heading, the detailed analysis (frequency distribution and </w:t>
      </w:r>
      <w:proofErr w:type="spellStart"/>
      <w:r w:rsidRPr="005D5C8B">
        <w:rPr>
          <w:rFonts w:ascii="Times New Roman" w:hAnsi="Times New Roman" w:cs="Times New Roman"/>
          <w:sz w:val="24"/>
          <w:szCs w:val="24"/>
        </w:rPr>
        <w:t>mean+SD</w:t>
      </w:r>
      <w:proofErr w:type="spellEnd"/>
      <w:r w:rsidRPr="005D5C8B">
        <w:rPr>
          <w:rFonts w:ascii="Times New Roman" w:hAnsi="Times New Roman" w:cs="Times New Roman"/>
          <w:sz w:val="24"/>
          <w:szCs w:val="24"/>
        </w:rPr>
        <w:t>) of Q3 is presented across two demographic characteristics. A look at table 3 indicates that the mean response of male respondents from the age of 21-30 years was calculated to be 3.37+0.87 with the mode of 4; moreover, the mean responses of participants from the age groups of 31-40, 41-50 and 51 and above from the same gender were calculated to be 3.85+0.90, 3.70+0.91 and 3.89+0.91 respectively with the same mode i.e. 4.</w:t>
      </w:r>
    </w:p>
    <w:p w:rsidR="00C5460A" w:rsidRPr="005D5C8B" w:rsidRDefault="00C5460A" w:rsidP="005D5C8B">
      <w:pPr>
        <w:spacing w:after="200" w:line="276" w:lineRule="auto"/>
        <w:jc w:val="both"/>
        <w:rPr>
          <w:rFonts w:ascii="Times New Roman" w:hAnsi="Times New Roman" w:cs="Times New Roman"/>
          <w:sz w:val="24"/>
          <w:szCs w:val="24"/>
        </w:rPr>
      </w:pPr>
      <w:r w:rsidRPr="005D5C8B">
        <w:rPr>
          <w:rFonts w:ascii="Times New Roman" w:hAnsi="Times New Roman" w:cs="Times New Roman"/>
          <w:sz w:val="24"/>
          <w:szCs w:val="24"/>
        </w:rPr>
        <w:lastRenderedPageBreak/>
        <w:br w:type="page"/>
      </w:r>
    </w:p>
    <w:p w:rsidR="0086759B" w:rsidRPr="005D5C8B" w:rsidRDefault="0086759B" w:rsidP="005D5C8B">
      <w:pPr>
        <w:jc w:val="both"/>
        <w:rPr>
          <w:rFonts w:ascii="Times New Roman" w:hAnsi="Times New Roman" w:cs="Times New Roman"/>
          <w:sz w:val="24"/>
          <w:szCs w:val="24"/>
        </w:rPr>
      </w:pPr>
      <w:r w:rsidRPr="005D5C8B">
        <w:rPr>
          <w:rFonts w:ascii="Times New Roman" w:hAnsi="Times New Roman" w:cs="Times New Roman"/>
          <w:sz w:val="24"/>
          <w:szCs w:val="24"/>
        </w:rPr>
        <w:lastRenderedPageBreak/>
        <w:t xml:space="preserve">Table 3. Frequency distribution, </w:t>
      </w:r>
      <w:proofErr w:type="spellStart"/>
      <w:r w:rsidRPr="005D5C8B">
        <w:rPr>
          <w:rFonts w:ascii="Times New Roman" w:hAnsi="Times New Roman" w:cs="Times New Roman"/>
          <w:sz w:val="24"/>
          <w:szCs w:val="24"/>
        </w:rPr>
        <w:t>mean+SD</w:t>
      </w:r>
      <w:proofErr w:type="spellEnd"/>
      <w:r w:rsidRPr="005D5C8B">
        <w:rPr>
          <w:rFonts w:ascii="Times New Roman" w:hAnsi="Times New Roman" w:cs="Times New Roman"/>
          <w:sz w:val="24"/>
          <w:szCs w:val="24"/>
        </w:rPr>
        <w:t xml:space="preserve"> and mode of the responses of the participants across gender and age</w:t>
      </w:r>
    </w:p>
    <w:tbl>
      <w:tblPr>
        <w:tblW w:w="5000" w:type="pct"/>
        <w:tblLook w:val="04A0"/>
      </w:tblPr>
      <w:tblGrid>
        <w:gridCol w:w="794"/>
        <w:gridCol w:w="1173"/>
        <w:gridCol w:w="889"/>
        <w:gridCol w:w="978"/>
        <w:gridCol w:w="1068"/>
        <w:gridCol w:w="1158"/>
        <w:gridCol w:w="844"/>
        <w:gridCol w:w="1158"/>
        <w:gridCol w:w="1514"/>
      </w:tblGrid>
      <w:tr w:rsidR="0086759B" w:rsidRPr="005D5C8B" w:rsidTr="0086759B">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C5460A"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 xml:space="preserve">Gender </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Age(Years)</w:t>
            </w:r>
          </w:p>
        </w:tc>
        <w:tc>
          <w:tcPr>
            <w:tcW w:w="2570" w:type="pct"/>
            <w:gridSpan w:val="5"/>
            <w:tcBorders>
              <w:top w:val="single" w:sz="4" w:space="0" w:color="auto"/>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Online banking services are very user friendly</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roofErr w:type="spellStart"/>
            <w:r w:rsidRPr="005D5C8B">
              <w:rPr>
                <w:rFonts w:ascii="Times New Roman" w:eastAsia="Times New Roman" w:hAnsi="Times New Roman" w:cs="Times New Roman"/>
                <w:b/>
                <w:bCs/>
                <w:sz w:val="24"/>
                <w:szCs w:val="24"/>
              </w:rPr>
              <w:t>Mean+SD</w:t>
            </w:r>
            <w:proofErr w:type="spellEnd"/>
            <w:r w:rsidRPr="005D5C8B">
              <w:rPr>
                <w:rFonts w:ascii="Times New Roman" w:eastAsia="Times New Roman" w:hAnsi="Times New Roman" w:cs="Times New Roman"/>
                <w:b/>
                <w:bCs/>
                <w:sz w:val="24"/>
                <w:szCs w:val="24"/>
              </w:rPr>
              <w:t>, Mode</w:t>
            </w:r>
          </w:p>
        </w:tc>
      </w:tr>
      <w:tr w:rsidR="0086759B" w:rsidRPr="005D5C8B" w:rsidTr="0086759B">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479"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1</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479"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2</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22"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3</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651"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4</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439"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5</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39"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21-30</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8(2.67%)</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82(27.33%)</w:t>
            </w:r>
          </w:p>
        </w:tc>
        <w:tc>
          <w:tcPr>
            <w:tcW w:w="65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45(15%)</w:t>
            </w:r>
          </w:p>
        </w:tc>
        <w:tc>
          <w:tcPr>
            <w:tcW w:w="43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30(10%)</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185(61.67%)</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3.37+0.87,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39"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31-40</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4(1.33%)</w:t>
            </w:r>
          </w:p>
        </w:tc>
        <w:tc>
          <w:tcPr>
            <w:tcW w:w="65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23(7.67%)</w:t>
            </w:r>
          </w:p>
        </w:tc>
        <w:tc>
          <w:tcPr>
            <w:tcW w:w="43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3.85+0.90,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39"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41-50</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8(2.67%)</w:t>
            </w:r>
          </w:p>
        </w:tc>
        <w:tc>
          <w:tcPr>
            <w:tcW w:w="65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43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3.70+0.91,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39"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51 and above</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2(0.67%)</w:t>
            </w:r>
          </w:p>
        </w:tc>
        <w:tc>
          <w:tcPr>
            <w:tcW w:w="65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17(5.67%)</w:t>
            </w:r>
          </w:p>
        </w:tc>
        <w:tc>
          <w:tcPr>
            <w:tcW w:w="43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3.89+0.91, 4</w:t>
            </w:r>
          </w:p>
        </w:tc>
      </w:tr>
      <w:tr w:rsidR="0086759B" w:rsidRPr="005D5C8B" w:rsidTr="0086759B">
        <w:trPr>
          <w:trHeight w:val="20"/>
        </w:trPr>
        <w:tc>
          <w:tcPr>
            <w:tcW w:w="11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8(2.67%)</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96(32%)</w:t>
            </w:r>
          </w:p>
        </w:tc>
        <w:tc>
          <w:tcPr>
            <w:tcW w:w="65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104(34.67%)</w:t>
            </w:r>
          </w:p>
        </w:tc>
        <w:tc>
          <w:tcPr>
            <w:tcW w:w="43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30(10%)</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258(86%)</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39"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21-30</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5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22(7.33%)</w:t>
            </w:r>
          </w:p>
        </w:tc>
        <w:tc>
          <w:tcPr>
            <w:tcW w:w="43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22(7.33%)</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4.00+0.97, 4</w:t>
            </w:r>
          </w:p>
        </w:tc>
      </w:tr>
      <w:tr w:rsidR="0086759B" w:rsidRPr="005D5C8B" w:rsidTr="0086759B">
        <w:trPr>
          <w:trHeight w:val="53"/>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39"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31-40</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1(0.33%)</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1(0.33%)</w:t>
            </w:r>
          </w:p>
        </w:tc>
        <w:tc>
          <w:tcPr>
            <w:tcW w:w="65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18(6%)</w:t>
            </w:r>
          </w:p>
        </w:tc>
        <w:tc>
          <w:tcPr>
            <w:tcW w:w="43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20(6.67%)</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3.80+0.44,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39"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41-50</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5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3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39"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51 and above</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5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3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113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1(0.33%)</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1(0.33%)</w:t>
            </w:r>
          </w:p>
        </w:tc>
        <w:tc>
          <w:tcPr>
            <w:tcW w:w="65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40(13.33%)</w:t>
            </w:r>
          </w:p>
        </w:tc>
        <w:tc>
          <w:tcPr>
            <w:tcW w:w="43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42(14%)</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bl>
    <w:p w:rsidR="0086759B" w:rsidRPr="005D5C8B" w:rsidRDefault="0086759B" w:rsidP="005D5C8B">
      <w:pPr>
        <w:jc w:val="both"/>
        <w:rPr>
          <w:rFonts w:ascii="Times New Roman" w:hAnsi="Times New Roman" w:cs="Times New Roman"/>
          <w:sz w:val="24"/>
          <w:szCs w:val="24"/>
        </w:rPr>
      </w:pPr>
      <w:r w:rsidRPr="005D5C8B">
        <w:rPr>
          <w:rFonts w:ascii="Times New Roman" w:hAnsi="Times New Roman" w:cs="Times New Roman"/>
          <w:sz w:val="24"/>
          <w:szCs w:val="24"/>
        </w:rPr>
        <w:t>There were only two age groups of female respondents i.e. 21-30 and 31-40 and their mean response was computed to be 4.00+0.97 and 3.80+0.44 respectively with the same mode i.e. 4 which can be seen in the table 3.</w:t>
      </w:r>
    </w:p>
    <w:p w:rsidR="0086759B" w:rsidRPr="005D5C8B" w:rsidRDefault="0086759B" w:rsidP="005D5C8B">
      <w:pPr>
        <w:pStyle w:val="Heading2"/>
        <w:numPr>
          <w:ilvl w:val="1"/>
          <w:numId w:val="0"/>
        </w:numPr>
        <w:spacing w:before="120" w:after="120" w:line="240" w:lineRule="auto"/>
        <w:ind w:left="576" w:hanging="576"/>
        <w:jc w:val="both"/>
        <w:rPr>
          <w:rFonts w:ascii="Times New Roman" w:hAnsi="Times New Roman" w:cs="Times New Roman"/>
          <w:color w:val="auto"/>
          <w:sz w:val="24"/>
          <w:szCs w:val="24"/>
        </w:rPr>
      </w:pPr>
      <w:r w:rsidRPr="005D5C8B">
        <w:rPr>
          <w:rFonts w:ascii="Times New Roman" w:hAnsi="Times New Roman" w:cs="Times New Roman"/>
          <w:color w:val="auto"/>
          <w:sz w:val="24"/>
          <w:szCs w:val="24"/>
        </w:rPr>
        <w:t>Q4. The response time of internet banking system is very reasonable</w:t>
      </w:r>
    </w:p>
    <w:p w:rsidR="0086759B" w:rsidRPr="005D5C8B" w:rsidRDefault="0086759B" w:rsidP="005D5C8B">
      <w:pPr>
        <w:jc w:val="both"/>
        <w:rPr>
          <w:rFonts w:ascii="Times New Roman" w:hAnsi="Times New Roman" w:cs="Times New Roman"/>
          <w:sz w:val="24"/>
          <w:szCs w:val="24"/>
        </w:rPr>
      </w:pPr>
      <w:r w:rsidRPr="005D5C8B">
        <w:rPr>
          <w:rFonts w:ascii="Times New Roman" w:hAnsi="Times New Roman" w:cs="Times New Roman"/>
          <w:sz w:val="24"/>
          <w:szCs w:val="24"/>
        </w:rPr>
        <w:t xml:space="preserve">Under this heading, the detailed analysis (frequency distribution and </w:t>
      </w:r>
      <w:proofErr w:type="spellStart"/>
      <w:r w:rsidRPr="005D5C8B">
        <w:rPr>
          <w:rFonts w:ascii="Times New Roman" w:hAnsi="Times New Roman" w:cs="Times New Roman"/>
          <w:sz w:val="24"/>
          <w:szCs w:val="24"/>
        </w:rPr>
        <w:t>mean+SD</w:t>
      </w:r>
      <w:proofErr w:type="spellEnd"/>
      <w:r w:rsidRPr="005D5C8B">
        <w:rPr>
          <w:rFonts w:ascii="Times New Roman" w:hAnsi="Times New Roman" w:cs="Times New Roman"/>
          <w:sz w:val="24"/>
          <w:szCs w:val="24"/>
        </w:rPr>
        <w:t>) of Q4 is presented across two demographic characteristics. A look at table 4 indicates that the mean response of male respondents from the age of 21-30 years was calculated to be 3.48+0.87 with the mode of 4; moreover, the mean responses of participants from the age groups of 31-40, 41-50 and 51 and above from the same gender were calculated to be 44.00+0.90, 3.70+0.93 and 4.00+0.93, 4 respectively with the same mode i.e. 4.</w:t>
      </w:r>
    </w:p>
    <w:p w:rsidR="0086759B" w:rsidRPr="005D5C8B" w:rsidRDefault="0086759B" w:rsidP="005D5C8B">
      <w:pPr>
        <w:jc w:val="both"/>
        <w:rPr>
          <w:rFonts w:ascii="Times New Roman" w:hAnsi="Times New Roman" w:cs="Times New Roman"/>
          <w:sz w:val="24"/>
          <w:szCs w:val="24"/>
        </w:rPr>
      </w:pPr>
      <w:r w:rsidRPr="005D5C8B">
        <w:rPr>
          <w:rFonts w:ascii="Times New Roman" w:hAnsi="Times New Roman" w:cs="Times New Roman"/>
          <w:sz w:val="24"/>
          <w:szCs w:val="24"/>
        </w:rPr>
        <w:lastRenderedPageBreak/>
        <w:t xml:space="preserve">Table 4. Frequency distribution, </w:t>
      </w:r>
      <w:proofErr w:type="spellStart"/>
      <w:r w:rsidRPr="005D5C8B">
        <w:rPr>
          <w:rFonts w:ascii="Times New Roman" w:hAnsi="Times New Roman" w:cs="Times New Roman"/>
          <w:sz w:val="24"/>
          <w:szCs w:val="24"/>
        </w:rPr>
        <w:t>mean+SD</w:t>
      </w:r>
      <w:proofErr w:type="spellEnd"/>
      <w:r w:rsidRPr="005D5C8B">
        <w:rPr>
          <w:rFonts w:ascii="Times New Roman" w:hAnsi="Times New Roman" w:cs="Times New Roman"/>
          <w:sz w:val="24"/>
          <w:szCs w:val="24"/>
        </w:rPr>
        <w:t xml:space="preserve"> and mode of the responses of the participants across gender and age</w:t>
      </w:r>
    </w:p>
    <w:tbl>
      <w:tblPr>
        <w:tblW w:w="5000" w:type="pct"/>
        <w:tblLook w:val="04A0"/>
      </w:tblPr>
      <w:tblGrid>
        <w:gridCol w:w="767"/>
        <w:gridCol w:w="1126"/>
        <w:gridCol w:w="894"/>
        <w:gridCol w:w="954"/>
        <w:gridCol w:w="1033"/>
        <w:gridCol w:w="1209"/>
        <w:gridCol w:w="1032"/>
        <w:gridCol w:w="1111"/>
        <w:gridCol w:w="1450"/>
      </w:tblGrid>
      <w:tr w:rsidR="0086759B" w:rsidRPr="005D5C8B" w:rsidTr="0086759B">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Gender</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Age(Years)</w:t>
            </w:r>
          </w:p>
        </w:tc>
        <w:tc>
          <w:tcPr>
            <w:tcW w:w="2586" w:type="pct"/>
            <w:gridSpan w:val="5"/>
            <w:tcBorders>
              <w:top w:val="single" w:sz="4" w:space="0" w:color="auto"/>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The response time of internet banking system is very reasonable</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roofErr w:type="spellStart"/>
            <w:r w:rsidRPr="005D5C8B">
              <w:rPr>
                <w:rFonts w:ascii="Times New Roman" w:eastAsia="Times New Roman" w:hAnsi="Times New Roman" w:cs="Times New Roman"/>
                <w:b/>
                <w:bCs/>
                <w:sz w:val="24"/>
                <w:szCs w:val="24"/>
              </w:rPr>
              <w:t>Mean+SD</w:t>
            </w:r>
            <w:proofErr w:type="spellEnd"/>
            <w:r w:rsidRPr="005D5C8B">
              <w:rPr>
                <w:rFonts w:ascii="Times New Roman" w:eastAsia="Times New Roman" w:hAnsi="Times New Roman" w:cs="Times New Roman"/>
                <w:b/>
                <w:bCs/>
                <w:sz w:val="24"/>
                <w:szCs w:val="24"/>
              </w:rPr>
              <w:t>, Mode</w:t>
            </w:r>
          </w:p>
        </w:tc>
      </w:tr>
      <w:tr w:rsidR="0086759B" w:rsidRPr="005D5C8B" w:rsidTr="0086759B">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447"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1</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479"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2</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22"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3</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617"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4</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22"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5</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21-30</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8(2.67%)</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67(22.33%)</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55(18.33%)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35(11.67%)</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185(61.67%)</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3.48+0.87,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31-40</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4.00+0.90,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41-50</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8(2.67%)</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3.70+0.93,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51 and above</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4.00+0.93, 4</w:t>
            </w:r>
          </w:p>
        </w:tc>
      </w:tr>
      <w:tr w:rsidR="0086759B" w:rsidRPr="005D5C8B" w:rsidTr="0086759B">
        <w:trPr>
          <w:trHeight w:val="20"/>
        </w:trPr>
        <w:tc>
          <w:tcPr>
            <w:tcW w:w="11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8(2.67%)</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75(25%)</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120(40%)</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35(11.67%)</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258(86%)</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21-30</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2(0.67%)</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22(7.33%)</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3.91+0.97,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31-40</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4(1.33%)</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16(5.33%)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20(6.67%)</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3.80+0.28,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41-50</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51 and above</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11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6(2%)</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36(12%)</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42(14%)</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bl>
    <w:p w:rsidR="0086759B" w:rsidRPr="005D5C8B" w:rsidRDefault="0086759B" w:rsidP="005D5C8B">
      <w:pPr>
        <w:jc w:val="both"/>
        <w:rPr>
          <w:rFonts w:ascii="Times New Roman" w:hAnsi="Times New Roman" w:cs="Times New Roman"/>
          <w:sz w:val="24"/>
          <w:szCs w:val="24"/>
        </w:rPr>
      </w:pPr>
      <w:r w:rsidRPr="005D5C8B">
        <w:rPr>
          <w:rFonts w:ascii="Times New Roman" w:hAnsi="Times New Roman" w:cs="Times New Roman"/>
          <w:sz w:val="24"/>
          <w:szCs w:val="24"/>
        </w:rPr>
        <w:t>There were only two age groups of female respondents i.e. 21-30 and 31-40 and their mean response was computed to be 3.91+0.97 and 3.80+0.28 respectively with the same mode i.e. 4 which can be seen in the table 4.</w:t>
      </w:r>
    </w:p>
    <w:p w:rsidR="0086759B" w:rsidRPr="005D5C8B" w:rsidRDefault="0086759B" w:rsidP="005D5C8B">
      <w:pPr>
        <w:pStyle w:val="Heading2"/>
        <w:numPr>
          <w:ilvl w:val="1"/>
          <w:numId w:val="0"/>
        </w:numPr>
        <w:spacing w:before="120" w:after="120" w:line="240" w:lineRule="auto"/>
        <w:ind w:left="576" w:hanging="576"/>
        <w:jc w:val="both"/>
        <w:rPr>
          <w:rFonts w:ascii="Times New Roman" w:hAnsi="Times New Roman" w:cs="Times New Roman"/>
          <w:color w:val="auto"/>
          <w:sz w:val="24"/>
          <w:szCs w:val="24"/>
        </w:rPr>
      </w:pPr>
      <w:r w:rsidRPr="005D5C8B">
        <w:rPr>
          <w:rFonts w:ascii="Times New Roman" w:hAnsi="Times New Roman" w:cs="Times New Roman"/>
          <w:color w:val="auto"/>
          <w:sz w:val="24"/>
          <w:szCs w:val="24"/>
        </w:rPr>
        <w:t>Q5. Internet banking system is very reliable</w:t>
      </w:r>
    </w:p>
    <w:p w:rsidR="0086759B" w:rsidRPr="005D5C8B" w:rsidRDefault="0086759B" w:rsidP="005D5C8B">
      <w:pPr>
        <w:jc w:val="both"/>
        <w:rPr>
          <w:rFonts w:ascii="Times New Roman" w:hAnsi="Times New Roman" w:cs="Times New Roman"/>
          <w:sz w:val="24"/>
          <w:szCs w:val="24"/>
        </w:rPr>
      </w:pPr>
      <w:r w:rsidRPr="005D5C8B">
        <w:rPr>
          <w:rFonts w:ascii="Times New Roman" w:hAnsi="Times New Roman" w:cs="Times New Roman"/>
          <w:sz w:val="24"/>
          <w:szCs w:val="24"/>
        </w:rPr>
        <w:t xml:space="preserve">Under this heading, the detailed analysis (frequency distribution and </w:t>
      </w:r>
      <w:proofErr w:type="spellStart"/>
      <w:r w:rsidRPr="005D5C8B">
        <w:rPr>
          <w:rFonts w:ascii="Times New Roman" w:hAnsi="Times New Roman" w:cs="Times New Roman"/>
          <w:sz w:val="24"/>
          <w:szCs w:val="24"/>
        </w:rPr>
        <w:t>mean+SD</w:t>
      </w:r>
      <w:proofErr w:type="spellEnd"/>
      <w:r w:rsidRPr="005D5C8B">
        <w:rPr>
          <w:rFonts w:ascii="Times New Roman" w:hAnsi="Times New Roman" w:cs="Times New Roman"/>
          <w:sz w:val="24"/>
          <w:szCs w:val="24"/>
        </w:rPr>
        <w:t>) of Q5 is presented across two demographic characteristics. A look at table 5 indicates that the mean response of male respondents from the age of 21-30 years was calculated to be 3.50+0.83 with the mode of 4; moreover, the mean responses of participants from the age groups of 31-40, 41-50 and 51 and above from the same gender were calculated to be 4.00+0.86, 3.70+0.88 and 4.00+0.88 respectively with the same mode i.e. 4.</w:t>
      </w:r>
    </w:p>
    <w:p w:rsidR="0086759B" w:rsidRPr="005D5C8B" w:rsidRDefault="0086759B" w:rsidP="005D5C8B">
      <w:pPr>
        <w:jc w:val="both"/>
        <w:rPr>
          <w:rFonts w:ascii="Times New Roman" w:hAnsi="Times New Roman" w:cs="Times New Roman"/>
          <w:sz w:val="24"/>
          <w:szCs w:val="24"/>
        </w:rPr>
      </w:pPr>
      <w:r w:rsidRPr="005D5C8B">
        <w:rPr>
          <w:rFonts w:ascii="Times New Roman" w:hAnsi="Times New Roman" w:cs="Times New Roman"/>
          <w:sz w:val="24"/>
          <w:szCs w:val="24"/>
        </w:rPr>
        <w:t xml:space="preserve">Table 5. Frequency distribution, </w:t>
      </w:r>
      <w:proofErr w:type="spellStart"/>
      <w:r w:rsidRPr="005D5C8B">
        <w:rPr>
          <w:rFonts w:ascii="Times New Roman" w:hAnsi="Times New Roman" w:cs="Times New Roman"/>
          <w:sz w:val="24"/>
          <w:szCs w:val="24"/>
        </w:rPr>
        <w:t>mean+SD</w:t>
      </w:r>
      <w:proofErr w:type="spellEnd"/>
      <w:r w:rsidRPr="005D5C8B">
        <w:rPr>
          <w:rFonts w:ascii="Times New Roman" w:hAnsi="Times New Roman" w:cs="Times New Roman"/>
          <w:sz w:val="24"/>
          <w:szCs w:val="24"/>
        </w:rPr>
        <w:t xml:space="preserve"> and mode of the responses of the participants across gender and age</w:t>
      </w:r>
    </w:p>
    <w:tbl>
      <w:tblPr>
        <w:tblW w:w="5000" w:type="pct"/>
        <w:tblLook w:val="04A0"/>
      </w:tblPr>
      <w:tblGrid>
        <w:gridCol w:w="795"/>
        <w:gridCol w:w="1173"/>
        <w:gridCol w:w="664"/>
        <w:gridCol w:w="978"/>
        <w:gridCol w:w="1068"/>
        <w:gridCol w:w="1158"/>
        <w:gridCol w:w="1068"/>
        <w:gridCol w:w="1158"/>
        <w:gridCol w:w="1514"/>
      </w:tblGrid>
      <w:tr w:rsidR="0086759B" w:rsidRPr="005D5C8B" w:rsidTr="0086759B">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lastRenderedPageBreak/>
              <w:t>Gender</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Age(Years)</w:t>
            </w:r>
          </w:p>
        </w:tc>
        <w:tc>
          <w:tcPr>
            <w:tcW w:w="2586" w:type="pct"/>
            <w:gridSpan w:val="5"/>
            <w:tcBorders>
              <w:top w:val="single" w:sz="4" w:space="0" w:color="auto"/>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Internet banking system is very reliable.</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roofErr w:type="spellStart"/>
            <w:r w:rsidRPr="005D5C8B">
              <w:rPr>
                <w:rFonts w:ascii="Times New Roman" w:eastAsia="Times New Roman" w:hAnsi="Times New Roman" w:cs="Times New Roman"/>
                <w:b/>
                <w:bCs/>
                <w:sz w:val="24"/>
                <w:szCs w:val="24"/>
              </w:rPr>
              <w:t>Mean+SD</w:t>
            </w:r>
            <w:proofErr w:type="spellEnd"/>
            <w:r w:rsidRPr="005D5C8B">
              <w:rPr>
                <w:rFonts w:ascii="Times New Roman" w:eastAsia="Times New Roman" w:hAnsi="Times New Roman" w:cs="Times New Roman"/>
                <w:b/>
                <w:bCs/>
                <w:sz w:val="24"/>
                <w:szCs w:val="24"/>
              </w:rPr>
              <w:t>, Mode</w:t>
            </w:r>
          </w:p>
        </w:tc>
      </w:tr>
      <w:tr w:rsidR="0086759B" w:rsidRPr="005D5C8B" w:rsidTr="0086759B">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447"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1</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479"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2</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22"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3</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617"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4</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22"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5</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21-30</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6(2%)</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69(23%)</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59(19.67%)</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32(10.67%)</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185(61.67%)</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3.50+0.83,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31-40</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4.00+0.86,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41-50</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8(2.67%)</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3.70+0.88,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51 and above</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4.00+0.88, 4</w:t>
            </w:r>
          </w:p>
        </w:tc>
      </w:tr>
      <w:tr w:rsidR="0086759B" w:rsidRPr="005D5C8B" w:rsidTr="0086759B">
        <w:trPr>
          <w:trHeight w:val="20"/>
        </w:trPr>
        <w:tc>
          <w:tcPr>
            <w:tcW w:w="11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6(2%)</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77(25.67%)</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124(41.33%)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32(10.67%)</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258(86%)</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21-30</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2(0.67%)</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22(7.33%)</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3.91+0.93,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31-40</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4(1.33%)</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16(5.33%)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20(6.67%)</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3.80+0.28,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41-50</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51 and above</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11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44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6(2%)</w:t>
            </w:r>
          </w:p>
        </w:tc>
        <w:tc>
          <w:tcPr>
            <w:tcW w:w="61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36(12%)</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42(14%)</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bl>
    <w:p w:rsidR="0086759B" w:rsidRPr="005D5C8B" w:rsidRDefault="0086759B" w:rsidP="005D5C8B">
      <w:pPr>
        <w:jc w:val="both"/>
        <w:rPr>
          <w:rFonts w:ascii="Times New Roman" w:hAnsi="Times New Roman" w:cs="Times New Roman"/>
          <w:sz w:val="24"/>
          <w:szCs w:val="24"/>
        </w:rPr>
      </w:pPr>
      <w:r w:rsidRPr="005D5C8B">
        <w:rPr>
          <w:rFonts w:ascii="Times New Roman" w:hAnsi="Times New Roman" w:cs="Times New Roman"/>
          <w:sz w:val="24"/>
          <w:szCs w:val="24"/>
        </w:rPr>
        <w:t>There were only two age groups of female respondents i.e. 21-30 and 31-40 and their mean response was computed to be 3.91+0.93 and 3.80+0.28 respectively with the same mode i.e. 4 which can be seen in the table 5.</w:t>
      </w:r>
    </w:p>
    <w:p w:rsidR="0086759B" w:rsidRPr="005D5C8B" w:rsidRDefault="0086759B" w:rsidP="005D5C8B">
      <w:pPr>
        <w:pStyle w:val="Heading2"/>
        <w:numPr>
          <w:ilvl w:val="1"/>
          <w:numId w:val="0"/>
        </w:numPr>
        <w:spacing w:before="120" w:after="120" w:line="240" w:lineRule="auto"/>
        <w:ind w:left="576" w:hanging="576"/>
        <w:jc w:val="both"/>
        <w:rPr>
          <w:rFonts w:ascii="Times New Roman" w:hAnsi="Times New Roman" w:cs="Times New Roman"/>
          <w:color w:val="auto"/>
          <w:sz w:val="24"/>
          <w:szCs w:val="24"/>
        </w:rPr>
      </w:pPr>
      <w:r w:rsidRPr="005D5C8B">
        <w:rPr>
          <w:rFonts w:ascii="Times New Roman" w:hAnsi="Times New Roman" w:cs="Times New Roman"/>
          <w:color w:val="auto"/>
          <w:sz w:val="24"/>
          <w:szCs w:val="24"/>
        </w:rPr>
        <w:t>Q6. Internet is easily available across the country</w:t>
      </w:r>
    </w:p>
    <w:p w:rsidR="00C5460A" w:rsidRPr="005D5C8B" w:rsidRDefault="0086759B" w:rsidP="005D5C8B">
      <w:pPr>
        <w:jc w:val="both"/>
        <w:rPr>
          <w:rFonts w:ascii="Times New Roman" w:hAnsi="Times New Roman" w:cs="Times New Roman"/>
          <w:sz w:val="24"/>
          <w:szCs w:val="24"/>
        </w:rPr>
      </w:pPr>
      <w:r w:rsidRPr="005D5C8B">
        <w:rPr>
          <w:rFonts w:ascii="Times New Roman" w:hAnsi="Times New Roman" w:cs="Times New Roman"/>
          <w:sz w:val="24"/>
          <w:szCs w:val="24"/>
        </w:rPr>
        <w:t xml:space="preserve">Under this heading, the detailed analysis (frequency distribution and </w:t>
      </w:r>
      <w:proofErr w:type="spellStart"/>
      <w:r w:rsidRPr="005D5C8B">
        <w:rPr>
          <w:rFonts w:ascii="Times New Roman" w:hAnsi="Times New Roman" w:cs="Times New Roman"/>
          <w:sz w:val="24"/>
          <w:szCs w:val="24"/>
        </w:rPr>
        <w:t>mean+SD</w:t>
      </w:r>
      <w:proofErr w:type="spellEnd"/>
      <w:r w:rsidRPr="005D5C8B">
        <w:rPr>
          <w:rFonts w:ascii="Times New Roman" w:hAnsi="Times New Roman" w:cs="Times New Roman"/>
          <w:sz w:val="24"/>
          <w:szCs w:val="24"/>
        </w:rPr>
        <w:t>) of Q6 is presented across two demographic characteristics. A look at table 6 indicates that the mean response of male respondents from the age of 21-30 years was calculated to be 3.35+0.96 with the mode of 4; moreover, the mean responses of participants from the age groups of 31-40, 41-50 and 51 and above from the same gender were calculated to be 4.00+0.96, 3.70+0.94 and 4.00+0.94 respectively with the same mode i.e. 4.</w:t>
      </w:r>
    </w:p>
    <w:p w:rsidR="00C5460A" w:rsidRPr="005D5C8B" w:rsidRDefault="00C5460A" w:rsidP="005D5C8B">
      <w:pPr>
        <w:spacing w:after="200" w:line="276" w:lineRule="auto"/>
        <w:jc w:val="both"/>
        <w:rPr>
          <w:rFonts w:ascii="Times New Roman" w:hAnsi="Times New Roman" w:cs="Times New Roman"/>
          <w:sz w:val="24"/>
          <w:szCs w:val="24"/>
        </w:rPr>
      </w:pPr>
      <w:r w:rsidRPr="005D5C8B">
        <w:rPr>
          <w:rFonts w:ascii="Times New Roman" w:hAnsi="Times New Roman" w:cs="Times New Roman"/>
          <w:sz w:val="24"/>
          <w:szCs w:val="24"/>
        </w:rPr>
        <w:br w:type="page"/>
      </w:r>
    </w:p>
    <w:p w:rsidR="0086759B" w:rsidRPr="005D5C8B" w:rsidRDefault="0086759B" w:rsidP="005D5C8B">
      <w:pPr>
        <w:jc w:val="both"/>
        <w:rPr>
          <w:rFonts w:ascii="Times New Roman" w:hAnsi="Times New Roman" w:cs="Times New Roman"/>
          <w:sz w:val="24"/>
          <w:szCs w:val="24"/>
        </w:rPr>
      </w:pPr>
    </w:p>
    <w:p w:rsidR="0086759B" w:rsidRPr="005D5C8B" w:rsidRDefault="0086759B" w:rsidP="005D5C8B">
      <w:pPr>
        <w:jc w:val="both"/>
        <w:rPr>
          <w:rFonts w:ascii="Times New Roman" w:hAnsi="Times New Roman" w:cs="Times New Roman"/>
          <w:b/>
          <w:sz w:val="24"/>
          <w:szCs w:val="24"/>
        </w:rPr>
      </w:pPr>
      <w:r w:rsidRPr="005D5C8B">
        <w:rPr>
          <w:rFonts w:ascii="Times New Roman" w:hAnsi="Times New Roman" w:cs="Times New Roman"/>
          <w:b/>
          <w:sz w:val="24"/>
          <w:szCs w:val="24"/>
        </w:rPr>
        <w:t xml:space="preserve">Table 6. Frequency distribution, </w:t>
      </w:r>
      <w:proofErr w:type="spellStart"/>
      <w:r w:rsidRPr="005D5C8B">
        <w:rPr>
          <w:rFonts w:ascii="Times New Roman" w:hAnsi="Times New Roman" w:cs="Times New Roman"/>
          <w:b/>
          <w:sz w:val="24"/>
          <w:szCs w:val="24"/>
        </w:rPr>
        <w:t>mean+SD</w:t>
      </w:r>
      <w:proofErr w:type="spellEnd"/>
      <w:r w:rsidRPr="005D5C8B">
        <w:rPr>
          <w:rFonts w:ascii="Times New Roman" w:hAnsi="Times New Roman" w:cs="Times New Roman"/>
          <w:b/>
          <w:sz w:val="24"/>
          <w:szCs w:val="24"/>
        </w:rPr>
        <w:t xml:space="preserve"> and mode of the responses of the participants across gender and age</w:t>
      </w:r>
    </w:p>
    <w:tbl>
      <w:tblPr>
        <w:tblW w:w="5000" w:type="pct"/>
        <w:tblLook w:val="04A0"/>
      </w:tblPr>
      <w:tblGrid>
        <w:gridCol w:w="811"/>
        <w:gridCol w:w="1202"/>
        <w:gridCol w:w="909"/>
        <w:gridCol w:w="863"/>
        <w:gridCol w:w="1094"/>
        <w:gridCol w:w="1094"/>
        <w:gridCol w:w="863"/>
        <w:gridCol w:w="1186"/>
        <w:gridCol w:w="1554"/>
      </w:tblGrid>
      <w:tr w:rsidR="0086759B" w:rsidRPr="005D5C8B" w:rsidTr="0086759B">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Gender</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Age(Years)</w:t>
            </w:r>
          </w:p>
        </w:tc>
        <w:tc>
          <w:tcPr>
            <w:tcW w:w="2543" w:type="pct"/>
            <w:gridSpan w:val="5"/>
            <w:tcBorders>
              <w:top w:val="single" w:sz="4" w:space="0" w:color="auto"/>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Internet is easily available across the country.</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roofErr w:type="spellStart"/>
            <w:r w:rsidRPr="005D5C8B">
              <w:rPr>
                <w:rFonts w:ascii="Times New Roman" w:eastAsia="Times New Roman" w:hAnsi="Times New Roman" w:cs="Times New Roman"/>
                <w:b/>
                <w:bCs/>
                <w:sz w:val="24"/>
                <w:szCs w:val="24"/>
              </w:rPr>
              <w:t>Mean+SD</w:t>
            </w:r>
            <w:proofErr w:type="spellEnd"/>
            <w:r w:rsidRPr="005D5C8B">
              <w:rPr>
                <w:rFonts w:ascii="Times New Roman" w:eastAsia="Times New Roman" w:hAnsi="Times New Roman" w:cs="Times New Roman"/>
                <w:b/>
                <w:bCs/>
                <w:sz w:val="24"/>
                <w:szCs w:val="24"/>
              </w:rPr>
              <w:t>, Mode</w:t>
            </w:r>
          </w:p>
        </w:tc>
      </w:tr>
      <w:tr w:rsidR="0086759B" w:rsidRPr="005D5C8B" w:rsidTr="0086759B">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491"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1</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415"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2</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22"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3</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665"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4</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450"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5</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6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21-30</w:t>
            </w:r>
          </w:p>
        </w:tc>
        <w:tc>
          <w:tcPr>
            <w:tcW w:w="49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6(2%)</w:t>
            </w:r>
          </w:p>
        </w:tc>
        <w:tc>
          <w:tcPr>
            <w:tcW w:w="41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33(11%)</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67(22.33%)</w:t>
            </w:r>
          </w:p>
        </w:tc>
        <w:tc>
          <w:tcPr>
            <w:tcW w:w="6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49(16.33%)</w:t>
            </w:r>
          </w:p>
        </w:tc>
        <w:tc>
          <w:tcPr>
            <w:tcW w:w="45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30(10%)</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185(61.67%)</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3.35+0.96,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6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31-40</w:t>
            </w:r>
          </w:p>
        </w:tc>
        <w:tc>
          <w:tcPr>
            <w:tcW w:w="49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1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45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4.00+0.96,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6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41-50</w:t>
            </w:r>
          </w:p>
        </w:tc>
        <w:tc>
          <w:tcPr>
            <w:tcW w:w="49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1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8(2.67%)</w:t>
            </w:r>
          </w:p>
        </w:tc>
        <w:tc>
          <w:tcPr>
            <w:tcW w:w="6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45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3.70+0.94,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6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51 and above</w:t>
            </w:r>
          </w:p>
        </w:tc>
        <w:tc>
          <w:tcPr>
            <w:tcW w:w="49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1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45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4.00+0.94, 4</w:t>
            </w:r>
          </w:p>
        </w:tc>
      </w:tr>
      <w:tr w:rsidR="0086759B" w:rsidRPr="005D5C8B" w:rsidTr="0086759B">
        <w:trPr>
          <w:trHeight w:val="20"/>
        </w:trPr>
        <w:tc>
          <w:tcPr>
            <w:tcW w:w="11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49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6(2%)</w:t>
            </w:r>
          </w:p>
        </w:tc>
        <w:tc>
          <w:tcPr>
            <w:tcW w:w="41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33(11%)</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75(25%)</w:t>
            </w:r>
          </w:p>
        </w:tc>
        <w:tc>
          <w:tcPr>
            <w:tcW w:w="6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114(38%)</w:t>
            </w:r>
          </w:p>
        </w:tc>
        <w:tc>
          <w:tcPr>
            <w:tcW w:w="45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30(10%)</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258(86%)</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6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21-30</w:t>
            </w:r>
          </w:p>
        </w:tc>
        <w:tc>
          <w:tcPr>
            <w:tcW w:w="49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2(0.67%)</w:t>
            </w:r>
          </w:p>
        </w:tc>
        <w:tc>
          <w:tcPr>
            <w:tcW w:w="41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w:t>
            </w:r>
          </w:p>
        </w:tc>
        <w:tc>
          <w:tcPr>
            <w:tcW w:w="6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17(5.67%)</w:t>
            </w:r>
          </w:p>
        </w:tc>
        <w:tc>
          <w:tcPr>
            <w:tcW w:w="45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22(7.33%)</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3.59+1.05,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6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31-40</w:t>
            </w:r>
          </w:p>
        </w:tc>
        <w:tc>
          <w:tcPr>
            <w:tcW w:w="49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4(1.33%)</w:t>
            </w:r>
          </w:p>
        </w:tc>
        <w:tc>
          <w:tcPr>
            <w:tcW w:w="41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16(5.33%)</w:t>
            </w:r>
          </w:p>
        </w:tc>
        <w:tc>
          <w:tcPr>
            <w:tcW w:w="45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20(6.67%)</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3.40+0.86,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6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41-50</w:t>
            </w:r>
          </w:p>
        </w:tc>
        <w:tc>
          <w:tcPr>
            <w:tcW w:w="49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1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5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6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51 and above</w:t>
            </w:r>
          </w:p>
        </w:tc>
        <w:tc>
          <w:tcPr>
            <w:tcW w:w="49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1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5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11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491"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6(2%)</w:t>
            </w:r>
          </w:p>
        </w:tc>
        <w:tc>
          <w:tcPr>
            <w:tcW w:w="41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w:t>
            </w:r>
          </w:p>
        </w:tc>
        <w:tc>
          <w:tcPr>
            <w:tcW w:w="6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33(11%)</w:t>
            </w:r>
          </w:p>
        </w:tc>
        <w:tc>
          <w:tcPr>
            <w:tcW w:w="45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42(14%)</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bl>
    <w:p w:rsidR="0086759B" w:rsidRPr="005D5C8B" w:rsidRDefault="0086759B" w:rsidP="005D5C8B">
      <w:pPr>
        <w:jc w:val="both"/>
        <w:rPr>
          <w:rFonts w:ascii="Times New Roman" w:hAnsi="Times New Roman" w:cs="Times New Roman"/>
          <w:sz w:val="24"/>
          <w:szCs w:val="24"/>
        </w:rPr>
      </w:pPr>
      <w:r w:rsidRPr="005D5C8B">
        <w:rPr>
          <w:rFonts w:ascii="Times New Roman" w:hAnsi="Times New Roman" w:cs="Times New Roman"/>
          <w:sz w:val="24"/>
          <w:szCs w:val="24"/>
        </w:rPr>
        <w:t>There were only two age groups of female respondents i.e. 21-30 and 31-40 and their mean response was computed to be 3.59+1.05 and 3.40+0.86 respectively with the same mode i.e. 4 which can be seen in the table 6.</w:t>
      </w:r>
    </w:p>
    <w:p w:rsidR="0086759B" w:rsidRPr="005D5C8B" w:rsidRDefault="0086759B" w:rsidP="005D5C8B">
      <w:pPr>
        <w:pStyle w:val="Heading2"/>
        <w:numPr>
          <w:ilvl w:val="1"/>
          <w:numId w:val="0"/>
        </w:numPr>
        <w:spacing w:before="120" w:after="120" w:line="240" w:lineRule="auto"/>
        <w:ind w:left="576" w:hanging="576"/>
        <w:jc w:val="both"/>
        <w:rPr>
          <w:rFonts w:ascii="Times New Roman" w:hAnsi="Times New Roman" w:cs="Times New Roman"/>
          <w:color w:val="auto"/>
          <w:sz w:val="24"/>
          <w:szCs w:val="24"/>
        </w:rPr>
      </w:pPr>
      <w:r w:rsidRPr="005D5C8B">
        <w:rPr>
          <w:rFonts w:ascii="Times New Roman" w:hAnsi="Times New Roman" w:cs="Times New Roman"/>
          <w:color w:val="auto"/>
          <w:sz w:val="24"/>
          <w:szCs w:val="24"/>
        </w:rPr>
        <w:t>Q7. Online banking services are very cost effective</w:t>
      </w:r>
    </w:p>
    <w:p w:rsidR="0086759B" w:rsidRPr="005D5C8B" w:rsidRDefault="0086759B" w:rsidP="005D5C8B">
      <w:pPr>
        <w:jc w:val="both"/>
        <w:rPr>
          <w:rFonts w:ascii="Times New Roman" w:hAnsi="Times New Roman" w:cs="Times New Roman"/>
          <w:sz w:val="24"/>
          <w:szCs w:val="24"/>
        </w:rPr>
      </w:pPr>
      <w:r w:rsidRPr="005D5C8B">
        <w:rPr>
          <w:rFonts w:ascii="Times New Roman" w:hAnsi="Times New Roman" w:cs="Times New Roman"/>
          <w:sz w:val="24"/>
          <w:szCs w:val="24"/>
        </w:rPr>
        <w:t xml:space="preserve">Under this heading, the detailed analysis (frequency distribution and </w:t>
      </w:r>
      <w:proofErr w:type="spellStart"/>
      <w:r w:rsidRPr="005D5C8B">
        <w:rPr>
          <w:rFonts w:ascii="Times New Roman" w:hAnsi="Times New Roman" w:cs="Times New Roman"/>
          <w:sz w:val="24"/>
          <w:szCs w:val="24"/>
        </w:rPr>
        <w:t>mean+SD</w:t>
      </w:r>
      <w:proofErr w:type="spellEnd"/>
      <w:r w:rsidRPr="005D5C8B">
        <w:rPr>
          <w:rFonts w:ascii="Times New Roman" w:hAnsi="Times New Roman" w:cs="Times New Roman"/>
          <w:sz w:val="24"/>
          <w:szCs w:val="24"/>
        </w:rPr>
        <w:t>) of Q7 is presented across two demographic characteristics. A look at table 7 indicates that the mean response of male respondents from the age of 21-30 years was calculated to be 3.25+1.00with the mode of 4; moreover, the mean responses of participants from the age groups of 31-40, 41-50 and 51 and above from the same gender were calculated to be 4.00+0.99, 3.70+1.01 and 3.68+1.01 respectively with the same mode i.e. 4.</w:t>
      </w:r>
    </w:p>
    <w:p w:rsidR="00C5460A" w:rsidRPr="005D5C8B" w:rsidRDefault="00C5460A" w:rsidP="005D5C8B">
      <w:pPr>
        <w:spacing w:after="200" w:line="276" w:lineRule="auto"/>
        <w:jc w:val="both"/>
        <w:rPr>
          <w:rFonts w:ascii="Times New Roman" w:hAnsi="Times New Roman" w:cs="Times New Roman"/>
          <w:sz w:val="24"/>
          <w:szCs w:val="24"/>
        </w:rPr>
      </w:pPr>
      <w:r w:rsidRPr="005D5C8B">
        <w:rPr>
          <w:rFonts w:ascii="Times New Roman" w:hAnsi="Times New Roman" w:cs="Times New Roman"/>
          <w:sz w:val="24"/>
          <w:szCs w:val="24"/>
        </w:rPr>
        <w:br w:type="page"/>
      </w:r>
    </w:p>
    <w:p w:rsidR="0086759B" w:rsidRPr="005D5C8B" w:rsidRDefault="0086759B" w:rsidP="005D5C8B">
      <w:pPr>
        <w:jc w:val="both"/>
        <w:rPr>
          <w:rFonts w:ascii="Times New Roman" w:hAnsi="Times New Roman" w:cs="Times New Roman"/>
          <w:b/>
          <w:sz w:val="24"/>
          <w:szCs w:val="24"/>
        </w:rPr>
      </w:pPr>
      <w:r w:rsidRPr="005D5C8B">
        <w:rPr>
          <w:rFonts w:ascii="Times New Roman" w:hAnsi="Times New Roman" w:cs="Times New Roman"/>
          <w:b/>
          <w:sz w:val="24"/>
          <w:szCs w:val="24"/>
        </w:rPr>
        <w:lastRenderedPageBreak/>
        <w:t xml:space="preserve">Table 7. Frequency distribution, </w:t>
      </w:r>
      <w:proofErr w:type="spellStart"/>
      <w:r w:rsidRPr="005D5C8B">
        <w:rPr>
          <w:rFonts w:ascii="Times New Roman" w:hAnsi="Times New Roman" w:cs="Times New Roman"/>
          <w:b/>
          <w:sz w:val="24"/>
          <w:szCs w:val="24"/>
        </w:rPr>
        <w:t>mean+SD</w:t>
      </w:r>
      <w:proofErr w:type="spellEnd"/>
      <w:r w:rsidRPr="005D5C8B">
        <w:rPr>
          <w:rFonts w:ascii="Times New Roman" w:hAnsi="Times New Roman" w:cs="Times New Roman"/>
          <w:b/>
          <w:sz w:val="24"/>
          <w:szCs w:val="24"/>
        </w:rPr>
        <w:t xml:space="preserve"> and mode of the responses of the participants across gender and age</w:t>
      </w:r>
    </w:p>
    <w:tbl>
      <w:tblPr>
        <w:tblW w:w="5000" w:type="pct"/>
        <w:tblLook w:val="04A0"/>
      </w:tblPr>
      <w:tblGrid>
        <w:gridCol w:w="794"/>
        <w:gridCol w:w="1173"/>
        <w:gridCol w:w="754"/>
        <w:gridCol w:w="1068"/>
        <w:gridCol w:w="1068"/>
        <w:gridCol w:w="1158"/>
        <w:gridCol w:w="889"/>
        <w:gridCol w:w="1158"/>
        <w:gridCol w:w="1514"/>
      </w:tblGrid>
      <w:tr w:rsidR="0086759B" w:rsidRPr="005D5C8B" w:rsidTr="0086759B">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Gender</w:t>
            </w:r>
          </w:p>
        </w:tc>
        <w:tc>
          <w:tcPr>
            <w:tcW w:w="7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Age(Years)</w:t>
            </w:r>
          </w:p>
        </w:tc>
        <w:tc>
          <w:tcPr>
            <w:tcW w:w="2565" w:type="pct"/>
            <w:gridSpan w:val="5"/>
            <w:tcBorders>
              <w:top w:val="single" w:sz="4" w:space="0" w:color="auto"/>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Online banking services are very cost effective.</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roofErr w:type="spellStart"/>
            <w:r w:rsidRPr="005D5C8B">
              <w:rPr>
                <w:rFonts w:ascii="Times New Roman" w:eastAsia="Times New Roman" w:hAnsi="Times New Roman" w:cs="Times New Roman"/>
                <w:b/>
                <w:bCs/>
                <w:sz w:val="24"/>
                <w:szCs w:val="24"/>
              </w:rPr>
              <w:t>Mean+SD</w:t>
            </w:r>
            <w:proofErr w:type="spellEnd"/>
            <w:r w:rsidRPr="005D5C8B">
              <w:rPr>
                <w:rFonts w:ascii="Times New Roman" w:eastAsia="Times New Roman" w:hAnsi="Times New Roman" w:cs="Times New Roman"/>
                <w:b/>
                <w:bCs/>
                <w:sz w:val="24"/>
                <w:szCs w:val="24"/>
              </w:rPr>
              <w:t>, Mode</w:t>
            </w:r>
          </w:p>
        </w:tc>
      </w:tr>
      <w:tr w:rsidR="0086759B" w:rsidRPr="005D5C8B" w:rsidTr="0086759B">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448"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1</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22"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2</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22"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3</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637"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4</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436"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5</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43"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21-30</w:t>
            </w:r>
          </w:p>
        </w:tc>
        <w:tc>
          <w:tcPr>
            <w:tcW w:w="448"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12(4%)</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31(10.33%)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71(23.67%)</w:t>
            </w:r>
          </w:p>
        </w:tc>
        <w:tc>
          <w:tcPr>
            <w:tcW w:w="63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41(13.67%)</w:t>
            </w:r>
          </w:p>
        </w:tc>
        <w:tc>
          <w:tcPr>
            <w:tcW w:w="436"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30(10%)</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185(61.67%)</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3.25+1.00,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43"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31-40</w:t>
            </w:r>
          </w:p>
        </w:tc>
        <w:tc>
          <w:tcPr>
            <w:tcW w:w="448"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3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436"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4.00+0.99,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43"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41-50</w:t>
            </w:r>
          </w:p>
        </w:tc>
        <w:tc>
          <w:tcPr>
            <w:tcW w:w="448"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8(2.67%)</w:t>
            </w:r>
          </w:p>
        </w:tc>
        <w:tc>
          <w:tcPr>
            <w:tcW w:w="63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436"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3.70+1.01,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43"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51 and above</w:t>
            </w:r>
          </w:p>
        </w:tc>
        <w:tc>
          <w:tcPr>
            <w:tcW w:w="448"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3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16(5.33%)</w:t>
            </w:r>
          </w:p>
        </w:tc>
        <w:tc>
          <w:tcPr>
            <w:tcW w:w="436"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3.68+1.01, 4</w:t>
            </w:r>
          </w:p>
        </w:tc>
      </w:tr>
      <w:tr w:rsidR="0086759B" w:rsidRPr="005D5C8B" w:rsidTr="0086759B">
        <w:trPr>
          <w:trHeight w:val="20"/>
        </w:trPr>
        <w:tc>
          <w:tcPr>
            <w:tcW w:w="113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448"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12(4%)</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34(11.33%)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79(26.33%)</w:t>
            </w:r>
          </w:p>
        </w:tc>
        <w:tc>
          <w:tcPr>
            <w:tcW w:w="63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103(34.33%)</w:t>
            </w:r>
          </w:p>
        </w:tc>
        <w:tc>
          <w:tcPr>
            <w:tcW w:w="436"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30(10%)</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258(86%)</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43"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21-30</w:t>
            </w:r>
          </w:p>
        </w:tc>
        <w:tc>
          <w:tcPr>
            <w:tcW w:w="448"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1(0.33%)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3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17(5.67%)</w:t>
            </w:r>
          </w:p>
        </w:tc>
        <w:tc>
          <w:tcPr>
            <w:tcW w:w="436"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1(0.33%)</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22(7.33%)</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3.55+1.10,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43"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31-40</w:t>
            </w:r>
          </w:p>
        </w:tc>
        <w:tc>
          <w:tcPr>
            <w:tcW w:w="448"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3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17(5.67%)</w:t>
            </w:r>
          </w:p>
        </w:tc>
        <w:tc>
          <w:tcPr>
            <w:tcW w:w="436"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20(6.67%)</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3.70+0.77,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43"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41-50</w:t>
            </w:r>
          </w:p>
        </w:tc>
        <w:tc>
          <w:tcPr>
            <w:tcW w:w="448"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3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36"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43"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51 and above</w:t>
            </w:r>
          </w:p>
        </w:tc>
        <w:tc>
          <w:tcPr>
            <w:tcW w:w="448"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3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36"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113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448"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37"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34(11.33%)</w:t>
            </w:r>
          </w:p>
        </w:tc>
        <w:tc>
          <w:tcPr>
            <w:tcW w:w="436"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1(0.33%)</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42(14%)</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bl>
    <w:p w:rsidR="0086759B" w:rsidRPr="005D5C8B" w:rsidRDefault="0086759B" w:rsidP="005D5C8B">
      <w:pPr>
        <w:jc w:val="both"/>
        <w:rPr>
          <w:rFonts w:ascii="Times New Roman" w:hAnsi="Times New Roman" w:cs="Times New Roman"/>
          <w:sz w:val="24"/>
          <w:szCs w:val="24"/>
        </w:rPr>
      </w:pPr>
      <w:r w:rsidRPr="005D5C8B">
        <w:rPr>
          <w:rFonts w:ascii="Times New Roman" w:hAnsi="Times New Roman" w:cs="Times New Roman"/>
          <w:sz w:val="24"/>
          <w:szCs w:val="24"/>
        </w:rPr>
        <w:t>There were only two age groups of female respondents i.e. 21-30 and 31-40 and their mean response was computed to be 3.55+1.10 and 3.70+0.77 respectively with the same mode i.e. 4 which can be seen in the table 7.</w:t>
      </w:r>
    </w:p>
    <w:p w:rsidR="0086759B" w:rsidRPr="005D5C8B" w:rsidRDefault="0086759B" w:rsidP="005D5C8B">
      <w:pPr>
        <w:pStyle w:val="Heading2"/>
        <w:numPr>
          <w:ilvl w:val="1"/>
          <w:numId w:val="0"/>
        </w:numPr>
        <w:spacing w:before="120" w:after="120" w:line="240" w:lineRule="auto"/>
        <w:ind w:left="576" w:hanging="576"/>
        <w:jc w:val="both"/>
        <w:rPr>
          <w:rFonts w:ascii="Times New Roman" w:hAnsi="Times New Roman" w:cs="Times New Roman"/>
          <w:color w:val="auto"/>
          <w:sz w:val="24"/>
          <w:szCs w:val="24"/>
        </w:rPr>
      </w:pPr>
      <w:r w:rsidRPr="005D5C8B">
        <w:rPr>
          <w:rFonts w:ascii="Times New Roman" w:hAnsi="Times New Roman" w:cs="Times New Roman"/>
          <w:color w:val="auto"/>
          <w:sz w:val="24"/>
          <w:szCs w:val="24"/>
        </w:rPr>
        <w:t>Q8. Online banking services are effective and efficient</w:t>
      </w:r>
    </w:p>
    <w:p w:rsidR="0086759B" w:rsidRPr="005D5C8B" w:rsidRDefault="0086759B" w:rsidP="005D5C8B">
      <w:pPr>
        <w:jc w:val="both"/>
        <w:rPr>
          <w:rFonts w:ascii="Times New Roman" w:hAnsi="Times New Roman" w:cs="Times New Roman"/>
          <w:sz w:val="24"/>
          <w:szCs w:val="24"/>
        </w:rPr>
      </w:pPr>
      <w:r w:rsidRPr="005D5C8B">
        <w:rPr>
          <w:rFonts w:ascii="Times New Roman" w:hAnsi="Times New Roman" w:cs="Times New Roman"/>
          <w:sz w:val="24"/>
          <w:szCs w:val="24"/>
        </w:rPr>
        <w:t xml:space="preserve">Under this heading, the detailed analysis (frequency distribution and </w:t>
      </w:r>
      <w:proofErr w:type="spellStart"/>
      <w:r w:rsidRPr="005D5C8B">
        <w:rPr>
          <w:rFonts w:ascii="Times New Roman" w:hAnsi="Times New Roman" w:cs="Times New Roman"/>
          <w:sz w:val="24"/>
          <w:szCs w:val="24"/>
        </w:rPr>
        <w:t>mean+SD</w:t>
      </w:r>
      <w:proofErr w:type="spellEnd"/>
      <w:r w:rsidRPr="005D5C8B">
        <w:rPr>
          <w:rFonts w:ascii="Times New Roman" w:hAnsi="Times New Roman" w:cs="Times New Roman"/>
          <w:sz w:val="24"/>
          <w:szCs w:val="24"/>
        </w:rPr>
        <w:t>) of Q8 is presented across two demographic characteristics. A look at table 8 indicates that the mean response of male respondents from the age of 21-30 years was calculated to be 3.50+0.87 with the mode of 4; moreover, the mean responses of participants from the age groups of 31-40, 41-50 and 51 and above from the same gender were calculated to be 4.04+0.89, 3.70+0.91 and 4.05+0.91 respectively with the same mode i.e. 4.</w:t>
      </w:r>
    </w:p>
    <w:p w:rsidR="0086759B" w:rsidRPr="005D5C8B" w:rsidRDefault="0086759B" w:rsidP="005D5C8B">
      <w:pPr>
        <w:jc w:val="both"/>
        <w:rPr>
          <w:rFonts w:ascii="Times New Roman" w:hAnsi="Times New Roman" w:cs="Times New Roman"/>
          <w:sz w:val="24"/>
          <w:szCs w:val="24"/>
        </w:rPr>
      </w:pPr>
      <w:r w:rsidRPr="005D5C8B">
        <w:rPr>
          <w:rFonts w:ascii="Times New Roman" w:hAnsi="Times New Roman" w:cs="Times New Roman"/>
          <w:sz w:val="24"/>
          <w:szCs w:val="24"/>
        </w:rPr>
        <w:t xml:space="preserve">Table 8. Frequency distribution, </w:t>
      </w:r>
      <w:proofErr w:type="spellStart"/>
      <w:r w:rsidRPr="005D5C8B">
        <w:rPr>
          <w:rFonts w:ascii="Times New Roman" w:hAnsi="Times New Roman" w:cs="Times New Roman"/>
          <w:sz w:val="24"/>
          <w:szCs w:val="24"/>
        </w:rPr>
        <w:t>mean+SD</w:t>
      </w:r>
      <w:proofErr w:type="spellEnd"/>
      <w:r w:rsidRPr="005D5C8B">
        <w:rPr>
          <w:rFonts w:ascii="Times New Roman" w:hAnsi="Times New Roman" w:cs="Times New Roman"/>
          <w:sz w:val="24"/>
          <w:szCs w:val="24"/>
        </w:rPr>
        <w:t xml:space="preserve"> and mode of the responses of the participants across gender and age</w:t>
      </w:r>
    </w:p>
    <w:tbl>
      <w:tblPr>
        <w:tblW w:w="5000" w:type="pct"/>
        <w:tblLook w:val="04A0"/>
      </w:tblPr>
      <w:tblGrid>
        <w:gridCol w:w="794"/>
        <w:gridCol w:w="1173"/>
        <w:gridCol w:w="889"/>
        <w:gridCol w:w="754"/>
        <w:gridCol w:w="1068"/>
        <w:gridCol w:w="1158"/>
        <w:gridCol w:w="1068"/>
        <w:gridCol w:w="1158"/>
        <w:gridCol w:w="1514"/>
      </w:tblGrid>
      <w:tr w:rsidR="0086759B" w:rsidRPr="005D5C8B" w:rsidTr="0086759B">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lastRenderedPageBreak/>
              <w:t>Gender</w:t>
            </w:r>
          </w:p>
        </w:tc>
        <w:tc>
          <w:tcPr>
            <w:tcW w:w="7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Age(Years)</w:t>
            </w:r>
          </w:p>
        </w:tc>
        <w:tc>
          <w:tcPr>
            <w:tcW w:w="2567" w:type="pct"/>
            <w:gridSpan w:val="5"/>
            <w:tcBorders>
              <w:top w:val="single" w:sz="4" w:space="0" w:color="auto"/>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Online banking services are effective and efficient.</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roofErr w:type="spellStart"/>
            <w:r w:rsidRPr="005D5C8B">
              <w:rPr>
                <w:rFonts w:ascii="Times New Roman" w:eastAsia="Times New Roman" w:hAnsi="Times New Roman" w:cs="Times New Roman"/>
                <w:b/>
                <w:bCs/>
                <w:sz w:val="24"/>
                <w:szCs w:val="24"/>
              </w:rPr>
              <w:t>Mean+SD</w:t>
            </w:r>
            <w:proofErr w:type="spellEnd"/>
            <w:r w:rsidRPr="005D5C8B">
              <w:rPr>
                <w:rFonts w:ascii="Times New Roman" w:eastAsia="Times New Roman" w:hAnsi="Times New Roman" w:cs="Times New Roman"/>
                <w:b/>
                <w:bCs/>
                <w:sz w:val="24"/>
                <w:szCs w:val="24"/>
              </w:rPr>
              <w:t>, Mode</w:t>
            </w:r>
          </w:p>
        </w:tc>
      </w:tr>
      <w:tr w:rsidR="0086759B" w:rsidRPr="005D5C8B" w:rsidTr="0086759B">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480"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1</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390"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2</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22"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3</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653"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4</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22"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5</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4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21-30</w:t>
            </w:r>
          </w:p>
        </w:tc>
        <w:tc>
          <w:tcPr>
            <w:tcW w:w="48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8(2.67%)</w:t>
            </w:r>
          </w:p>
        </w:tc>
        <w:tc>
          <w:tcPr>
            <w:tcW w:w="39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15(5%)</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74(24.67%)</w:t>
            </w:r>
          </w:p>
        </w:tc>
        <w:tc>
          <w:tcPr>
            <w:tcW w:w="653"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52(17.33%)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36(12%)</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185(61.67%)</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3.50+0.87,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4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31-40</w:t>
            </w:r>
          </w:p>
        </w:tc>
        <w:tc>
          <w:tcPr>
            <w:tcW w:w="48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39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53"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26(8.67%)</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1(0.33%)</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4.04+0.89,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4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41-50</w:t>
            </w:r>
          </w:p>
        </w:tc>
        <w:tc>
          <w:tcPr>
            <w:tcW w:w="48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39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8(2.67%)</w:t>
            </w:r>
          </w:p>
        </w:tc>
        <w:tc>
          <w:tcPr>
            <w:tcW w:w="653"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3.70+0.91,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4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51 and above</w:t>
            </w:r>
          </w:p>
        </w:tc>
        <w:tc>
          <w:tcPr>
            <w:tcW w:w="48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39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53"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18(6%)</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1(0.33%)</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4.05+0.91, 4</w:t>
            </w:r>
          </w:p>
        </w:tc>
      </w:tr>
      <w:tr w:rsidR="0086759B" w:rsidRPr="005D5C8B" w:rsidTr="0086759B">
        <w:trPr>
          <w:trHeight w:val="20"/>
        </w:trPr>
        <w:tc>
          <w:tcPr>
            <w:tcW w:w="113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48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8(2.67%)</w:t>
            </w:r>
          </w:p>
        </w:tc>
        <w:tc>
          <w:tcPr>
            <w:tcW w:w="39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15(5%)</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82(27.33%)</w:t>
            </w:r>
          </w:p>
        </w:tc>
        <w:tc>
          <w:tcPr>
            <w:tcW w:w="653"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115(38.33%)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38(12.67%)</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258(86%)</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4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21-30</w:t>
            </w:r>
          </w:p>
        </w:tc>
        <w:tc>
          <w:tcPr>
            <w:tcW w:w="48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39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53"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21(7%)</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1(0.33%)</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22(7.33%)</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4.05+0.96,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4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31-40</w:t>
            </w:r>
          </w:p>
        </w:tc>
        <w:tc>
          <w:tcPr>
            <w:tcW w:w="48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39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53"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18(6%)</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2(0.67%)</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20(6.67%)</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4.10+0.24,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4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41-50</w:t>
            </w:r>
          </w:p>
        </w:tc>
        <w:tc>
          <w:tcPr>
            <w:tcW w:w="48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39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53"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4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51 and above</w:t>
            </w:r>
          </w:p>
        </w:tc>
        <w:tc>
          <w:tcPr>
            <w:tcW w:w="48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39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53"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113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48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390"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653"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39(13%)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42(14%)</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bl>
    <w:p w:rsidR="0086759B" w:rsidRPr="005D5C8B" w:rsidRDefault="0086759B" w:rsidP="005D5C8B">
      <w:pPr>
        <w:jc w:val="both"/>
        <w:rPr>
          <w:rFonts w:ascii="Times New Roman" w:hAnsi="Times New Roman" w:cs="Times New Roman"/>
          <w:sz w:val="24"/>
          <w:szCs w:val="24"/>
        </w:rPr>
      </w:pPr>
      <w:r w:rsidRPr="005D5C8B">
        <w:rPr>
          <w:rFonts w:ascii="Times New Roman" w:hAnsi="Times New Roman" w:cs="Times New Roman"/>
          <w:sz w:val="24"/>
          <w:szCs w:val="24"/>
        </w:rPr>
        <w:t>There were only two age groups of female respondents i.e. 21-30 and 31-40 and their mean response was computed to be 4.05+0.96 and 4.10+0.24 respectively with the same mode i.e. 4 which can be seen in the table 8.</w:t>
      </w:r>
    </w:p>
    <w:p w:rsidR="0086759B" w:rsidRPr="005D5C8B" w:rsidRDefault="0086759B" w:rsidP="005D5C8B">
      <w:pPr>
        <w:pStyle w:val="Heading2"/>
        <w:numPr>
          <w:ilvl w:val="1"/>
          <w:numId w:val="0"/>
        </w:numPr>
        <w:spacing w:before="120" w:after="120" w:line="240" w:lineRule="auto"/>
        <w:ind w:left="576" w:hanging="576"/>
        <w:jc w:val="both"/>
        <w:rPr>
          <w:rFonts w:ascii="Times New Roman" w:hAnsi="Times New Roman" w:cs="Times New Roman"/>
          <w:color w:val="auto"/>
          <w:sz w:val="24"/>
          <w:szCs w:val="24"/>
        </w:rPr>
      </w:pPr>
      <w:r w:rsidRPr="005D5C8B">
        <w:rPr>
          <w:rFonts w:ascii="Times New Roman" w:hAnsi="Times New Roman" w:cs="Times New Roman"/>
          <w:color w:val="auto"/>
          <w:sz w:val="24"/>
          <w:szCs w:val="24"/>
        </w:rPr>
        <w:t>Q9. Online banking is easier than conventional banking</w:t>
      </w:r>
    </w:p>
    <w:p w:rsidR="00C5460A" w:rsidRPr="005D5C8B" w:rsidRDefault="0086759B" w:rsidP="005D5C8B">
      <w:pPr>
        <w:jc w:val="both"/>
        <w:rPr>
          <w:rFonts w:ascii="Times New Roman" w:hAnsi="Times New Roman" w:cs="Times New Roman"/>
          <w:sz w:val="24"/>
          <w:szCs w:val="24"/>
        </w:rPr>
      </w:pPr>
      <w:r w:rsidRPr="005D5C8B">
        <w:rPr>
          <w:rFonts w:ascii="Times New Roman" w:hAnsi="Times New Roman" w:cs="Times New Roman"/>
          <w:sz w:val="24"/>
          <w:szCs w:val="24"/>
        </w:rPr>
        <w:t xml:space="preserve">Under this heading, the detailed analysis (frequency distribution and </w:t>
      </w:r>
      <w:proofErr w:type="spellStart"/>
      <w:r w:rsidRPr="005D5C8B">
        <w:rPr>
          <w:rFonts w:ascii="Times New Roman" w:hAnsi="Times New Roman" w:cs="Times New Roman"/>
          <w:sz w:val="24"/>
          <w:szCs w:val="24"/>
        </w:rPr>
        <w:t>mean+SD</w:t>
      </w:r>
      <w:proofErr w:type="spellEnd"/>
      <w:r w:rsidRPr="005D5C8B">
        <w:rPr>
          <w:rFonts w:ascii="Times New Roman" w:hAnsi="Times New Roman" w:cs="Times New Roman"/>
          <w:sz w:val="24"/>
          <w:szCs w:val="24"/>
        </w:rPr>
        <w:t>) of Q9 is presented across two demographic characteristics. A look at table 9 indicates that the mean response of male respondents from the age of 21-30 years was calculated to be 3.44+0.91 with the mode of 4; moreover, the mean responses of participants from the age groups of 31-40, 41-50 and 51 and above from the same gender were calculated to be 4.00+0.94, 3.70+0.96 and 3.84+0.96 respectively with the same mode i.e. 4.</w:t>
      </w:r>
    </w:p>
    <w:p w:rsidR="00C5460A" w:rsidRPr="005D5C8B" w:rsidRDefault="00C5460A" w:rsidP="005D5C8B">
      <w:pPr>
        <w:spacing w:after="200" w:line="276" w:lineRule="auto"/>
        <w:jc w:val="both"/>
        <w:rPr>
          <w:rFonts w:ascii="Times New Roman" w:hAnsi="Times New Roman" w:cs="Times New Roman"/>
          <w:sz w:val="24"/>
          <w:szCs w:val="24"/>
        </w:rPr>
      </w:pPr>
      <w:r w:rsidRPr="005D5C8B">
        <w:rPr>
          <w:rFonts w:ascii="Times New Roman" w:hAnsi="Times New Roman" w:cs="Times New Roman"/>
          <w:sz w:val="24"/>
          <w:szCs w:val="24"/>
        </w:rPr>
        <w:br w:type="page"/>
      </w:r>
    </w:p>
    <w:p w:rsidR="0086759B" w:rsidRPr="005D5C8B" w:rsidRDefault="0086759B" w:rsidP="005D5C8B">
      <w:pPr>
        <w:jc w:val="both"/>
        <w:rPr>
          <w:rFonts w:ascii="Times New Roman" w:hAnsi="Times New Roman" w:cs="Times New Roman"/>
          <w:sz w:val="24"/>
          <w:szCs w:val="24"/>
        </w:rPr>
      </w:pPr>
    </w:p>
    <w:p w:rsidR="0086759B" w:rsidRPr="005D5C8B" w:rsidRDefault="0086759B" w:rsidP="005D5C8B">
      <w:pPr>
        <w:jc w:val="both"/>
        <w:rPr>
          <w:rFonts w:ascii="Times New Roman" w:hAnsi="Times New Roman" w:cs="Times New Roman"/>
          <w:b/>
          <w:sz w:val="24"/>
          <w:szCs w:val="24"/>
        </w:rPr>
      </w:pPr>
      <w:r w:rsidRPr="005D5C8B">
        <w:rPr>
          <w:rFonts w:ascii="Times New Roman" w:hAnsi="Times New Roman" w:cs="Times New Roman"/>
          <w:b/>
          <w:sz w:val="24"/>
          <w:szCs w:val="24"/>
        </w:rPr>
        <w:t xml:space="preserve">Table 9. Frequency distribution, </w:t>
      </w:r>
      <w:proofErr w:type="spellStart"/>
      <w:r w:rsidRPr="005D5C8B">
        <w:rPr>
          <w:rFonts w:ascii="Times New Roman" w:hAnsi="Times New Roman" w:cs="Times New Roman"/>
          <w:b/>
          <w:sz w:val="24"/>
          <w:szCs w:val="24"/>
        </w:rPr>
        <w:t>mean+SD</w:t>
      </w:r>
      <w:proofErr w:type="spellEnd"/>
      <w:r w:rsidRPr="005D5C8B">
        <w:rPr>
          <w:rFonts w:ascii="Times New Roman" w:hAnsi="Times New Roman" w:cs="Times New Roman"/>
          <w:b/>
          <w:sz w:val="24"/>
          <w:szCs w:val="24"/>
        </w:rPr>
        <w:t xml:space="preserve"> and mode of the responses of the participants across gender and age</w:t>
      </w:r>
    </w:p>
    <w:tbl>
      <w:tblPr>
        <w:tblW w:w="5000" w:type="pct"/>
        <w:tblLook w:val="04A0"/>
      </w:tblPr>
      <w:tblGrid>
        <w:gridCol w:w="772"/>
        <w:gridCol w:w="1135"/>
        <w:gridCol w:w="948"/>
        <w:gridCol w:w="948"/>
        <w:gridCol w:w="1034"/>
        <w:gridCol w:w="1121"/>
        <w:gridCol w:w="1034"/>
        <w:gridCol w:w="1121"/>
        <w:gridCol w:w="1463"/>
      </w:tblGrid>
      <w:tr w:rsidR="0086759B" w:rsidRPr="005D5C8B" w:rsidTr="0086759B">
        <w:trPr>
          <w:trHeight w:val="20"/>
        </w:trPr>
        <w:tc>
          <w:tcPr>
            <w:tcW w:w="3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Gender</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Age(Years)</w:t>
            </w:r>
          </w:p>
        </w:tc>
        <w:tc>
          <w:tcPr>
            <w:tcW w:w="2586" w:type="pct"/>
            <w:gridSpan w:val="5"/>
            <w:tcBorders>
              <w:top w:val="single" w:sz="4" w:space="0" w:color="auto"/>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Online banking is easier than conventional banking?</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roofErr w:type="spellStart"/>
            <w:r w:rsidRPr="005D5C8B">
              <w:rPr>
                <w:rFonts w:ascii="Times New Roman" w:eastAsia="Times New Roman" w:hAnsi="Times New Roman" w:cs="Times New Roman"/>
                <w:b/>
                <w:bCs/>
                <w:sz w:val="24"/>
                <w:szCs w:val="24"/>
              </w:rPr>
              <w:t>Mean+SD</w:t>
            </w:r>
            <w:proofErr w:type="spellEnd"/>
            <w:r w:rsidRPr="005D5C8B">
              <w:rPr>
                <w:rFonts w:ascii="Times New Roman" w:eastAsia="Times New Roman" w:hAnsi="Times New Roman" w:cs="Times New Roman"/>
                <w:b/>
                <w:bCs/>
                <w:sz w:val="24"/>
                <w:szCs w:val="24"/>
              </w:rPr>
              <w:t>, Mode</w:t>
            </w:r>
          </w:p>
        </w:tc>
      </w:tr>
      <w:tr w:rsidR="0086759B" w:rsidRPr="005D5C8B" w:rsidTr="0086759B">
        <w:trPr>
          <w:trHeight w:val="20"/>
        </w:trPr>
        <w:tc>
          <w:tcPr>
            <w:tcW w:w="391"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479"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1</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479"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2</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22"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3</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83"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4</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22" w:type="pct"/>
            <w:tcBorders>
              <w:top w:val="nil"/>
              <w:left w:val="nil"/>
              <w:bottom w:val="single" w:sz="4" w:space="0" w:color="auto"/>
              <w:right w:val="single" w:sz="4" w:space="0" w:color="auto"/>
            </w:tcBorders>
            <w:shd w:val="clear" w:color="auto" w:fill="auto"/>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5</w:t>
            </w:r>
          </w:p>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n(%)</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86759B" w:rsidRPr="005D5C8B" w:rsidRDefault="0086759B" w:rsidP="005D5C8B">
            <w:pPr>
              <w:spacing w:after="0"/>
              <w:jc w:val="both"/>
              <w:rPr>
                <w:rFonts w:ascii="Times New Roman" w:eastAsia="Times New Roman" w:hAnsi="Times New Roman" w:cs="Times New Roman"/>
                <w:b/>
                <w:bCs/>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21-30</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12(4%)</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14(4.67%)</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74(24.67%)</w:t>
            </w:r>
          </w:p>
        </w:tc>
        <w:tc>
          <w:tcPr>
            <w:tcW w:w="583"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51(17%)</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34(11.33%)</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185(61.67%)</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3.44+0.91,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31-40</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83"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4.00+0.94,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41-50</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8(2.67%)</w:t>
            </w:r>
          </w:p>
        </w:tc>
        <w:tc>
          <w:tcPr>
            <w:tcW w:w="583"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27(9%)</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3.70+0.96,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51 and above</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1(0.33%)</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83"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18(6%)</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19(6.33%)</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3.84+0.96, 4</w:t>
            </w:r>
          </w:p>
        </w:tc>
      </w:tr>
      <w:tr w:rsidR="0086759B" w:rsidRPr="005D5C8B" w:rsidTr="0086759B">
        <w:trPr>
          <w:trHeight w:val="20"/>
        </w:trPr>
        <w:tc>
          <w:tcPr>
            <w:tcW w:w="11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13(4.33%)</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14(4.67%)</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82(27.33%)</w:t>
            </w:r>
          </w:p>
        </w:tc>
        <w:tc>
          <w:tcPr>
            <w:tcW w:w="583"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115(38.33%)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34(11.33%)</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258(86%)</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21-30</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2(0.67%)</w:t>
            </w:r>
          </w:p>
        </w:tc>
        <w:tc>
          <w:tcPr>
            <w:tcW w:w="583"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20(6.67%)</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22(7.33%)</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3.91+1.00,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31-40</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3(1%)</w:t>
            </w:r>
          </w:p>
        </w:tc>
        <w:tc>
          <w:tcPr>
            <w:tcW w:w="583"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16(5.33%)</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1(0.33%)</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20(6.67%)</w:t>
            </w:r>
          </w:p>
        </w:tc>
        <w:tc>
          <w:tcPr>
            <w:tcW w:w="735"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3.90+0.29, 4</w:t>
            </w: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41-50</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83"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391" w:type="pct"/>
            <w:tcBorders>
              <w:top w:val="nil"/>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Female</w:t>
            </w:r>
          </w:p>
        </w:tc>
        <w:tc>
          <w:tcPr>
            <w:tcW w:w="722" w:type="pct"/>
            <w:tcBorders>
              <w:top w:val="nil"/>
              <w:left w:val="nil"/>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51 and above</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83"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r w:rsidR="0086759B" w:rsidRPr="005D5C8B" w:rsidTr="0086759B">
        <w:trPr>
          <w:trHeight w:val="20"/>
        </w:trPr>
        <w:tc>
          <w:tcPr>
            <w:tcW w:w="11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59B" w:rsidRPr="005D5C8B" w:rsidRDefault="0086759B" w:rsidP="005D5C8B">
            <w:pPr>
              <w:spacing w:after="0"/>
              <w:jc w:val="both"/>
              <w:rPr>
                <w:rFonts w:ascii="Times New Roman" w:eastAsia="Times New Roman" w:hAnsi="Times New Roman" w:cs="Times New Roman"/>
                <w:b/>
                <w:bCs/>
                <w:sz w:val="24"/>
                <w:szCs w:val="24"/>
              </w:rPr>
            </w:pPr>
            <w:r w:rsidRPr="005D5C8B">
              <w:rPr>
                <w:rFonts w:ascii="Times New Roman" w:eastAsia="Times New Roman" w:hAnsi="Times New Roman" w:cs="Times New Roman"/>
                <w:b/>
                <w:bCs/>
                <w:sz w:val="24"/>
                <w:szCs w:val="24"/>
              </w:rPr>
              <w:t>Total</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479"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5(1.67%)</w:t>
            </w:r>
          </w:p>
        </w:tc>
        <w:tc>
          <w:tcPr>
            <w:tcW w:w="583"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36(12%)</w:t>
            </w:r>
          </w:p>
        </w:tc>
        <w:tc>
          <w:tcPr>
            <w:tcW w:w="522"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1(0.33%)</w:t>
            </w:r>
          </w:p>
        </w:tc>
        <w:tc>
          <w:tcPr>
            <w:tcW w:w="565" w:type="pct"/>
            <w:tcBorders>
              <w:top w:val="nil"/>
              <w:left w:val="nil"/>
              <w:bottom w:val="single" w:sz="4" w:space="0" w:color="auto"/>
              <w:right w:val="single" w:sz="4" w:space="0" w:color="auto"/>
            </w:tcBorders>
            <w:shd w:val="clear" w:color="auto" w:fill="auto"/>
            <w:noWrap/>
            <w:vAlign w:val="center"/>
            <w:hideMark/>
          </w:tcPr>
          <w:p w:rsidR="0086759B" w:rsidRPr="005D5C8B" w:rsidRDefault="0086759B" w:rsidP="005D5C8B">
            <w:pPr>
              <w:spacing w:after="0"/>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42(14%)</w:t>
            </w:r>
          </w:p>
        </w:tc>
        <w:tc>
          <w:tcPr>
            <w:tcW w:w="735" w:type="pct"/>
            <w:tcBorders>
              <w:top w:val="nil"/>
              <w:left w:val="nil"/>
              <w:bottom w:val="single" w:sz="4" w:space="0" w:color="auto"/>
              <w:right w:val="single" w:sz="4" w:space="0" w:color="auto"/>
            </w:tcBorders>
            <w:shd w:val="clear" w:color="auto" w:fill="auto"/>
            <w:noWrap/>
            <w:vAlign w:val="bottom"/>
          </w:tcPr>
          <w:p w:rsidR="0086759B" w:rsidRPr="005D5C8B" w:rsidRDefault="0086759B" w:rsidP="005D5C8B">
            <w:pPr>
              <w:spacing w:after="0"/>
              <w:jc w:val="both"/>
              <w:rPr>
                <w:rFonts w:ascii="Times New Roman" w:eastAsia="Times New Roman" w:hAnsi="Times New Roman" w:cs="Times New Roman"/>
                <w:sz w:val="24"/>
                <w:szCs w:val="24"/>
              </w:rPr>
            </w:pPr>
          </w:p>
        </w:tc>
      </w:tr>
    </w:tbl>
    <w:p w:rsidR="0086759B" w:rsidRPr="005D5C8B" w:rsidRDefault="0086759B" w:rsidP="005D5C8B">
      <w:pPr>
        <w:jc w:val="both"/>
        <w:rPr>
          <w:rFonts w:ascii="Times New Roman" w:hAnsi="Times New Roman" w:cs="Times New Roman"/>
          <w:sz w:val="24"/>
          <w:szCs w:val="24"/>
        </w:rPr>
      </w:pPr>
      <w:r w:rsidRPr="005D5C8B">
        <w:rPr>
          <w:rFonts w:ascii="Times New Roman" w:hAnsi="Times New Roman" w:cs="Times New Roman"/>
          <w:sz w:val="24"/>
          <w:szCs w:val="24"/>
        </w:rPr>
        <w:t>There were only two age groups of female respondents i.e. 21-30 and 31-40 and their mean response was computed to be 3.91+1.00 and 3.90+0.29 respectively with the same mode i.e. 4 which can be seen in the table 9.</w:t>
      </w:r>
    </w:p>
    <w:p w:rsidR="0086759B" w:rsidRPr="005D5C8B" w:rsidRDefault="0086759B" w:rsidP="005D5C8B">
      <w:pPr>
        <w:pStyle w:val="Heading1"/>
        <w:jc w:val="both"/>
        <w:rPr>
          <w:sz w:val="24"/>
          <w:szCs w:val="24"/>
        </w:rPr>
      </w:pPr>
      <w:r w:rsidRPr="005D5C8B">
        <w:rPr>
          <w:sz w:val="24"/>
          <w:szCs w:val="24"/>
        </w:rPr>
        <w:t>DISCUSSION</w:t>
      </w:r>
    </w:p>
    <w:p w:rsidR="0086759B" w:rsidRPr="005D5C8B" w:rsidRDefault="0086759B" w:rsidP="005D5C8B">
      <w:pPr>
        <w:jc w:val="both"/>
        <w:rPr>
          <w:rFonts w:ascii="Times New Roman" w:hAnsi="Times New Roman" w:cs="Times New Roman"/>
          <w:sz w:val="24"/>
          <w:szCs w:val="24"/>
        </w:rPr>
      </w:pPr>
      <w:r w:rsidRPr="005D5C8B">
        <w:rPr>
          <w:rFonts w:ascii="Times New Roman" w:hAnsi="Times New Roman" w:cs="Times New Roman"/>
          <w:sz w:val="24"/>
          <w:szCs w:val="24"/>
        </w:rPr>
        <w:t xml:space="preserve">The idea of banking tasks originated in 18th century BC </w:t>
      </w:r>
      <w:r w:rsidR="007212CA" w:rsidRPr="005D5C8B">
        <w:rPr>
          <w:rFonts w:ascii="Times New Roman" w:hAnsi="Times New Roman" w:cs="Times New Roman"/>
          <w:sz w:val="24"/>
          <w:szCs w:val="24"/>
        </w:rPr>
        <w:fldChar w:fldCharType="begin" w:fldLock="1"/>
      </w:r>
      <w:r w:rsidRPr="005D5C8B">
        <w:rPr>
          <w:rFonts w:ascii="Times New Roman" w:hAnsi="Times New Roman" w:cs="Times New Roman"/>
          <w:sz w:val="24"/>
          <w:szCs w:val="24"/>
        </w:rPr>
        <w:instrText>ADDIN CSL_CITATION {"citationItems":[{"id":"ITEM-1","itemData":{"DOI":"10.1017/CBO9781107415324.004","ISBN":"0331337878","ISSN":"2406-7431","PMID":"25246403","abstract":"Masih tingginya insiden kanker serviks di Indonesia disebabkan oleh kurangnya kesadaran perempuan yang sudah menikah untuk melakukan deteksi dini (tes Pap smear atau tes IVA) karena kurangnya pengetahuan mereka mengenai pentingnya pemeriksaan IVA. Penelitian ini merupakan penelitian kuantitatif observasional analitik dengan pendekatan cross sectional. Populasi Penelitian adalah WUS yang ada di wilayah keja Puskesmas Buleleng I yang berjumlah 10960 orang dan sampel berjumlah 40 orang, dengan teknik simple random sampling. Instrumen kuesioner untuk data pengetahuan, sikapdan pemeriksaan IVA yang diuji dengan analisis Regresi Logistik. penelitian ini didapatkan pengetahuan WUS (p=0,007), sikap WUS (p=0,014) dan secara simultan pengetahuan dan sikap WUS berpengaruh terhadap perilaku pemeriksaan IVA di Puskesmas Buleleng I, Kecamatan Buleleng, sebesar 72,7%. Terdapat hubungan positif antara tingkat pengetahuan dan sikap WUS dengan pemeriksaan IVA di Puskesmas Buleleng I.","author":[{"dropping-particle":"","family":"Ingle","given":"Arun","non-dropping-particle":"","parse-names":false,"suffix":""},{"dropping-particle":"","family":"Pardeshi","given":"Rajendrasingh","non-dropping-particle":"","parse-names":false,"suffix":""}],"container-title":"IBMRD's Journal of Management &amp; Research","id":"ITEM-1","issue":"1","issued":{"date-parts":[["2012"]]},"page":"13-18","title":"Internet Banking in India: Challenges and Opportunities","type":"article-journal","volume":"1"},"uris":["http://www.mendeley.com/documents/?uuid=b5be7cd2-92d3-422d-9a6e-a0cb51a9efba"]}],"mendeley":{"formattedCitation":"[36]","plainTextFormattedCitation":"[36]","previouslyFormattedCitation":"[36]"},"properties":{"noteIndex":0},"schema":"https://github.com/citation-style-language/schema/raw/master/csl-citation.json"}</w:instrText>
      </w:r>
      <w:r w:rsidR="007212CA" w:rsidRPr="005D5C8B">
        <w:rPr>
          <w:rFonts w:ascii="Times New Roman" w:hAnsi="Times New Roman" w:cs="Times New Roman"/>
          <w:sz w:val="24"/>
          <w:szCs w:val="24"/>
        </w:rPr>
        <w:fldChar w:fldCharType="separate"/>
      </w:r>
      <w:r w:rsidRPr="005D5C8B">
        <w:rPr>
          <w:rFonts w:ascii="Times New Roman" w:hAnsi="Times New Roman" w:cs="Times New Roman"/>
          <w:noProof/>
          <w:sz w:val="24"/>
          <w:szCs w:val="24"/>
        </w:rPr>
        <w:t>[36]</w:t>
      </w:r>
      <w:r w:rsidR="007212CA" w:rsidRPr="005D5C8B">
        <w:rPr>
          <w:rFonts w:ascii="Times New Roman" w:hAnsi="Times New Roman" w:cs="Times New Roman"/>
          <w:sz w:val="24"/>
          <w:szCs w:val="24"/>
        </w:rPr>
        <w:fldChar w:fldCharType="end"/>
      </w:r>
      <w:r w:rsidRPr="005D5C8B">
        <w:rPr>
          <w:rFonts w:ascii="Times New Roman" w:hAnsi="Times New Roman" w:cs="Times New Roman"/>
          <w:sz w:val="24"/>
          <w:szCs w:val="24"/>
        </w:rPr>
        <w:t>. This phenomenon has the ability to primarily transform the banks and</w:t>
      </w:r>
      <w:bookmarkStart w:id="6" w:name="_GoBack"/>
      <w:bookmarkEnd w:id="6"/>
      <w:r w:rsidRPr="005D5C8B">
        <w:rPr>
          <w:rFonts w:ascii="Times New Roman" w:hAnsi="Times New Roman" w:cs="Times New Roman"/>
          <w:sz w:val="24"/>
          <w:szCs w:val="24"/>
        </w:rPr>
        <w:t xml:space="preserve"> so the financial sector. As well as speculation from the extreme sights have actually appeared that this occurrence will abolish the models as well as the way just how bank solutions were established as well as used </w:t>
      </w:r>
      <w:r w:rsidR="007212CA" w:rsidRPr="005D5C8B">
        <w:rPr>
          <w:rFonts w:ascii="Times New Roman" w:hAnsi="Times New Roman" w:cs="Times New Roman"/>
          <w:sz w:val="24"/>
          <w:szCs w:val="24"/>
        </w:rPr>
        <w:fldChar w:fldCharType="begin" w:fldLock="1"/>
      </w:r>
      <w:r w:rsidRPr="005D5C8B">
        <w:rPr>
          <w:rFonts w:ascii="Times New Roman" w:hAnsi="Times New Roman" w:cs="Times New Roman"/>
          <w:sz w:val="24"/>
          <w:szCs w:val="24"/>
        </w:rPr>
        <w:instrText>ADDIN CSL_CITATION {"citationItems":[{"id":"ITEM-1","itemData":{"DOI":"10.1057/palgrave.jbr.2340189","ISSN":"1745-6452","abstract":"This paper investigates the impact of the introduction of transactional internet banking on performance and risk profile of major credit unions in Australia. Performance was measured using the linear programming technique of data envelopment analysis and regressed on relevant explanatory variables using censored normal regression. Accounting data were used to measure risk profile and regressed on relevant explanatory variables employing OLS regression. The results show that transactional internet banking did not have a significant impact on any of these. Thus, internet banking has not proved to be a performance-enhancing tool in the context of major credit unions in Australia. It neither reduces nor enhances risk profile.","author":[{"dropping-particle":"","family":"MALHOTRA","given":"Pooja","non-dropping-particle":"","parse-names":false,"suffix":""},{"dropping-particle":"","family":"SINGH","given":"Balwinder","non-dropping-particle":"","parse-names":false,"suffix":""}],"container-title":"Eurasian Journal of Business and Economics","id":"ITEM-1","issue":"4","issued":{"date-parts":[["2009"]]},"page":"43-62","title":"The Impact of Internet Banking on Bank Performance and Risk: The Indian Experience","type":"article-journal","volume":"2"},"uris":["http://www.mendeley.com/documents/?uuid=8a045b3d-6580-45ad-a927-c73e2d09dea5"]}],"mendeley":{"formattedCitation":"[24]","plainTextFormattedCitation":"[24]","previouslyFormattedCitation":"[24]"},"properties":{"noteIndex":0},"schema":"https://github.com/citation-style-language/schema/raw/master/csl-citation.json"}</w:instrText>
      </w:r>
      <w:r w:rsidR="007212CA" w:rsidRPr="005D5C8B">
        <w:rPr>
          <w:rFonts w:ascii="Times New Roman" w:hAnsi="Times New Roman" w:cs="Times New Roman"/>
          <w:sz w:val="24"/>
          <w:szCs w:val="24"/>
        </w:rPr>
        <w:fldChar w:fldCharType="separate"/>
      </w:r>
      <w:r w:rsidRPr="005D5C8B">
        <w:rPr>
          <w:rFonts w:ascii="Times New Roman" w:hAnsi="Times New Roman" w:cs="Times New Roman"/>
          <w:noProof/>
          <w:sz w:val="24"/>
          <w:szCs w:val="24"/>
        </w:rPr>
        <w:t>[24]</w:t>
      </w:r>
      <w:r w:rsidR="007212CA" w:rsidRPr="005D5C8B">
        <w:rPr>
          <w:rFonts w:ascii="Times New Roman" w:hAnsi="Times New Roman" w:cs="Times New Roman"/>
          <w:sz w:val="24"/>
          <w:szCs w:val="24"/>
        </w:rPr>
        <w:fldChar w:fldCharType="end"/>
      </w:r>
      <w:r w:rsidRPr="005D5C8B">
        <w:rPr>
          <w:rFonts w:ascii="Times New Roman" w:hAnsi="Times New Roman" w:cs="Times New Roman"/>
          <w:sz w:val="24"/>
          <w:szCs w:val="24"/>
        </w:rPr>
        <w:t xml:space="preserve">. On the top, the advantage of e-banking is the enhanced consumer complete satisfaction </w:t>
      </w:r>
      <w:r w:rsidR="007212CA" w:rsidRPr="005D5C8B">
        <w:rPr>
          <w:rFonts w:ascii="Times New Roman" w:hAnsi="Times New Roman" w:cs="Times New Roman"/>
          <w:sz w:val="24"/>
          <w:szCs w:val="24"/>
        </w:rPr>
        <w:fldChar w:fldCharType="begin" w:fldLock="1"/>
      </w:r>
      <w:r w:rsidRPr="005D5C8B">
        <w:rPr>
          <w:rFonts w:ascii="Times New Roman" w:hAnsi="Times New Roman" w:cs="Times New Roman"/>
          <w:sz w:val="24"/>
          <w:szCs w:val="24"/>
        </w:rPr>
        <w:instrText>ADDIN CSL_CITATION {"citationItems":[{"id":"ITEM-1","itemData":{"abstract":"New Information technology has taken important place in the future development of financial services, especially\\r\\nbanking sector transition are affected more than any other financial provider groups. Increased use of mobile services and\\r\\nuse of internet as a new distribution channel for banking transactions and international trading requires more attention\\r\\ntowards e-banking security against fraudulent activities. The development and the increasing progress that is being\\r\\nexperienced in the Information and Communication Technology have brought about a lot of changes in almost all facets of\\r\\nlife. In the Banking Industry, it has been in the form of online banking, which is now replacing the traditional banking\\r\\npractice. Online banking has a lot of benefits which add value to customers’ satisfaction in terms of better quality of\\r\\nservice offerings and at the same time enable the banks gain more competitive advantage over other competitors. This\\r\\npaper discusses some challenges in an emerging economy.","author":[{"dropping-particle":"","family":"Chavan","given":"Jayshree","non-dropping-particle":"","parse-names":false,"suffix":""}],"container-title":"International journal of research in business management","id":"ITEM-1","issue":"1","issued":{"date-parts":[["2013"]]},"page":"19-26","title":"Internet Banking- Benefits and Challenges in an Emerging Economy","type":"article-journal","volume":"1"},"uris":["http://www.mendeley.com/documents/?uuid=a1c85673-209e-41f7-aeaf-7e6edb61ee14"]}],"mendeley":{"formattedCitation":"[4]","plainTextFormattedCitation":"[4]","previouslyFormattedCitation":"[4]"},"properties":{"noteIndex":0},"schema":"https://github.com/citation-style-language/schema/raw/master/csl-citation.json"}</w:instrText>
      </w:r>
      <w:r w:rsidR="007212CA" w:rsidRPr="005D5C8B">
        <w:rPr>
          <w:rFonts w:ascii="Times New Roman" w:hAnsi="Times New Roman" w:cs="Times New Roman"/>
          <w:sz w:val="24"/>
          <w:szCs w:val="24"/>
        </w:rPr>
        <w:fldChar w:fldCharType="separate"/>
      </w:r>
      <w:r w:rsidRPr="005D5C8B">
        <w:rPr>
          <w:rFonts w:ascii="Times New Roman" w:hAnsi="Times New Roman" w:cs="Times New Roman"/>
          <w:noProof/>
          <w:sz w:val="24"/>
          <w:szCs w:val="24"/>
        </w:rPr>
        <w:t>[4]</w:t>
      </w:r>
      <w:r w:rsidR="007212CA" w:rsidRPr="005D5C8B">
        <w:rPr>
          <w:rFonts w:ascii="Times New Roman" w:hAnsi="Times New Roman" w:cs="Times New Roman"/>
          <w:sz w:val="24"/>
          <w:szCs w:val="24"/>
        </w:rPr>
        <w:fldChar w:fldCharType="end"/>
      </w:r>
      <w:r w:rsidRPr="005D5C8B">
        <w:rPr>
          <w:rFonts w:ascii="Times New Roman" w:hAnsi="Times New Roman" w:cs="Times New Roman"/>
          <w:sz w:val="24"/>
          <w:szCs w:val="24"/>
        </w:rPr>
        <w:t xml:space="preserve">. Esther and also </w:t>
      </w:r>
      <w:proofErr w:type="spellStart"/>
      <w:r w:rsidRPr="005D5C8B">
        <w:rPr>
          <w:rFonts w:ascii="Times New Roman" w:hAnsi="Times New Roman" w:cs="Times New Roman"/>
          <w:sz w:val="24"/>
          <w:szCs w:val="24"/>
        </w:rPr>
        <w:t>Rajasekaran</w:t>
      </w:r>
      <w:proofErr w:type="spellEnd"/>
      <w:r w:rsidRPr="005D5C8B">
        <w:rPr>
          <w:rFonts w:ascii="Times New Roman" w:hAnsi="Times New Roman" w:cs="Times New Roman"/>
          <w:sz w:val="24"/>
          <w:szCs w:val="24"/>
        </w:rPr>
        <w:t xml:space="preserve"> suggested that there were lots of people who don`t know about the e-banking and also they </w:t>
      </w:r>
      <w:r w:rsidRPr="005D5C8B">
        <w:rPr>
          <w:rFonts w:ascii="Times New Roman" w:hAnsi="Times New Roman" w:cs="Times New Roman"/>
          <w:sz w:val="24"/>
          <w:szCs w:val="24"/>
        </w:rPr>
        <w:lastRenderedPageBreak/>
        <w:t xml:space="preserve">recommended to banks that the consumers should be assured the safety and security as well as protection of their transactions </w:t>
      </w:r>
      <w:r w:rsidR="007212CA" w:rsidRPr="005D5C8B">
        <w:rPr>
          <w:rFonts w:ascii="Times New Roman" w:hAnsi="Times New Roman" w:cs="Times New Roman"/>
          <w:sz w:val="24"/>
          <w:szCs w:val="24"/>
        </w:rPr>
        <w:fldChar w:fldCharType="begin" w:fldLock="1"/>
      </w:r>
      <w:r w:rsidRPr="005D5C8B">
        <w:rPr>
          <w:rFonts w:ascii="Times New Roman" w:hAnsi="Times New Roman" w:cs="Times New Roman"/>
          <w:sz w:val="24"/>
          <w:szCs w:val="24"/>
        </w:rPr>
        <w:instrText>ADDIN CSL_CITATION {"citationItems":[{"id":"ITEM-1","itemData":{"author":[{"dropping-particle":"","family":"Esther","given":"M.","non-dropping-particle":"","parse-names":false,"suffix":""},{"dropping-particle":"","family":"Rajasekaran","given":"R.","non-dropping-particle":"","parse-names":false,"suffix":""}],"container-title":"Indian Journal of Research","id":"ITEM-1","issue":"9","issued":{"date-parts":[["2015"]]},"page":"230-233","title":"Commerce A Study on Customer Awareness Towards E-Banking Services in Coimbatore City","type":"article-journal","volume":"4"},"uris":["http://www.mendeley.com/documents/?uuid=111fe980-dd83-4261-88ff-673cabe115ae"]}],"mendeley":{"formattedCitation":"[37]","plainTextFormattedCitation":"[37]","previouslyFormattedCitation":"[37]"},"properties":{"noteIndex":0},"schema":"https://github.com/citation-style-language/schema/raw/master/csl-citation.json"}</w:instrText>
      </w:r>
      <w:r w:rsidR="007212CA" w:rsidRPr="005D5C8B">
        <w:rPr>
          <w:rFonts w:ascii="Times New Roman" w:hAnsi="Times New Roman" w:cs="Times New Roman"/>
          <w:sz w:val="24"/>
          <w:szCs w:val="24"/>
        </w:rPr>
        <w:fldChar w:fldCharType="separate"/>
      </w:r>
      <w:r w:rsidRPr="005D5C8B">
        <w:rPr>
          <w:rFonts w:ascii="Times New Roman" w:hAnsi="Times New Roman" w:cs="Times New Roman"/>
          <w:noProof/>
          <w:sz w:val="24"/>
          <w:szCs w:val="24"/>
        </w:rPr>
        <w:t>[37]</w:t>
      </w:r>
      <w:r w:rsidR="007212CA" w:rsidRPr="005D5C8B">
        <w:rPr>
          <w:rFonts w:ascii="Times New Roman" w:hAnsi="Times New Roman" w:cs="Times New Roman"/>
          <w:sz w:val="24"/>
          <w:szCs w:val="24"/>
        </w:rPr>
        <w:fldChar w:fldCharType="end"/>
      </w:r>
      <w:r w:rsidRPr="005D5C8B">
        <w:rPr>
          <w:rFonts w:ascii="Times New Roman" w:hAnsi="Times New Roman" w:cs="Times New Roman"/>
          <w:sz w:val="24"/>
          <w:szCs w:val="24"/>
        </w:rPr>
        <w:t xml:space="preserve">. Yang et alia, 2007 concluded that there were much less number consumers of E-banking in Georgia not as a result of absence of understanding yet because absence of reliable marketing strategies </w:t>
      </w:r>
      <w:r w:rsidR="007212CA" w:rsidRPr="005D5C8B">
        <w:rPr>
          <w:rFonts w:ascii="Times New Roman" w:hAnsi="Times New Roman" w:cs="Times New Roman"/>
          <w:sz w:val="24"/>
          <w:szCs w:val="24"/>
        </w:rPr>
        <w:fldChar w:fldCharType="begin" w:fldLock="1"/>
      </w:r>
      <w:r w:rsidRPr="005D5C8B">
        <w:rPr>
          <w:rFonts w:ascii="Times New Roman" w:hAnsi="Times New Roman" w:cs="Times New Roman"/>
          <w:sz w:val="24"/>
          <w:szCs w:val="24"/>
        </w:rPr>
        <w:instrText>ADDIN CSL_CITATION {"citationItems":[{"id":"ITEM-1","itemData":{"abstract":"This paper describes an empirical study of investigating recent trend and development of the application of e-banking (banking though internet) in rural areas and its economic impact on local financial institutions. The data used in this research are collected through a web-based questionnaire survey. The research objective is to investigate how those smaller and community banks located in rural areas have attempted to catch up with their counterparts in larger cities in terms of the application of e-banking, focusing on emerging issues and challenges. The results are discussed with managerial implications along with suggestions for future research.","author":[{"dropping-particle":"","family":"Yang","given":"Jiaqin","non-dropping-particle":"","parse-names":false,"suffix":""},{"dropping-particle":"","family":"Whitefield","given":"Mike","non-dropping-particle":"","parse-names":false,"suffix":""},{"dropping-particle":"","family":"Boehme","given":"Katja","non-dropping-particle":"","parse-names":false,"suffix":""}],"container-title":"International Journal of Electronic Finance","id":"ITEM-1","issue":"3","issued":{"date-parts":[["2007"]]},"page":"336-354","title":"New issues and challenges facing e-banking in rural areas : an empirical study","type":"article-journal","volume":"1"},"uris":["http://www.mendeley.com/documents/?uuid=2f465372-3189-4a1a-ba12-158dfd5e8a6d"]}],"mendeley":{"formattedCitation":"[38]","plainTextFormattedCitation":"[38]","previouslyFormattedCitation":"[38]"},"properties":{"noteIndex":0},"schema":"https://github.com/citation-style-language/schema/raw/master/csl-citation.json"}</w:instrText>
      </w:r>
      <w:r w:rsidR="007212CA" w:rsidRPr="005D5C8B">
        <w:rPr>
          <w:rFonts w:ascii="Times New Roman" w:hAnsi="Times New Roman" w:cs="Times New Roman"/>
          <w:sz w:val="24"/>
          <w:szCs w:val="24"/>
        </w:rPr>
        <w:fldChar w:fldCharType="separate"/>
      </w:r>
      <w:r w:rsidRPr="005D5C8B">
        <w:rPr>
          <w:rFonts w:ascii="Times New Roman" w:hAnsi="Times New Roman" w:cs="Times New Roman"/>
          <w:noProof/>
          <w:sz w:val="24"/>
          <w:szCs w:val="24"/>
        </w:rPr>
        <w:t>[38]</w:t>
      </w:r>
      <w:r w:rsidR="007212CA" w:rsidRPr="005D5C8B">
        <w:rPr>
          <w:rFonts w:ascii="Times New Roman" w:hAnsi="Times New Roman" w:cs="Times New Roman"/>
          <w:sz w:val="24"/>
          <w:szCs w:val="24"/>
        </w:rPr>
        <w:fldChar w:fldCharType="end"/>
      </w:r>
      <w:r w:rsidRPr="005D5C8B">
        <w:rPr>
          <w:rFonts w:ascii="Times New Roman" w:hAnsi="Times New Roman" w:cs="Times New Roman"/>
          <w:sz w:val="24"/>
          <w:szCs w:val="24"/>
        </w:rPr>
        <w:t xml:space="preserve">. </w:t>
      </w:r>
      <w:proofErr w:type="spellStart"/>
      <w:r w:rsidRPr="005D5C8B">
        <w:rPr>
          <w:rFonts w:ascii="Times New Roman" w:hAnsi="Times New Roman" w:cs="Times New Roman"/>
          <w:sz w:val="24"/>
          <w:szCs w:val="24"/>
        </w:rPr>
        <w:t>PremchandNarware</w:t>
      </w:r>
      <w:proofErr w:type="spellEnd"/>
      <w:r w:rsidRPr="005D5C8B">
        <w:rPr>
          <w:rFonts w:ascii="Times New Roman" w:hAnsi="Times New Roman" w:cs="Times New Roman"/>
          <w:sz w:val="24"/>
          <w:szCs w:val="24"/>
        </w:rPr>
        <w:t xml:space="preserve">, 2016 indicated E-banking the suitable future banking setting and it will overcome the typical banking unquestionably </w:t>
      </w:r>
      <w:r w:rsidR="007212CA" w:rsidRPr="005D5C8B">
        <w:rPr>
          <w:rFonts w:ascii="Times New Roman" w:hAnsi="Times New Roman" w:cs="Times New Roman"/>
          <w:sz w:val="24"/>
          <w:szCs w:val="24"/>
        </w:rPr>
        <w:fldChar w:fldCharType="begin" w:fldLock="1"/>
      </w:r>
      <w:r w:rsidRPr="005D5C8B">
        <w:rPr>
          <w:rFonts w:ascii="Times New Roman" w:hAnsi="Times New Roman" w:cs="Times New Roman"/>
          <w:sz w:val="24"/>
          <w:szCs w:val="24"/>
        </w:rPr>
        <w:instrText>ADDIN CSL_CITATION {"citationItems":[{"id":"ITEM-1","itemData":{"author":[{"dropping-particle":"","family":"Narware","given":"Premchand","non-dropping-particle":"","parse-names":false,"suffix":""}],"container-title":"International Journal of Enterprise Computing and Business Systems","id":"ITEM-1","issue":"2","issued":{"date-parts":[["2016"]]},"title":"E-BANKING – CHALLENGES &amp; POLICY IMPLICATIONS","type":"article-journal","volume":"6"},"uris":["http://www.mendeley.com/documents/?uuid=f227b61b-698c-4fb3-9c2a-a7bc59835b36"]}],"mendeley":{"formattedCitation":"[39]","plainTextFormattedCitation":"[39]","previouslyFormattedCitation":"[39]"},"properties":{"noteIndex":0},"schema":"https://github.com/citation-style-language/schema/raw/master/csl-citation.json"}</w:instrText>
      </w:r>
      <w:r w:rsidR="007212CA" w:rsidRPr="005D5C8B">
        <w:rPr>
          <w:rFonts w:ascii="Times New Roman" w:hAnsi="Times New Roman" w:cs="Times New Roman"/>
          <w:sz w:val="24"/>
          <w:szCs w:val="24"/>
        </w:rPr>
        <w:fldChar w:fldCharType="separate"/>
      </w:r>
      <w:r w:rsidRPr="005D5C8B">
        <w:rPr>
          <w:rFonts w:ascii="Times New Roman" w:hAnsi="Times New Roman" w:cs="Times New Roman"/>
          <w:noProof/>
          <w:sz w:val="24"/>
          <w:szCs w:val="24"/>
        </w:rPr>
        <w:t>[39]</w:t>
      </w:r>
      <w:r w:rsidR="007212CA" w:rsidRPr="005D5C8B">
        <w:rPr>
          <w:rFonts w:ascii="Times New Roman" w:hAnsi="Times New Roman" w:cs="Times New Roman"/>
          <w:sz w:val="24"/>
          <w:szCs w:val="24"/>
        </w:rPr>
        <w:fldChar w:fldCharType="end"/>
      </w:r>
      <w:r w:rsidRPr="005D5C8B">
        <w:rPr>
          <w:rFonts w:ascii="Times New Roman" w:hAnsi="Times New Roman" w:cs="Times New Roman"/>
          <w:sz w:val="24"/>
          <w:szCs w:val="24"/>
        </w:rPr>
        <w:t xml:space="preserve">. The higher use net services has actually promoted the business people given that so long to offer their items anywhere by utilizing web </w:t>
      </w:r>
      <w:r w:rsidR="007212CA" w:rsidRPr="005D5C8B">
        <w:rPr>
          <w:rFonts w:ascii="Times New Roman" w:hAnsi="Times New Roman" w:cs="Times New Roman"/>
          <w:sz w:val="24"/>
          <w:szCs w:val="24"/>
        </w:rPr>
        <w:fldChar w:fldCharType="begin" w:fldLock="1"/>
      </w:r>
      <w:r w:rsidRPr="005D5C8B">
        <w:rPr>
          <w:rFonts w:ascii="Times New Roman" w:hAnsi="Times New Roman" w:cs="Times New Roman"/>
          <w:sz w:val="24"/>
          <w:szCs w:val="24"/>
        </w:rPr>
        <w:instrText>ADDIN CSL_CITATION {"citationItems":[{"id":"ITEM-1","itemData":{"DOI":"10.1017/CBO9781107415324.004","ISBN":"0331337878","ISSN":"2406-7431","PMID":"25246403","abstract":"Masih tingginya insiden kanker serviks di Indonesia disebabkan oleh kurangnya kesadaran perempuan yang sudah menikah untuk melakukan deteksi dini (tes Pap smear atau tes IVA) karena kurangnya pengetahuan mereka mengenai pentingnya pemeriksaan IVA. Penelitian ini merupakan penelitian kuantitatif observasional analitik dengan pendekatan cross sectional. Populasi Penelitian adalah WUS yang ada di wilayah keja Puskesmas Buleleng I yang berjumlah 10960 orang dan sampel berjumlah 40 orang, dengan teknik simple random sampling. Instrumen kuesioner untuk data pengetahuan, sikapdan pemeriksaan IVA yang diuji dengan analisis Regresi Logistik. penelitian ini didapatkan pengetahuan WUS (p=0,007), sikap WUS (p=0,014) dan secara simultan pengetahuan dan sikap WUS berpengaruh terhadap perilaku pemeriksaan IVA di Puskesmas Buleleng I, Kecamatan Buleleng, sebesar 72,7%. Terdapat hubungan positif antara tingkat pengetahuan dan sikap WUS dengan pemeriksaan IVA di Puskesmas Buleleng I.","author":[{"dropping-particle":"","family":"Ingle","given":"Arun","non-dropping-particle":"","parse-names":false,"suffix":""},{"dropping-particle":"","family":"Pardeshi","given":"Rajendrasingh","non-dropping-particle":"","parse-names":false,"suffix":""}],"container-title":"IBMRD's Journal of Management &amp; Research","id":"ITEM-1","issue":"1","issued":{"date-parts":[["2012"]]},"page":"13-18","title":"Internet Banking in India: Challenges and Opportunities","type":"article-journal","volume":"1"},"uris":["http://www.mendeley.com/documents/?uuid=b5be7cd2-92d3-422d-9a6e-a0cb51a9efba"]}],"mendeley":{"formattedCitation":"[36]","plainTextFormattedCitation":"[36]","previouslyFormattedCitation":"[36]"},"properties":{"noteIndex":0},"schema":"https://github.com/citation-style-language/schema/raw/master/csl-citation.json"}</w:instrText>
      </w:r>
      <w:r w:rsidR="007212CA" w:rsidRPr="005D5C8B">
        <w:rPr>
          <w:rFonts w:ascii="Times New Roman" w:hAnsi="Times New Roman" w:cs="Times New Roman"/>
          <w:sz w:val="24"/>
          <w:szCs w:val="24"/>
        </w:rPr>
        <w:fldChar w:fldCharType="separate"/>
      </w:r>
      <w:r w:rsidRPr="005D5C8B">
        <w:rPr>
          <w:rFonts w:ascii="Times New Roman" w:hAnsi="Times New Roman" w:cs="Times New Roman"/>
          <w:noProof/>
          <w:sz w:val="24"/>
          <w:szCs w:val="24"/>
        </w:rPr>
        <w:t>[36]</w:t>
      </w:r>
      <w:r w:rsidR="007212CA" w:rsidRPr="005D5C8B">
        <w:rPr>
          <w:rFonts w:ascii="Times New Roman" w:hAnsi="Times New Roman" w:cs="Times New Roman"/>
          <w:sz w:val="24"/>
          <w:szCs w:val="24"/>
        </w:rPr>
        <w:fldChar w:fldCharType="end"/>
      </w:r>
      <w:r w:rsidRPr="005D5C8B">
        <w:rPr>
          <w:rFonts w:ascii="Times New Roman" w:hAnsi="Times New Roman" w:cs="Times New Roman"/>
          <w:sz w:val="24"/>
          <w:szCs w:val="24"/>
        </w:rPr>
        <w:t xml:space="preserve">. The banks supplying the platform of on-line transfer were classified as bigger, much more rewarding and also efficient banks </w:t>
      </w:r>
      <w:r w:rsidR="007212CA" w:rsidRPr="005D5C8B">
        <w:rPr>
          <w:rFonts w:ascii="Times New Roman" w:hAnsi="Times New Roman" w:cs="Times New Roman"/>
          <w:sz w:val="24"/>
          <w:szCs w:val="24"/>
        </w:rPr>
        <w:fldChar w:fldCharType="begin" w:fldLock="1"/>
      </w:r>
      <w:r w:rsidRPr="005D5C8B">
        <w:rPr>
          <w:rFonts w:ascii="Times New Roman" w:hAnsi="Times New Roman" w:cs="Times New Roman"/>
          <w:sz w:val="24"/>
          <w:szCs w:val="24"/>
        </w:rPr>
        <w:instrText>ADDIN CSL_CITATION {"citationItems":[{"id":"ITEM-1","itemData":{"DOI":"10.1057/palgrave.jbr.2340189","ISSN":"1745-6452","abstract":"This paper investigates the impact of the introduction of transactional internet banking on performance and risk profile of major credit unions in Australia. Performance was measured using the linear programming technique of data envelopment analysis and regressed on relevant explanatory variables using censored normal regression. Accounting data were used to measure risk profile and regressed on relevant explanatory variables employing OLS regression. The results show that transactional internet banking did not have a significant impact on any of these. Thus, internet banking has not proved to be a performance-enhancing tool in the context of major credit unions in Australia. It neither reduces nor enhances risk profile.","author":[{"dropping-particle":"","family":"MALHOTRA","given":"Pooja","non-dropping-particle":"","parse-names":false,"suffix":""},{"dropping-particle":"","family":"SINGH","given":"Balwinder","non-dropping-particle":"","parse-names":false,"suffix":""}],"container-title":"Eurasian Journal of Business and Economics","id":"ITEM-1","issue":"4","issued":{"date-parts":[["2009"]]},"page":"43-62","title":"The Impact of Internet Banking on Bank Performance and Risk: The Indian Experience","type":"article-journal","volume":"2"},"uris":["http://www.mendeley.com/documents/?uuid=8a045b3d-6580-45ad-a927-c73e2d09dea5"]}],"mendeley":{"formattedCitation":"[24]","plainTextFormattedCitation":"[24]","previouslyFormattedCitation":"[24]"},"properties":{"noteIndex":0},"schema":"https://github.com/citation-style-language/schema/raw/master/csl-citation.json"}</w:instrText>
      </w:r>
      <w:r w:rsidR="007212CA" w:rsidRPr="005D5C8B">
        <w:rPr>
          <w:rFonts w:ascii="Times New Roman" w:hAnsi="Times New Roman" w:cs="Times New Roman"/>
          <w:sz w:val="24"/>
          <w:szCs w:val="24"/>
        </w:rPr>
        <w:fldChar w:fldCharType="separate"/>
      </w:r>
      <w:r w:rsidRPr="005D5C8B">
        <w:rPr>
          <w:rFonts w:ascii="Times New Roman" w:hAnsi="Times New Roman" w:cs="Times New Roman"/>
          <w:noProof/>
          <w:sz w:val="24"/>
          <w:szCs w:val="24"/>
        </w:rPr>
        <w:t>[24]</w:t>
      </w:r>
      <w:r w:rsidR="007212CA" w:rsidRPr="005D5C8B">
        <w:rPr>
          <w:rFonts w:ascii="Times New Roman" w:hAnsi="Times New Roman" w:cs="Times New Roman"/>
          <w:sz w:val="24"/>
          <w:szCs w:val="24"/>
        </w:rPr>
        <w:fldChar w:fldCharType="end"/>
      </w:r>
      <w:r w:rsidRPr="005D5C8B">
        <w:rPr>
          <w:rFonts w:ascii="Times New Roman" w:hAnsi="Times New Roman" w:cs="Times New Roman"/>
          <w:sz w:val="24"/>
          <w:szCs w:val="24"/>
        </w:rPr>
        <w:t xml:space="preserve">. Ingle and </w:t>
      </w:r>
      <w:proofErr w:type="spellStart"/>
      <w:r w:rsidRPr="005D5C8B">
        <w:rPr>
          <w:rFonts w:ascii="Times New Roman" w:hAnsi="Times New Roman" w:cs="Times New Roman"/>
          <w:sz w:val="24"/>
          <w:szCs w:val="24"/>
        </w:rPr>
        <w:t>Pardeshi</w:t>
      </w:r>
      <w:proofErr w:type="spellEnd"/>
      <w:r w:rsidRPr="005D5C8B">
        <w:rPr>
          <w:rFonts w:ascii="Times New Roman" w:hAnsi="Times New Roman" w:cs="Times New Roman"/>
          <w:sz w:val="24"/>
          <w:szCs w:val="24"/>
        </w:rPr>
        <w:t xml:space="preserve">, 2016 examined the marketing techniques for online banking; strategies consisted of competition, expense performance, geographical reach, branding, client demographics, comfort, obliquity, exchange speed, exchange speed, efficiency and efficiency </w:t>
      </w:r>
      <w:r w:rsidR="007212CA" w:rsidRPr="005D5C8B">
        <w:rPr>
          <w:rFonts w:ascii="Times New Roman" w:hAnsi="Times New Roman" w:cs="Times New Roman"/>
          <w:sz w:val="24"/>
          <w:szCs w:val="24"/>
        </w:rPr>
        <w:fldChar w:fldCharType="begin" w:fldLock="1"/>
      </w:r>
      <w:r w:rsidRPr="005D5C8B">
        <w:rPr>
          <w:rFonts w:ascii="Times New Roman" w:hAnsi="Times New Roman" w:cs="Times New Roman"/>
          <w:sz w:val="24"/>
          <w:szCs w:val="24"/>
        </w:rPr>
        <w:instrText>ADDIN CSL_CITATION {"citationItems":[{"id":"ITEM-1","itemData":{"DOI":"10.1017/CBO9781107415324.004","ISBN":"0331337878","ISSN":"2406-7431","PMID":"25246403","abstract":"Masih tingginya insiden kanker serviks di Indonesia disebabkan oleh kurangnya kesadaran perempuan yang sudah menikah untuk melakukan deteksi dini (tes Pap smear atau tes IVA) karena kurangnya pengetahuan mereka mengenai pentingnya pemeriksaan IVA. Penelitian ini merupakan penelitian kuantitatif observasional analitik dengan pendekatan cross sectional. Populasi Penelitian adalah WUS yang ada di wilayah keja Puskesmas Buleleng I yang berjumlah 10960 orang dan sampel berjumlah 40 orang, dengan teknik simple random sampling. Instrumen kuesioner untuk data pengetahuan, sikapdan pemeriksaan IVA yang diuji dengan analisis Regresi Logistik. penelitian ini didapatkan pengetahuan WUS (p=0,007), sikap WUS (p=0,014) dan secara simultan pengetahuan dan sikap WUS berpengaruh terhadap perilaku pemeriksaan IVA di Puskesmas Buleleng I, Kecamatan Buleleng, sebesar 72,7%. Terdapat hubungan positif antara tingkat pengetahuan dan sikap WUS dengan pemeriksaan IVA di Puskesmas Buleleng I.","author":[{"dropping-particle":"","family":"Ingle","given":"Arun","non-dropping-particle":"","parse-names":false,"suffix":""},{"dropping-particle":"","family":"Pardeshi","given":"Rajendrasingh","non-dropping-particle":"","parse-names":false,"suffix":""}],"container-title":"IBMRD's Journal of Management &amp; Research","id":"ITEM-1","issue":"1","issued":{"date-parts":[["2012"]]},"page":"13-18","title":"Internet Banking in India: Challenges and Opportunities","type":"article-journal","volume":"1"},"uris":["http://www.mendeley.com/documents/?uuid=b5be7cd2-92d3-422d-9a6e-a0cb51a9efba"]}],"mendeley":{"formattedCitation":"[36]","plainTextFormattedCitation":"[36]","previouslyFormattedCitation":"[36]"},"properties":{"noteIndex":0},"schema":"https://github.com/citation-style-language/schema/raw/master/csl-citation.json"}</w:instrText>
      </w:r>
      <w:r w:rsidR="007212CA" w:rsidRPr="005D5C8B">
        <w:rPr>
          <w:rFonts w:ascii="Times New Roman" w:hAnsi="Times New Roman" w:cs="Times New Roman"/>
          <w:sz w:val="24"/>
          <w:szCs w:val="24"/>
        </w:rPr>
        <w:fldChar w:fldCharType="separate"/>
      </w:r>
      <w:r w:rsidRPr="005D5C8B">
        <w:rPr>
          <w:rFonts w:ascii="Times New Roman" w:hAnsi="Times New Roman" w:cs="Times New Roman"/>
          <w:noProof/>
          <w:sz w:val="24"/>
          <w:szCs w:val="24"/>
        </w:rPr>
        <w:t>[36]</w:t>
      </w:r>
      <w:r w:rsidR="007212CA" w:rsidRPr="005D5C8B">
        <w:rPr>
          <w:rFonts w:ascii="Times New Roman" w:hAnsi="Times New Roman" w:cs="Times New Roman"/>
          <w:sz w:val="24"/>
          <w:szCs w:val="24"/>
        </w:rPr>
        <w:fldChar w:fldCharType="end"/>
      </w:r>
      <w:r w:rsidRPr="005D5C8B">
        <w:rPr>
          <w:rFonts w:ascii="Times New Roman" w:hAnsi="Times New Roman" w:cs="Times New Roman"/>
          <w:sz w:val="24"/>
          <w:szCs w:val="24"/>
        </w:rPr>
        <w:t xml:space="preserve">. </w:t>
      </w:r>
      <w:proofErr w:type="spellStart"/>
      <w:r w:rsidRPr="005D5C8B">
        <w:rPr>
          <w:rFonts w:ascii="Times New Roman" w:hAnsi="Times New Roman" w:cs="Times New Roman"/>
          <w:sz w:val="24"/>
          <w:szCs w:val="24"/>
        </w:rPr>
        <w:t>Bahl</w:t>
      </w:r>
      <w:proofErr w:type="spellEnd"/>
      <w:r w:rsidRPr="005D5C8B">
        <w:rPr>
          <w:rFonts w:ascii="Times New Roman" w:hAnsi="Times New Roman" w:cs="Times New Roman"/>
          <w:sz w:val="24"/>
          <w:szCs w:val="24"/>
        </w:rPr>
        <w:t xml:space="preserve">, 2012 recommended policy implications for E-banking: that included licensing, verifying a person's identity, safety, ability preparation, consumer education, adaption, legalization, harmonization as well as combination </w:t>
      </w:r>
      <w:r w:rsidR="007212CA" w:rsidRPr="005D5C8B">
        <w:rPr>
          <w:rFonts w:ascii="Times New Roman" w:hAnsi="Times New Roman" w:cs="Times New Roman"/>
          <w:sz w:val="24"/>
          <w:szCs w:val="24"/>
        </w:rPr>
        <w:fldChar w:fldCharType="begin" w:fldLock="1"/>
      </w:r>
      <w:r w:rsidRPr="005D5C8B">
        <w:rPr>
          <w:rFonts w:ascii="Times New Roman" w:hAnsi="Times New Roman" w:cs="Times New Roman"/>
          <w:sz w:val="24"/>
          <w:szCs w:val="24"/>
        </w:rPr>
        <w:instrText>ADDIN CSL_CITATION {"citationItems":[{"id":"ITEM-1","itemData":{"author":[{"dropping-particle":"","family":"Bahl","given":"S.","non-dropping-particle":"","parse-names":false,"suffix":""}],"container-title":"Proceedings of 'I-Society 2012' at GKU","id":"ITEM-1","issued":{"date-parts":[["2012"]]},"title":"E-Banking: Challenges &amp; Policy Implications","type":"paper-conference"},"uris":["http://www.mendeley.com/documents/?uuid=88c8a68b-96db-481a-9d01-edad90a74ae8"]}],"mendeley":{"formattedCitation":"[11]","plainTextFormattedCitation":"[11]","previouslyFormattedCitation":"[11]"},"properties":{"noteIndex":0},"schema":"https://github.com/citation-style-language/schema/raw/master/csl-citation.json"}</w:instrText>
      </w:r>
      <w:r w:rsidR="007212CA" w:rsidRPr="005D5C8B">
        <w:rPr>
          <w:rFonts w:ascii="Times New Roman" w:hAnsi="Times New Roman" w:cs="Times New Roman"/>
          <w:sz w:val="24"/>
          <w:szCs w:val="24"/>
        </w:rPr>
        <w:fldChar w:fldCharType="separate"/>
      </w:r>
      <w:r w:rsidRPr="005D5C8B">
        <w:rPr>
          <w:rFonts w:ascii="Times New Roman" w:hAnsi="Times New Roman" w:cs="Times New Roman"/>
          <w:noProof/>
          <w:sz w:val="24"/>
          <w:szCs w:val="24"/>
        </w:rPr>
        <w:t>[11]</w:t>
      </w:r>
      <w:r w:rsidR="007212CA" w:rsidRPr="005D5C8B">
        <w:rPr>
          <w:rFonts w:ascii="Times New Roman" w:hAnsi="Times New Roman" w:cs="Times New Roman"/>
          <w:sz w:val="24"/>
          <w:szCs w:val="24"/>
        </w:rPr>
        <w:fldChar w:fldCharType="end"/>
      </w:r>
      <w:r w:rsidRPr="005D5C8B">
        <w:rPr>
          <w:rFonts w:ascii="Times New Roman" w:hAnsi="Times New Roman" w:cs="Times New Roman"/>
          <w:sz w:val="24"/>
          <w:szCs w:val="24"/>
        </w:rPr>
        <w:t xml:space="preserve">. </w:t>
      </w:r>
      <w:proofErr w:type="spellStart"/>
      <w:r w:rsidRPr="005D5C8B">
        <w:rPr>
          <w:rFonts w:ascii="Times New Roman" w:hAnsi="Times New Roman" w:cs="Times New Roman"/>
          <w:sz w:val="24"/>
          <w:szCs w:val="24"/>
        </w:rPr>
        <w:t>Alikhani</w:t>
      </w:r>
      <w:proofErr w:type="spellEnd"/>
      <w:r w:rsidRPr="005D5C8B">
        <w:rPr>
          <w:rFonts w:ascii="Times New Roman" w:hAnsi="Times New Roman" w:cs="Times New Roman"/>
          <w:sz w:val="24"/>
          <w:szCs w:val="24"/>
        </w:rPr>
        <w:t xml:space="preserve"> and </w:t>
      </w:r>
      <w:proofErr w:type="spellStart"/>
      <w:r w:rsidRPr="005D5C8B">
        <w:rPr>
          <w:rFonts w:ascii="Times New Roman" w:hAnsi="Times New Roman" w:cs="Times New Roman"/>
          <w:sz w:val="24"/>
          <w:szCs w:val="24"/>
        </w:rPr>
        <w:t>Zare</w:t>
      </w:r>
      <w:proofErr w:type="spellEnd"/>
      <w:r w:rsidRPr="005D5C8B">
        <w:rPr>
          <w:rFonts w:ascii="Times New Roman" w:hAnsi="Times New Roman" w:cs="Times New Roman"/>
          <w:sz w:val="24"/>
          <w:szCs w:val="24"/>
        </w:rPr>
        <w:t xml:space="preserve"> ended several difficulties in the way to execution of e-banking i.e. legal and economic regulative issues, procedure issues, organizational culture issues, system and also infrastructural concerns and most importantly the lawful obstacle was reported in Iran </w:t>
      </w:r>
      <w:r w:rsidR="007212CA" w:rsidRPr="005D5C8B">
        <w:rPr>
          <w:rFonts w:ascii="Times New Roman" w:hAnsi="Times New Roman" w:cs="Times New Roman"/>
          <w:sz w:val="24"/>
          <w:szCs w:val="24"/>
        </w:rPr>
        <w:fldChar w:fldCharType="begin" w:fldLock="1"/>
      </w:r>
      <w:r w:rsidRPr="005D5C8B">
        <w:rPr>
          <w:rFonts w:ascii="Times New Roman" w:hAnsi="Times New Roman" w:cs="Times New Roman"/>
          <w:sz w:val="24"/>
          <w:szCs w:val="24"/>
        </w:rPr>
        <w:instrText>ADDIN CSL_CITATION {"citationItems":[{"id":"ITEM-1","itemData":{"DOI":"10.11648/j.eco.20180701.11","ISSN":"2376-659X","author":[{"dropping-particle":"","family":"Alikhani","given":"Mahsa","non-dropping-particle":"","parse-names":false,"suffix":""},{"dropping-particle":"","family":"Zare","given":"Ali","non-dropping-particle":"","parse-names":false,"suffix":""}],"container-title":"Economics","id":"ITEM-1","issue":"1","issued":{"date-parts":[["2018"]]},"page":"1-9","title":"Reviewing the Issues and Challenges of Electronic Banking Regime in Iran","type":"article-journal","volume":"7"},"uris":["http://www.mendeley.com/documents/?uuid=888890ca-a42d-4d4c-8bf1-c983a9b87cee"]}],"mendeley":{"formattedCitation":"[9]","plainTextFormattedCitation":"[9]","previouslyFormattedCitation":"[9]"},"properties":{"noteIndex":0},"schema":"https://github.com/citation-style-language/schema/raw/master/csl-citation.json"}</w:instrText>
      </w:r>
      <w:r w:rsidR="007212CA" w:rsidRPr="005D5C8B">
        <w:rPr>
          <w:rFonts w:ascii="Times New Roman" w:hAnsi="Times New Roman" w:cs="Times New Roman"/>
          <w:sz w:val="24"/>
          <w:szCs w:val="24"/>
        </w:rPr>
        <w:fldChar w:fldCharType="separate"/>
      </w:r>
      <w:r w:rsidRPr="005D5C8B">
        <w:rPr>
          <w:rFonts w:ascii="Times New Roman" w:hAnsi="Times New Roman" w:cs="Times New Roman"/>
          <w:noProof/>
          <w:sz w:val="24"/>
          <w:szCs w:val="24"/>
        </w:rPr>
        <w:t>[9]</w:t>
      </w:r>
      <w:r w:rsidR="007212CA" w:rsidRPr="005D5C8B">
        <w:rPr>
          <w:rFonts w:ascii="Times New Roman" w:hAnsi="Times New Roman" w:cs="Times New Roman"/>
          <w:sz w:val="24"/>
          <w:szCs w:val="24"/>
        </w:rPr>
        <w:fldChar w:fldCharType="end"/>
      </w:r>
      <w:r w:rsidRPr="005D5C8B">
        <w:rPr>
          <w:rFonts w:ascii="Times New Roman" w:hAnsi="Times New Roman" w:cs="Times New Roman"/>
          <w:sz w:val="24"/>
          <w:szCs w:val="24"/>
        </w:rPr>
        <w:t xml:space="preserve">. </w:t>
      </w:r>
      <w:proofErr w:type="spellStart"/>
      <w:r w:rsidRPr="005D5C8B">
        <w:rPr>
          <w:rFonts w:ascii="Times New Roman" w:hAnsi="Times New Roman" w:cs="Times New Roman"/>
          <w:sz w:val="24"/>
          <w:szCs w:val="24"/>
        </w:rPr>
        <w:t>Gurme</w:t>
      </w:r>
      <w:proofErr w:type="spellEnd"/>
      <w:r w:rsidRPr="005D5C8B">
        <w:rPr>
          <w:rFonts w:ascii="Times New Roman" w:hAnsi="Times New Roman" w:cs="Times New Roman"/>
          <w:sz w:val="24"/>
          <w:szCs w:val="24"/>
        </w:rPr>
        <w:t xml:space="preserve">, 2011 conducted a review as well as wrapped up that the main obstacle for the adoption of e-banking by the consumer was the safety of financial system due to the fact that any individual can quickly operate it </w:t>
      </w:r>
      <w:r w:rsidR="007212CA" w:rsidRPr="005D5C8B">
        <w:rPr>
          <w:rFonts w:ascii="Times New Roman" w:hAnsi="Times New Roman" w:cs="Times New Roman"/>
          <w:sz w:val="24"/>
          <w:szCs w:val="24"/>
        </w:rPr>
        <w:fldChar w:fldCharType="begin" w:fldLock="1"/>
      </w:r>
      <w:r w:rsidRPr="005D5C8B">
        <w:rPr>
          <w:rFonts w:ascii="Times New Roman" w:hAnsi="Times New Roman" w:cs="Times New Roman"/>
          <w:sz w:val="24"/>
          <w:szCs w:val="24"/>
        </w:rPr>
        <w:instrText>ADDIN CSL_CITATION {"citationItems":[{"id":"ITEM-1","itemData":{"abstract":"Mobile banking is a revolution that is driven by the world's one of the fastest growing sectors – mobile communication technology","author":[{"dropping-particle":"","family":"Gurme","given":"Vijayashri Machindra","non-dropping-particle":"","parse-names":false,"suffix":""}],"container-title":"International Research Journal of Engineering and Technology (IRJET)","id":"ITEM-1","issue":"1","issued":{"date-parts":[["2011"]]},"page":"161-163","title":"Issues and Challenges in Mobile Banking In India : A Customers' Perspective","type":"article-journal","volume":"6"},"uris":["http://www.mendeley.com/documents/?uuid=5a10a637-3041-4bef-8628-301532722867"]}],"mendeley":{"formattedCitation":"[40]","plainTextFormattedCitation":"[40]","previouslyFormattedCitation":"[40]"},"properties":{"noteIndex":0},"schema":"https://github.com/citation-style-language/schema/raw/master/csl-citation.json"}</w:instrText>
      </w:r>
      <w:r w:rsidR="007212CA" w:rsidRPr="005D5C8B">
        <w:rPr>
          <w:rFonts w:ascii="Times New Roman" w:hAnsi="Times New Roman" w:cs="Times New Roman"/>
          <w:sz w:val="24"/>
          <w:szCs w:val="24"/>
        </w:rPr>
        <w:fldChar w:fldCharType="separate"/>
      </w:r>
      <w:r w:rsidRPr="005D5C8B">
        <w:rPr>
          <w:rFonts w:ascii="Times New Roman" w:hAnsi="Times New Roman" w:cs="Times New Roman"/>
          <w:noProof/>
          <w:sz w:val="24"/>
          <w:szCs w:val="24"/>
        </w:rPr>
        <w:t>[40]</w:t>
      </w:r>
      <w:r w:rsidR="007212CA" w:rsidRPr="005D5C8B">
        <w:rPr>
          <w:rFonts w:ascii="Times New Roman" w:hAnsi="Times New Roman" w:cs="Times New Roman"/>
          <w:sz w:val="24"/>
          <w:szCs w:val="24"/>
        </w:rPr>
        <w:fldChar w:fldCharType="end"/>
      </w:r>
      <w:r w:rsidRPr="005D5C8B">
        <w:rPr>
          <w:rFonts w:ascii="Times New Roman" w:hAnsi="Times New Roman" w:cs="Times New Roman"/>
          <w:sz w:val="24"/>
          <w:szCs w:val="24"/>
        </w:rPr>
        <w:t xml:space="preserve">. </w:t>
      </w:r>
      <w:proofErr w:type="spellStart"/>
      <w:r w:rsidRPr="005D5C8B">
        <w:rPr>
          <w:rFonts w:ascii="Times New Roman" w:hAnsi="Times New Roman" w:cs="Times New Roman"/>
          <w:sz w:val="24"/>
          <w:szCs w:val="24"/>
        </w:rPr>
        <w:t>Kazmi</w:t>
      </w:r>
      <w:proofErr w:type="spellEnd"/>
      <w:r w:rsidRPr="005D5C8B">
        <w:rPr>
          <w:rFonts w:ascii="Times New Roman" w:hAnsi="Times New Roman" w:cs="Times New Roman"/>
          <w:sz w:val="24"/>
          <w:szCs w:val="24"/>
        </w:rPr>
        <w:t xml:space="preserve"> and </w:t>
      </w:r>
      <w:proofErr w:type="spellStart"/>
      <w:r w:rsidRPr="005D5C8B">
        <w:rPr>
          <w:rFonts w:ascii="Times New Roman" w:hAnsi="Times New Roman" w:cs="Times New Roman"/>
          <w:sz w:val="24"/>
          <w:szCs w:val="24"/>
        </w:rPr>
        <w:t>Hashim</w:t>
      </w:r>
      <w:proofErr w:type="spellEnd"/>
      <w:r w:rsidRPr="005D5C8B">
        <w:rPr>
          <w:rFonts w:ascii="Times New Roman" w:hAnsi="Times New Roman" w:cs="Times New Roman"/>
          <w:sz w:val="24"/>
          <w:szCs w:val="24"/>
        </w:rPr>
        <w:t xml:space="preserve"> reported e-banking issues in Pakistan as; IT telecommunication infrastructural issue, ability concern, internet site design problem, security problem, depend on issue and also cash laundering concern </w:t>
      </w:r>
      <w:r w:rsidR="007212CA" w:rsidRPr="005D5C8B">
        <w:rPr>
          <w:rFonts w:ascii="Times New Roman" w:hAnsi="Times New Roman" w:cs="Times New Roman"/>
          <w:sz w:val="24"/>
          <w:szCs w:val="24"/>
        </w:rPr>
        <w:fldChar w:fldCharType="begin" w:fldLock="1"/>
      </w:r>
      <w:r w:rsidRPr="005D5C8B">
        <w:rPr>
          <w:rFonts w:ascii="Times New Roman" w:hAnsi="Times New Roman" w:cs="Times New Roman"/>
          <w:sz w:val="24"/>
          <w:szCs w:val="24"/>
        </w:rPr>
        <w:instrText>ADDIN CSL_CITATION {"citationItems":[{"id":"ITEM-1","itemData":{"DOI":"10.6007/ijarbss/v5-i3/1498","abstract":"Banking sectors are now moving to online banking services, which enable customers to get access to their accounts form their web enable computers to banking online system. The main purpose of this article is to describe the major issue and challenges in the development in online banking industry and also to show the application of electronic banking in Pakistan, through e-banking the banking sectors can reduce the operating cost and provide fast and more better services to their customers and can be survived for long.","author":[{"dropping-particle":"","family":"Kazmi","given":"Syed Sheheryar Ali","non-dropping-particle":"","parse-names":false,"suffix":""},{"dropping-particle":"","family":"Hashim","given":"Muhammad","non-dropping-particle":"","parse-names":false,"suffix":""}],"container-title":"International Journal of Academic Research in Business and Social Sciences","id":"ITEM-1","issue":"3","issued":{"date-parts":[["2015"]]},"page":"50-54","title":"E-Banking in Pakistan: Issues and Challenges","type":"article-journal","volume":"5"},"uris":["http://www.mendeley.com/documents/?uuid=80aaa440-241f-41ce-bd01-768473a018f1"]}],"mendeley":{"formattedCitation":"[41]","plainTextFormattedCitation":"[41]","previouslyFormattedCitation":"[41]"},"properties":{"noteIndex":0},"schema":"https://github.com/citation-style-language/schema/raw/master/csl-citation.json"}</w:instrText>
      </w:r>
      <w:r w:rsidR="007212CA" w:rsidRPr="005D5C8B">
        <w:rPr>
          <w:rFonts w:ascii="Times New Roman" w:hAnsi="Times New Roman" w:cs="Times New Roman"/>
          <w:sz w:val="24"/>
          <w:szCs w:val="24"/>
        </w:rPr>
        <w:fldChar w:fldCharType="separate"/>
      </w:r>
      <w:r w:rsidRPr="005D5C8B">
        <w:rPr>
          <w:rFonts w:ascii="Times New Roman" w:hAnsi="Times New Roman" w:cs="Times New Roman"/>
          <w:noProof/>
          <w:sz w:val="24"/>
          <w:szCs w:val="24"/>
        </w:rPr>
        <w:t>[41]</w:t>
      </w:r>
      <w:r w:rsidR="007212CA" w:rsidRPr="005D5C8B">
        <w:rPr>
          <w:rFonts w:ascii="Times New Roman" w:hAnsi="Times New Roman" w:cs="Times New Roman"/>
          <w:sz w:val="24"/>
          <w:szCs w:val="24"/>
        </w:rPr>
        <w:fldChar w:fldCharType="end"/>
      </w:r>
      <w:r w:rsidRPr="005D5C8B">
        <w:rPr>
          <w:rFonts w:ascii="Times New Roman" w:hAnsi="Times New Roman" w:cs="Times New Roman"/>
          <w:sz w:val="24"/>
          <w:szCs w:val="24"/>
        </w:rPr>
        <w:t xml:space="preserve">. </w:t>
      </w:r>
      <w:proofErr w:type="spellStart"/>
      <w:r w:rsidRPr="005D5C8B">
        <w:rPr>
          <w:rFonts w:ascii="Times New Roman" w:hAnsi="Times New Roman" w:cs="Times New Roman"/>
          <w:sz w:val="24"/>
          <w:szCs w:val="24"/>
        </w:rPr>
        <w:t>Lakshmi</w:t>
      </w:r>
      <w:proofErr w:type="spellEnd"/>
      <w:r w:rsidRPr="005D5C8B">
        <w:rPr>
          <w:rFonts w:ascii="Times New Roman" w:hAnsi="Times New Roman" w:cs="Times New Roman"/>
          <w:sz w:val="24"/>
          <w:szCs w:val="24"/>
        </w:rPr>
        <w:t xml:space="preserve"> </w:t>
      </w:r>
      <w:proofErr w:type="spellStart"/>
      <w:r w:rsidRPr="005D5C8B">
        <w:rPr>
          <w:rFonts w:ascii="Times New Roman" w:hAnsi="Times New Roman" w:cs="Times New Roman"/>
          <w:sz w:val="24"/>
          <w:szCs w:val="24"/>
        </w:rPr>
        <w:t>Bai</w:t>
      </w:r>
      <w:proofErr w:type="spellEnd"/>
      <w:r w:rsidRPr="005D5C8B">
        <w:rPr>
          <w:rFonts w:ascii="Times New Roman" w:hAnsi="Times New Roman" w:cs="Times New Roman"/>
          <w:sz w:val="24"/>
          <w:szCs w:val="24"/>
        </w:rPr>
        <w:t xml:space="preserve">, 2018 reviewed the issues of e-banking as: discretion, stability, authentication, customer contentment, availability of workers services, competitors, managing technology, safety and security threat, personal privacy danger, trust fund element, client awareness and less web infiltration in Indian context </w:t>
      </w:r>
      <w:r w:rsidR="007212CA" w:rsidRPr="005D5C8B">
        <w:rPr>
          <w:rFonts w:ascii="Times New Roman" w:hAnsi="Times New Roman" w:cs="Times New Roman"/>
          <w:sz w:val="24"/>
          <w:szCs w:val="24"/>
        </w:rPr>
        <w:fldChar w:fldCharType="begin" w:fldLock="1"/>
      </w:r>
      <w:r w:rsidRPr="005D5C8B">
        <w:rPr>
          <w:rFonts w:ascii="Times New Roman" w:hAnsi="Times New Roman" w:cs="Times New Roman"/>
          <w:sz w:val="24"/>
          <w:szCs w:val="24"/>
        </w:rPr>
        <w:instrText>ADDIN CSL_CITATION {"citationItems":[{"id":"ITEM-1","itemData":{"author":[{"dropping-particle":"","family":"P.S","given":"Lekshmi Bhai","non-dropping-particle":"","parse-names":false,"suffix":""}],"container-title":"Technical Research Organization India","id":"ITEM-1","issue":"1","issued":{"date-parts":[["2018"]]},"page":"77-81","title":"</w:instrText>
      </w:r>
      <w:r w:rsidRPr="005D5C8B">
        <w:rPr>
          <w:rFonts w:ascii="Times New Roman" w:hAnsi="Times New Roman" w:cs="Times New Roman"/>
          <w:sz w:val="24"/>
          <w:szCs w:val="24"/>
        </w:rPr>
        <w:instrText> E-BANKING IN INDIA - PROBLEMS AND PROSPECTS","type":"article-journal","volume":"5"},"uris":["http://www.mendeley.com/documents/?uuid=1d0e808f-43b5-40bf-8ae0-86f2b1dbcc8c"]}],"mendeley":{"formattedCitation":"[42]","plainTextFormattedCitation":"[42]","previouslyFormattedCitation":"[42]"},"properties":{"noteIndex":0},"schema":"https://github.com/citation-style-language/schema/raw/master/csl-citation.json"}</w:instrText>
      </w:r>
      <w:r w:rsidR="007212CA" w:rsidRPr="005D5C8B">
        <w:rPr>
          <w:rFonts w:ascii="Times New Roman" w:hAnsi="Times New Roman" w:cs="Times New Roman"/>
          <w:sz w:val="24"/>
          <w:szCs w:val="24"/>
        </w:rPr>
        <w:fldChar w:fldCharType="separate"/>
      </w:r>
      <w:r w:rsidRPr="005D5C8B">
        <w:rPr>
          <w:rFonts w:ascii="Times New Roman" w:hAnsi="Times New Roman" w:cs="Times New Roman"/>
          <w:noProof/>
          <w:sz w:val="24"/>
          <w:szCs w:val="24"/>
        </w:rPr>
        <w:t>[42]</w:t>
      </w:r>
      <w:r w:rsidR="007212CA" w:rsidRPr="005D5C8B">
        <w:rPr>
          <w:rFonts w:ascii="Times New Roman" w:hAnsi="Times New Roman" w:cs="Times New Roman"/>
          <w:sz w:val="24"/>
          <w:szCs w:val="24"/>
        </w:rPr>
        <w:fldChar w:fldCharType="end"/>
      </w:r>
      <w:r w:rsidRPr="005D5C8B">
        <w:rPr>
          <w:rFonts w:ascii="Times New Roman" w:hAnsi="Times New Roman" w:cs="Times New Roman"/>
          <w:sz w:val="24"/>
          <w:szCs w:val="24"/>
        </w:rPr>
        <w:t xml:space="preserve">. </w:t>
      </w:r>
      <w:proofErr w:type="spellStart"/>
      <w:r w:rsidRPr="005D5C8B">
        <w:rPr>
          <w:rFonts w:ascii="Times New Roman" w:hAnsi="Times New Roman" w:cs="Times New Roman"/>
          <w:sz w:val="24"/>
          <w:szCs w:val="24"/>
        </w:rPr>
        <w:t>Rahman</w:t>
      </w:r>
      <w:proofErr w:type="spellEnd"/>
      <w:r w:rsidRPr="005D5C8B">
        <w:rPr>
          <w:rFonts w:ascii="Times New Roman" w:hAnsi="Times New Roman" w:cs="Times New Roman"/>
          <w:sz w:val="24"/>
          <w:szCs w:val="24"/>
        </w:rPr>
        <w:t xml:space="preserve"> et al., 2017 when asked the concerns from the participants with his already created questionnaire that "online banking is very easy to operate" then 64% of them responded yes and rest of 36% replied no </w:t>
      </w:r>
      <w:r w:rsidR="007212CA" w:rsidRPr="005D5C8B">
        <w:rPr>
          <w:rFonts w:ascii="Times New Roman" w:hAnsi="Times New Roman" w:cs="Times New Roman"/>
          <w:sz w:val="24"/>
          <w:szCs w:val="24"/>
        </w:rPr>
        <w:fldChar w:fldCharType="begin" w:fldLock="1"/>
      </w:r>
      <w:r w:rsidRPr="005D5C8B">
        <w:rPr>
          <w:rFonts w:ascii="Times New Roman" w:hAnsi="Times New Roman" w:cs="Times New Roman"/>
          <w:sz w:val="24"/>
          <w:szCs w:val="24"/>
        </w:rPr>
        <w:instrText>ADDIN CSL_CITATION {"citationItems":[{"id":"ITEM-1","itemData":{"DOI":"10.11648/j.ajomis.20170201.17","abstract":"The main objective of this report examines the present status, problems and prospects of E-banking in Bangladesh. This study has been done mainly based on primary and secondary sources of data or information, which included different publications, journals and different books. The primary data is collected from respondents through structured interview schedule. To accomplish this report we have implemented the interviewing approach on Dutch-Bangla Bank Limited. Bangladesh, particularly who avail the electronic banking services. Dutch-Bangla Bank is acting as a pioneer in this sector. Customers who were habituated with e-banking thinks that e-banking services were relatively good than manual system, but they not satisfied with the quality of services and bank personnel behavior to that extent. There were total 11 questions and the sample size of 100 registered e-banking clients of DBBL. Collected data were summarized and analyzed by using SPSS version 22, MINITAB 17 and Microsoft Excel. This paper addressed significant gaps in existing knowledge about the electronic banking and landscape. The results showed that e-banking serves several advantages to Bangladeshi banking sector, however, this study also observed that the customers of DBBL have not enough knowledge regarding e-banking which is rendering by banking sector in Bangladesh. This study will help to know how one bank can improve the level of electronic banking services in Bangladesh and what were the potential issues or services that should be introduced in society to facilitate the customer in a better way and to complete their rivals in banking industry as a whole.","author":[{"dropping-particle":"","family":"Rahman","given":"Mahbub","non-dropping-particle":"","parse-names":false,"suffix":""},{"dropping-particle":"","family":"Saha","given":"Nilanjan Kumar","non-dropping-particle":"","parse-names":false,"suffix":""},{"dropping-particle":"","family":"Sarker","given":"Md Nazirul Islam","non-dropping-particle":"","parse-names":false,"suffix":""},{"dropping-particle":"","family":"Sultana","given":"Arifin","non-dropping-particle":"","parse-names":false,"suffix":""},{"dropping-particle":"","family":"Prodhan","given":"AZM Shafiullah","non-dropping-particle":"","parse-names":false,"suffix":""}],"container-title":"American Journal of Operations Management and Information Systems","id":"ITEM-1","issue":"1","issued":{"date-parts":[["2017"]]},"page":"42-53","title":"Problems and Prospects of Electronic Banking in Bangladesh: A Case Study on Dutch-Bangla Bank Limited","type":"article-journal","volume":"2"},"uris":["http://www.mendeley.com/documents/?uuid=2d869c1a-fb4a-4cae-8d0d-0a266fe11b23"]}],"mendeley":{"formattedCitation":"[8]","plainTextFormattedCitation":"[8]","previouslyFormattedCitation":"[8]"},"properties":{"noteIndex":0},"schema":"https://github.com/citation-style-language/schema/raw/master/csl-citation.json"}</w:instrText>
      </w:r>
      <w:r w:rsidR="007212CA" w:rsidRPr="005D5C8B">
        <w:rPr>
          <w:rFonts w:ascii="Times New Roman" w:hAnsi="Times New Roman" w:cs="Times New Roman"/>
          <w:sz w:val="24"/>
          <w:szCs w:val="24"/>
        </w:rPr>
        <w:fldChar w:fldCharType="separate"/>
      </w:r>
      <w:r w:rsidRPr="005D5C8B">
        <w:rPr>
          <w:rFonts w:ascii="Times New Roman" w:hAnsi="Times New Roman" w:cs="Times New Roman"/>
          <w:noProof/>
          <w:sz w:val="24"/>
          <w:szCs w:val="24"/>
        </w:rPr>
        <w:t>[8]</w:t>
      </w:r>
      <w:r w:rsidR="007212CA" w:rsidRPr="005D5C8B">
        <w:rPr>
          <w:rFonts w:ascii="Times New Roman" w:hAnsi="Times New Roman" w:cs="Times New Roman"/>
          <w:sz w:val="24"/>
          <w:szCs w:val="24"/>
        </w:rPr>
        <w:fldChar w:fldCharType="end"/>
      </w:r>
      <w:r w:rsidRPr="005D5C8B">
        <w:rPr>
          <w:rFonts w:ascii="Times New Roman" w:hAnsi="Times New Roman" w:cs="Times New Roman"/>
          <w:sz w:val="24"/>
          <w:szCs w:val="24"/>
        </w:rPr>
        <w:t xml:space="preserve">. </w:t>
      </w:r>
      <w:proofErr w:type="spellStart"/>
      <w:r w:rsidRPr="005D5C8B">
        <w:rPr>
          <w:rFonts w:ascii="Times New Roman" w:hAnsi="Times New Roman" w:cs="Times New Roman"/>
          <w:sz w:val="24"/>
          <w:szCs w:val="24"/>
        </w:rPr>
        <w:t>Lusaya</w:t>
      </w:r>
      <w:proofErr w:type="spellEnd"/>
      <w:r w:rsidRPr="005D5C8B">
        <w:rPr>
          <w:rFonts w:ascii="Times New Roman" w:hAnsi="Times New Roman" w:cs="Times New Roman"/>
          <w:sz w:val="24"/>
          <w:szCs w:val="24"/>
        </w:rPr>
        <w:t xml:space="preserve"> and </w:t>
      </w:r>
      <w:proofErr w:type="spellStart"/>
      <w:r w:rsidRPr="005D5C8B">
        <w:rPr>
          <w:rFonts w:ascii="Times New Roman" w:hAnsi="Times New Roman" w:cs="Times New Roman"/>
          <w:sz w:val="24"/>
          <w:szCs w:val="24"/>
        </w:rPr>
        <w:t>Kalumba</w:t>
      </w:r>
      <w:proofErr w:type="spellEnd"/>
      <w:r w:rsidRPr="005D5C8B">
        <w:rPr>
          <w:rFonts w:ascii="Times New Roman" w:hAnsi="Times New Roman" w:cs="Times New Roman"/>
          <w:sz w:val="24"/>
          <w:szCs w:val="24"/>
        </w:rPr>
        <w:t xml:space="preserve">, 2018 asked the inquiry from his respondents regarding the E-banking usage; 42% answered no as well as remainder of 28% respondents answered of course: additionally, from that 58%, 8% of them use e-banking for funds transfer, 2% for bill repayment and remainder of 48% used it for various other cash money exchanges </w:t>
      </w:r>
      <w:r w:rsidR="007212CA" w:rsidRPr="005D5C8B">
        <w:rPr>
          <w:rFonts w:ascii="Times New Roman" w:hAnsi="Times New Roman" w:cs="Times New Roman"/>
          <w:sz w:val="24"/>
          <w:szCs w:val="24"/>
        </w:rPr>
        <w:fldChar w:fldCharType="begin" w:fldLock="1"/>
      </w:r>
      <w:r w:rsidRPr="005D5C8B">
        <w:rPr>
          <w:rFonts w:ascii="Times New Roman" w:hAnsi="Times New Roman" w:cs="Times New Roman"/>
          <w:sz w:val="24"/>
          <w:szCs w:val="24"/>
        </w:rPr>
        <w:instrText>ADDIN CSL_CITATION {"citationItems":[{"id":"ITEM-1","itemData":{"author":[{"dropping-particle":"","family":"Lusaya","given":"Saviour","non-dropping-particle":"","parse-names":false,"suffix":""},{"dropping-particle":"","family":"Kalumba","given":"Bornwell","non-dropping-particle":"","parse-names":false,"suffix":""}],"container-title":"Scholar Journal of Applied Sciences and Research","id":"ITEM-1","issue":"2","issued":{"date-parts":[["2018"]]},"page":"26-31","title":"The Challenges of Adopting the Use of E-Banking to the Customers : The Case of Kasama District Banking Customers","type":"article-journal","volume":"1"},"uris":["http://www.mendeley.com/documents/?uuid=96526ae2-f556-4522-b68f-ca2aa3c96edc"]}],"mendeley":{"formattedCitation":"[25]","plainTextFormattedCitation":"[25]","previouslyFormattedCitation":"[25]"},"properties":{"noteIndex":0},"schema":"https://github.com/citation-style-language/schema/raw/master/csl-citation.json"}</w:instrText>
      </w:r>
      <w:r w:rsidR="007212CA" w:rsidRPr="005D5C8B">
        <w:rPr>
          <w:rFonts w:ascii="Times New Roman" w:hAnsi="Times New Roman" w:cs="Times New Roman"/>
          <w:sz w:val="24"/>
          <w:szCs w:val="24"/>
        </w:rPr>
        <w:fldChar w:fldCharType="separate"/>
      </w:r>
      <w:r w:rsidRPr="005D5C8B">
        <w:rPr>
          <w:rFonts w:ascii="Times New Roman" w:hAnsi="Times New Roman" w:cs="Times New Roman"/>
          <w:noProof/>
          <w:sz w:val="24"/>
          <w:szCs w:val="24"/>
        </w:rPr>
        <w:t>[25]</w:t>
      </w:r>
      <w:r w:rsidR="007212CA" w:rsidRPr="005D5C8B">
        <w:rPr>
          <w:rFonts w:ascii="Times New Roman" w:hAnsi="Times New Roman" w:cs="Times New Roman"/>
          <w:sz w:val="24"/>
          <w:szCs w:val="24"/>
        </w:rPr>
        <w:fldChar w:fldCharType="end"/>
      </w:r>
      <w:r w:rsidRPr="005D5C8B">
        <w:rPr>
          <w:rFonts w:ascii="Times New Roman" w:hAnsi="Times New Roman" w:cs="Times New Roman"/>
          <w:sz w:val="24"/>
          <w:szCs w:val="24"/>
        </w:rPr>
        <w:t xml:space="preserve">. Yahiya conducted a research in which he provided the outcomes as: 74.4% individuals of e-banking were individuals, 11.2% were tiny and moderate enterprises and also remainder of 14.4% were </w:t>
      </w:r>
      <w:proofErr w:type="spellStart"/>
      <w:r w:rsidRPr="005D5C8B">
        <w:rPr>
          <w:rFonts w:ascii="Times New Roman" w:hAnsi="Times New Roman" w:cs="Times New Roman"/>
          <w:sz w:val="24"/>
          <w:szCs w:val="24"/>
        </w:rPr>
        <w:t>corporates</w:t>
      </w:r>
      <w:proofErr w:type="spellEnd"/>
      <w:r w:rsidRPr="005D5C8B">
        <w:rPr>
          <w:rFonts w:ascii="Times New Roman" w:hAnsi="Times New Roman" w:cs="Times New Roman"/>
          <w:sz w:val="24"/>
          <w:szCs w:val="24"/>
        </w:rPr>
        <w:t xml:space="preserve"> </w:t>
      </w:r>
      <w:r w:rsidR="007212CA" w:rsidRPr="005D5C8B">
        <w:rPr>
          <w:rFonts w:ascii="Times New Roman" w:hAnsi="Times New Roman" w:cs="Times New Roman"/>
          <w:sz w:val="24"/>
          <w:szCs w:val="24"/>
        </w:rPr>
        <w:fldChar w:fldCharType="begin" w:fldLock="1"/>
      </w:r>
      <w:r w:rsidRPr="005D5C8B">
        <w:rPr>
          <w:rFonts w:ascii="Times New Roman" w:hAnsi="Times New Roman" w:cs="Times New Roman"/>
          <w:sz w:val="24"/>
          <w:szCs w:val="24"/>
        </w:rPr>
        <w:instrText>ADDIN CSL_CITATION {"citationItems":[{"id":"ITEM-1","itemData":{"author":[{"dropping-particle":"","family":"Yahiya","given":"Sumani","non-dropping-particle":"","parse-names":false,"suffix":""}],"id":"ITEM-1","issued":{"date-parts":[["2011"]]},"publisher":"Institute of Distance Learning, Kwame Nkrumah University of Science and Technology","title":"Prospects and Challenges of Electronic Banking in Ghana- A Case Stdy of the SG-SSB Limited","type":"thesis"},"uris":["http://www.mendeley.com/documents/?uuid=b2b9217c-018c-42f9-9a0d-ca466de9e636"]}],"mendeley":{"formattedCitation":"[35]","plainTextFormattedCitation":"[35]","previouslyFormattedCitation":"[35]"},"properties":{"noteIndex":0},"schema":"https://github.com/citation-style-language/schema/raw/master/csl-citation.json"}</w:instrText>
      </w:r>
      <w:r w:rsidR="007212CA" w:rsidRPr="005D5C8B">
        <w:rPr>
          <w:rFonts w:ascii="Times New Roman" w:hAnsi="Times New Roman" w:cs="Times New Roman"/>
          <w:sz w:val="24"/>
          <w:szCs w:val="24"/>
        </w:rPr>
        <w:fldChar w:fldCharType="separate"/>
      </w:r>
      <w:r w:rsidRPr="005D5C8B">
        <w:rPr>
          <w:rFonts w:ascii="Times New Roman" w:hAnsi="Times New Roman" w:cs="Times New Roman"/>
          <w:noProof/>
          <w:sz w:val="24"/>
          <w:szCs w:val="24"/>
        </w:rPr>
        <w:t>[35]</w:t>
      </w:r>
      <w:r w:rsidR="007212CA" w:rsidRPr="005D5C8B">
        <w:rPr>
          <w:rFonts w:ascii="Times New Roman" w:hAnsi="Times New Roman" w:cs="Times New Roman"/>
          <w:sz w:val="24"/>
          <w:szCs w:val="24"/>
        </w:rPr>
        <w:fldChar w:fldCharType="end"/>
      </w:r>
      <w:r w:rsidRPr="005D5C8B">
        <w:rPr>
          <w:rFonts w:ascii="Times New Roman" w:hAnsi="Times New Roman" w:cs="Times New Roman"/>
          <w:sz w:val="24"/>
          <w:szCs w:val="24"/>
        </w:rPr>
        <w:t>. The response from majority of young males (21-30 years) was found to be neutral (3); at the same time, frequency distribution indicated that the remaining groups (males) agreed (4) for the infrastructural entities to be convenient. Moreover, majority of the female participants from every group found the e-banking infrastructural facilities useful, convenient, easily accessible, reliable etc. The results indicated that there is the gap of awareness among the 21-30 years of male participants.</w:t>
      </w:r>
    </w:p>
    <w:p w:rsidR="00C5460A" w:rsidRPr="005D5C8B" w:rsidRDefault="00C5460A" w:rsidP="005D5C8B">
      <w:pPr>
        <w:spacing w:after="200" w:line="276" w:lineRule="auto"/>
        <w:jc w:val="both"/>
        <w:rPr>
          <w:rFonts w:ascii="Times New Roman" w:eastAsia="Times New Roman" w:hAnsi="Times New Roman" w:cs="Times New Roman"/>
          <w:b/>
          <w:bCs/>
          <w:kern w:val="36"/>
          <w:sz w:val="24"/>
          <w:szCs w:val="24"/>
        </w:rPr>
      </w:pPr>
      <w:r w:rsidRPr="005D5C8B">
        <w:rPr>
          <w:rFonts w:ascii="Times New Roman" w:hAnsi="Times New Roman" w:cs="Times New Roman"/>
          <w:sz w:val="24"/>
          <w:szCs w:val="24"/>
        </w:rPr>
        <w:br w:type="page"/>
      </w:r>
    </w:p>
    <w:p w:rsidR="005D5C8B" w:rsidRPr="005D5C8B" w:rsidRDefault="005D5C8B" w:rsidP="005D5C8B">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5D5C8B">
        <w:rPr>
          <w:rFonts w:ascii="Times New Roman" w:eastAsia="Times New Roman" w:hAnsi="Times New Roman" w:cs="Times New Roman"/>
          <w:b/>
          <w:bCs/>
          <w:kern w:val="36"/>
          <w:sz w:val="24"/>
          <w:szCs w:val="24"/>
        </w:rPr>
        <w:lastRenderedPageBreak/>
        <w:t>DISCUSSION</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The idea of banking tasks originated in the 18th century BC [36]. This phenomenon has the ability to primarily transform the banks and so the financial sector. In addition to speculation from extreme viewpoints, it appears that this incident will abolish the models as well as the manner in which bank solutions were established and also used [24].On top, the advantage of e-banking is the enhanced consumer satisfaction [4]. Esther and also </w:t>
      </w:r>
      <w:proofErr w:type="spellStart"/>
      <w:r w:rsidRPr="005D5C8B">
        <w:rPr>
          <w:rFonts w:ascii="Times New Roman" w:eastAsia="Times New Roman" w:hAnsi="Times New Roman" w:cs="Times New Roman"/>
          <w:sz w:val="24"/>
          <w:szCs w:val="24"/>
        </w:rPr>
        <w:t>Rajasekaran</w:t>
      </w:r>
      <w:proofErr w:type="spellEnd"/>
      <w:r w:rsidRPr="005D5C8B">
        <w:rPr>
          <w:rFonts w:ascii="Times New Roman" w:eastAsia="Times New Roman" w:hAnsi="Times New Roman" w:cs="Times New Roman"/>
          <w:sz w:val="24"/>
          <w:szCs w:val="24"/>
        </w:rPr>
        <w:t xml:space="preserve"> suggested that there were lots of people who didn't know about e-banking and also recommended to banks that consumers should be assured of safety and security as well as protection of their transactions [37]. Yang et alia, 2007 concluded that there were a much lesser number of consumers of E-banking in Georgia not as a result of absence of understanding yet because of the absence of reliable marketing strategies [38]. </w:t>
      </w:r>
      <w:proofErr w:type="spellStart"/>
      <w:r w:rsidRPr="005D5C8B">
        <w:rPr>
          <w:rFonts w:ascii="Times New Roman" w:eastAsia="Times New Roman" w:hAnsi="Times New Roman" w:cs="Times New Roman"/>
          <w:sz w:val="24"/>
          <w:szCs w:val="24"/>
        </w:rPr>
        <w:t>PremchandNarware</w:t>
      </w:r>
      <w:proofErr w:type="spellEnd"/>
      <w:r w:rsidRPr="005D5C8B">
        <w:rPr>
          <w:rFonts w:ascii="Times New Roman" w:eastAsia="Times New Roman" w:hAnsi="Times New Roman" w:cs="Times New Roman"/>
          <w:sz w:val="24"/>
          <w:szCs w:val="24"/>
        </w:rPr>
        <w:t xml:space="preserve">, 2016 stated that E-banking is the appropriate future banking setting and that it will unquestionably overcome traditional banking [39].The higher use of net services has actually promoted business people given that they so long to offer their items anywhere by utilizing the web [36]. The banks supplying the platform of on-line transfer were classified as bigger, much more rewarding and also efficient banks [24]. Ingle and </w:t>
      </w:r>
      <w:proofErr w:type="spellStart"/>
      <w:r w:rsidRPr="005D5C8B">
        <w:rPr>
          <w:rFonts w:ascii="Times New Roman" w:eastAsia="Times New Roman" w:hAnsi="Times New Roman" w:cs="Times New Roman"/>
          <w:sz w:val="24"/>
          <w:szCs w:val="24"/>
        </w:rPr>
        <w:t>Pardeshi</w:t>
      </w:r>
      <w:proofErr w:type="spellEnd"/>
      <w:r w:rsidRPr="005D5C8B">
        <w:rPr>
          <w:rFonts w:ascii="Times New Roman" w:eastAsia="Times New Roman" w:hAnsi="Times New Roman" w:cs="Times New Roman"/>
          <w:sz w:val="24"/>
          <w:szCs w:val="24"/>
        </w:rPr>
        <w:t xml:space="preserve">, 2016 examined the marketing techniques for online banking; strategies consisted of competition, expense performance, geographical reach, branding, client demographics, comfort, obliquity, exchange speed, exchange speed, efficiency and efficiency [36]. </w:t>
      </w:r>
      <w:proofErr w:type="spellStart"/>
      <w:r w:rsidRPr="005D5C8B">
        <w:rPr>
          <w:rFonts w:ascii="Times New Roman" w:eastAsia="Times New Roman" w:hAnsi="Times New Roman" w:cs="Times New Roman"/>
          <w:sz w:val="24"/>
          <w:szCs w:val="24"/>
        </w:rPr>
        <w:t>Bahl</w:t>
      </w:r>
      <w:proofErr w:type="spellEnd"/>
      <w:r w:rsidRPr="005D5C8B">
        <w:rPr>
          <w:rFonts w:ascii="Times New Roman" w:eastAsia="Times New Roman" w:hAnsi="Times New Roman" w:cs="Times New Roman"/>
          <w:sz w:val="24"/>
          <w:szCs w:val="24"/>
        </w:rPr>
        <w:t xml:space="preserve">, 2012 recommended policy implications for E-banking: that included licensing, verifying a person's identity, safety, ability preparation, consumer education, adaption, legalization, harmonization as well as combination [11]. </w:t>
      </w:r>
      <w:proofErr w:type="spellStart"/>
      <w:r w:rsidRPr="005D5C8B">
        <w:rPr>
          <w:rFonts w:ascii="Times New Roman" w:eastAsia="Times New Roman" w:hAnsi="Times New Roman" w:cs="Times New Roman"/>
          <w:sz w:val="24"/>
          <w:szCs w:val="24"/>
        </w:rPr>
        <w:t>Alikhani</w:t>
      </w:r>
      <w:proofErr w:type="spellEnd"/>
      <w:r w:rsidRPr="005D5C8B">
        <w:rPr>
          <w:rFonts w:ascii="Times New Roman" w:eastAsia="Times New Roman" w:hAnsi="Times New Roman" w:cs="Times New Roman"/>
          <w:sz w:val="24"/>
          <w:szCs w:val="24"/>
        </w:rPr>
        <w:t xml:space="preserve"> and </w:t>
      </w:r>
      <w:proofErr w:type="spellStart"/>
      <w:r w:rsidRPr="005D5C8B">
        <w:rPr>
          <w:rFonts w:ascii="Times New Roman" w:eastAsia="Times New Roman" w:hAnsi="Times New Roman" w:cs="Times New Roman"/>
          <w:sz w:val="24"/>
          <w:szCs w:val="24"/>
        </w:rPr>
        <w:t>Zare</w:t>
      </w:r>
      <w:proofErr w:type="spellEnd"/>
      <w:r w:rsidRPr="005D5C8B">
        <w:rPr>
          <w:rFonts w:ascii="Times New Roman" w:eastAsia="Times New Roman" w:hAnsi="Times New Roman" w:cs="Times New Roman"/>
          <w:sz w:val="24"/>
          <w:szCs w:val="24"/>
        </w:rPr>
        <w:t xml:space="preserve"> resolved several obstacles in the way of e-banking implementation, including legal and economic regulatory issues, procedure issues, organizational culture issues, system and infrastructural concerns, and, most importantly, a legal obstacle was reported in Iran [9].</w:t>
      </w:r>
      <w:proofErr w:type="spellStart"/>
      <w:r w:rsidRPr="005D5C8B">
        <w:rPr>
          <w:rFonts w:ascii="Times New Roman" w:eastAsia="Times New Roman" w:hAnsi="Times New Roman" w:cs="Times New Roman"/>
          <w:sz w:val="24"/>
          <w:szCs w:val="24"/>
        </w:rPr>
        <w:t>Gurme</w:t>
      </w:r>
      <w:proofErr w:type="spellEnd"/>
      <w:r w:rsidRPr="005D5C8B">
        <w:rPr>
          <w:rFonts w:ascii="Times New Roman" w:eastAsia="Times New Roman" w:hAnsi="Times New Roman" w:cs="Times New Roman"/>
          <w:sz w:val="24"/>
          <w:szCs w:val="24"/>
        </w:rPr>
        <w:t xml:space="preserve"> (2011) conducted a review and concluded that the main barrier to consumer adoption of e-banking was the safety of the financial system due to the fact that any individual can quickly operate it [40].</w:t>
      </w:r>
      <w:proofErr w:type="spellStart"/>
      <w:r w:rsidRPr="005D5C8B">
        <w:rPr>
          <w:rFonts w:ascii="Times New Roman" w:eastAsia="Times New Roman" w:hAnsi="Times New Roman" w:cs="Times New Roman"/>
          <w:sz w:val="24"/>
          <w:szCs w:val="24"/>
        </w:rPr>
        <w:t>Kazmi</w:t>
      </w:r>
      <w:proofErr w:type="spellEnd"/>
      <w:r w:rsidRPr="005D5C8B">
        <w:rPr>
          <w:rFonts w:ascii="Times New Roman" w:eastAsia="Times New Roman" w:hAnsi="Times New Roman" w:cs="Times New Roman"/>
          <w:sz w:val="24"/>
          <w:szCs w:val="24"/>
        </w:rPr>
        <w:t xml:space="preserve"> and </w:t>
      </w:r>
      <w:proofErr w:type="spellStart"/>
      <w:r w:rsidRPr="005D5C8B">
        <w:rPr>
          <w:rFonts w:ascii="Times New Roman" w:eastAsia="Times New Roman" w:hAnsi="Times New Roman" w:cs="Times New Roman"/>
          <w:sz w:val="24"/>
          <w:szCs w:val="24"/>
        </w:rPr>
        <w:t>Hashim</w:t>
      </w:r>
      <w:proofErr w:type="spellEnd"/>
      <w:r w:rsidRPr="005D5C8B">
        <w:rPr>
          <w:rFonts w:ascii="Times New Roman" w:eastAsia="Times New Roman" w:hAnsi="Times New Roman" w:cs="Times New Roman"/>
          <w:sz w:val="24"/>
          <w:szCs w:val="24"/>
        </w:rPr>
        <w:t xml:space="preserve"> reported e-banking issues in Pakistan as follows: IT telecommunication infrastructural issues, capability issues, website design issues, security issues, reliance issues, and cash laundering concerns [41].</w:t>
      </w:r>
      <w:proofErr w:type="spellStart"/>
      <w:r w:rsidRPr="005D5C8B">
        <w:rPr>
          <w:rFonts w:ascii="Times New Roman" w:eastAsia="Times New Roman" w:hAnsi="Times New Roman" w:cs="Times New Roman"/>
          <w:sz w:val="24"/>
          <w:szCs w:val="24"/>
        </w:rPr>
        <w:t>Lakshmi</w:t>
      </w:r>
      <w:proofErr w:type="spellEnd"/>
      <w:r w:rsidRPr="005D5C8B">
        <w:rPr>
          <w:rFonts w:ascii="Times New Roman" w:eastAsia="Times New Roman" w:hAnsi="Times New Roman" w:cs="Times New Roman"/>
          <w:sz w:val="24"/>
          <w:szCs w:val="24"/>
        </w:rPr>
        <w:t xml:space="preserve"> </w:t>
      </w:r>
      <w:proofErr w:type="spellStart"/>
      <w:r w:rsidRPr="005D5C8B">
        <w:rPr>
          <w:rFonts w:ascii="Times New Roman" w:eastAsia="Times New Roman" w:hAnsi="Times New Roman" w:cs="Times New Roman"/>
          <w:sz w:val="24"/>
          <w:szCs w:val="24"/>
        </w:rPr>
        <w:t>Bai</w:t>
      </w:r>
      <w:proofErr w:type="spellEnd"/>
      <w:r w:rsidRPr="005D5C8B">
        <w:rPr>
          <w:rFonts w:ascii="Times New Roman" w:eastAsia="Times New Roman" w:hAnsi="Times New Roman" w:cs="Times New Roman"/>
          <w:sz w:val="24"/>
          <w:szCs w:val="24"/>
        </w:rPr>
        <w:t xml:space="preserve">, 2018 reviewed the issues of e-banking as: discretion, stability, authentication, customer contentment, availability of workers' services, competitors, managing technology, safety and security threat, personal privacy danger, trust fund element, client awareness and less web infiltration in the Indian context [42]. </w:t>
      </w:r>
      <w:proofErr w:type="spellStart"/>
      <w:r w:rsidRPr="005D5C8B">
        <w:rPr>
          <w:rFonts w:ascii="Times New Roman" w:eastAsia="Times New Roman" w:hAnsi="Times New Roman" w:cs="Times New Roman"/>
          <w:sz w:val="24"/>
          <w:szCs w:val="24"/>
        </w:rPr>
        <w:t>Rahman</w:t>
      </w:r>
      <w:proofErr w:type="spellEnd"/>
      <w:r w:rsidRPr="005D5C8B">
        <w:rPr>
          <w:rFonts w:ascii="Times New Roman" w:eastAsia="Times New Roman" w:hAnsi="Times New Roman" w:cs="Times New Roman"/>
          <w:sz w:val="24"/>
          <w:szCs w:val="24"/>
        </w:rPr>
        <w:t xml:space="preserve"> et al., 2017 when asked the concerns of the participants with his already created questionnaire that "online banking is very easy to operate" then 64% of them responded yes and the rest of 36% replied no [8]. </w:t>
      </w:r>
      <w:proofErr w:type="spellStart"/>
      <w:r w:rsidRPr="005D5C8B">
        <w:rPr>
          <w:rFonts w:ascii="Times New Roman" w:eastAsia="Times New Roman" w:hAnsi="Times New Roman" w:cs="Times New Roman"/>
          <w:sz w:val="24"/>
          <w:szCs w:val="24"/>
        </w:rPr>
        <w:t>Lusaya</w:t>
      </w:r>
      <w:proofErr w:type="spellEnd"/>
      <w:r w:rsidRPr="005D5C8B">
        <w:rPr>
          <w:rFonts w:ascii="Times New Roman" w:eastAsia="Times New Roman" w:hAnsi="Times New Roman" w:cs="Times New Roman"/>
          <w:sz w:val="24"/>
          <w:szCs w:val="24"/>
        </w:rPr>
        <w:t xml:space="preserve"> and </w:t>
      </w:r>
      <w:proofErr w:type="spellStart"/>
      <w:r w:rsidRPr="005D5C8B">
        <w:rPr>
          <w:rFonts w:ascii="Times New Roman" w:eastAsia="Times New Roman" w:hAnsi="Times New Roman" w:cs="Times New Roman"/>
          <w:sz w:val="24"/>
          <w:szCs w:val="24"/>
        </w:rPr>
        <w:t>Kalumba</w:t>
      </w:r>
      <w:proofErr w:type="spellEnd"/>
      <w:r w:rsidRPr="005D5C8B">
        <w:rPr>
          <w:rFonts w:ascii="Times New Roman" w:eastAsia="Times New Roman" w:hAnsi="Times New Roman" w:cs="Times New Roman"/>
          <w:sz w:val="24"/>
          <w:szCs w:val="24"/>
        </w:rPr>
        <w:t xml:space="preserve"> (2018) asked his respondents if they used E-banking; 42% said no, while the remaining 28% said yes: additionally, of that 58%, 8% used it for funds transfer, 2% for bill repayment, and the remaining 48% used it for various other cash money exchanges [25].Yahiya conducted research and found that 74.4% of e-banking customers were individuals, 11.2% were small and medium-sized businesses, and the remaining 14.4% were corporations [35].The response from the majority of young males (21-30 years) was found to be neutral (3); at the same time, frequency distribution indicated that the remaining groups (males) agreed (4) for the infrastructural entities to be convenient. Moreover, the majority of the female participants from every group found the e-banking infrastructural facilities useful, </w:t>
      </w:r>
      <w:r w:rsidRPr="005D5C8B">
        <w:rPr>
          <w:rFonts w:ascii="Times New Roman" w:eastAsia="Times New Roman" w:hAnsi="Times New Roman" w:cs="Times New Roman"/>
          <w:sz w:val="24"/>
          <w:szCs w:val="24"/>
        </w:rPr>
        <w:lastRenderedPageBreak/>
        <w:t>convenient, easily accessible, reliable etc. The results indicated that there is a gap of awareness among the 21-30 years of male participants.</w:t>
      </w:r>
    </w:p>
    <w:p w:rsidR="005D5C8B" w:rsidRPr="005D5C8B" w:rsidRDefault="005D5C8B" w:rsidP="005D5C8B">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5D5C8B">
        <w:rPr>
          <w:rFonts w:ascii="Times New Roman" w:eastAsia="Times New Roman" w:hAnsi="Times New Roman" w:cs="Times New Roman"/>
          <w:b/>
          <w:bCs/>
          <w:kern w:val="36"/>
          <w:sz w:val="24"/>
          <w:szCs w:val="24"/>
        </w:rPr>
        <w:t>CONCLUSION</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In typical financial, there were a number of operational issues, such as slow data retrieval, increased fraud risk, and increased customer effort to </w:t>
      </w:r>
      <w:proofErr w:type="spellStart"/>
      <w:r w:rsidRPr="005D5C8B">
        <w:rPr>
          <w:rFonts w:ascii="Times New Roman" w:eastAsia="Times New Roman" w:hAnsi="Times New Roman" w:cs="Times New Roman"/>
          <w:sz w:val="24"/>
          <w:szCs w:val="24"/>
        </w:rPr>
        <w:t>deal.Because</w:t>
      </w:r>
      <w:proofErr w:type="spellEnd"/>
      <w:r w:rsidRPr="005D5C8B">
        <w:rPr>
          <w:rFonts w:ascii="Times New Roman" w:eastAsia="Times New Roman" w:hAnsi="Times New Roman" w:cs="Times New Roman"/>
          <w:sz w:val="24"/>
          <w:szCs w:val="24"/>
        </w:rPr>
        <w:t xml:space="preserve"> of these concerns, electronic banking was introduced into the financial industry. There are numerous benefits to online banking, but there are also numerous issues that must be addressed in order for e-banking to be fully adopted by </w:t>
      </w:r>
      <w:proofErr w:type="spellStart"/>
      <w:r w:rsidRPr="005D5C8B">
        <w:rPr>
          <w:rFonts w:ascii="Times New Roman" w:eastAsia="Times New Roman" w:hAnsi="Times New Roman" w:cs="Times New Roman"/>
          <w:sz w:val="24"/>
          <w:szCs w:val="24"/>
        </w:rPr>
        <w:t>consumers.The</w:t>
      </w:r>
      <w:proofErr w:type="spellEnd"/>
      <w:r w:rsidRPr="005D5C8B">
        <w:rPr>
          <w:rFonts w:ascii="Times New Roman" w:eastAsia="Times New Roman" w:hAnsi="Times New Roman" w:cs="Times New Roman"/>
          <w:sz w:val="24"/>
          <w:szCs w:val="24"/>
        </w:rPr>
        <w:t xml:space="preserve"> clients maintain their funds and money in the bank for the future requirements, organizations and also for valuables and they intend to be guaranteed in terms of safety and security of their tanks. Because, many scientists have reported the security concern in the way to successful fostering of e-banking by the customers [25]. Therefore, it is of highest requirement to focus transactional safety on the e-banking sensation. There are many customers who use electronic banking services, so when there is a problem with e-banking, client understanding should not be the answer, but the absence of e-banking promotional events.</w:t>
      </w:r>
    </w:p>
    <w:p w:rsidR="005D5C8B" w:rsidRPr="005D5C8B" w:rsidRDefault="005D5C8B" w:rsidP="005D5C8B">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5D5C8B">
        <w:rPr>
          <w:rFonts w:ascii="Times New Roman" w:eastAsia="Times New Roman" w:hAnsi="Times New Roman" w:cs="Times New Roman"/>
          <w:b/>
          <w:bCs/>
          <w:kern w:val="36"/>
          <w:sz w:val="24"/>
          <w:szCs w:val="24"/>
        </w:rPr>
        <w:t>FUTURE IMPLICATIONS</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This research can be conducted at a larger sample size (with diverse demographics in terms of geographical locations) for more precise results and conclusion.</w:t>
      </w:r>
    </w:p>
    <w:p w:rsidR="005D5C8B" w:rsidRPr="005D5C8B" w:rsidRDefault="005D5C8B" w:rsidP="005D5C8B">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5D5C8B">
        <w:rPr>
          <w:rFonts w:ascii="Times New Roman" w:eastAsia="Times New Roman" w:hAnsi="Times New Roman" w:cs="Times New Roman"/>
          <w:b/>
          <w:bCs/>
          <w:kern w:val="36"/>
          <w:sz w:val="24"/>
          <w:szCs w:val="24"/>
        </w:rPr>
        <w:t>ACKNOWLEDGEMENT</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We thank the participants for their support in data collection.</w:t>
      </w:r>
    </w:p>
    <w:p w:rsidR="005D5C8B" w:rsidRPr="005D5C8B" w:rsidRDefault="005D5C8B" w:rsidP="005D5C8B">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5D5C8B">
        <w:rPr>
          <w:rFonts w:ascii="Times New Roman" w:eastAsia="Times New Roman" w:hAnsi="Times New Roman" w:cs="Times New Roman"/>
          <w:b/>
          <w:bCs/>
          <w:kern w:val="36"/>
          <w:sz w:val="24"/>
          <w:szCs w:val="24"/>
        </w:rPr>
        <w:t>CONFLICT OF INTEREST</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There was no conflict of interest among the authors of the present research paper.</w:t>
      </w:r>
    </w:p>
    <w:p w:rsidR="005D5C8B" w:rsidRPr="005D5C8B" w:rsidRDefault="005D5C8B" w:rsidP="005D5C8B">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5D5C8B">
        <w:rPr>
          <w:rFonts w:ascii="Times New Roman" w:eastAsia="Times New Roman" w:hAnsi="Times New Roman" w:cs="Times New Roman"/>
          <w:b/>
          <w:bCs/>
          <w:kern w:val="36"/>
          <w:sz w:val="24"/>
          <w:szCs w:val="24"/>
        </w:rPr>
        <w:t>REFERENCES</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 C. Beatrice, "CHALLENGES FACING INTERNET BANKING: A CASE STUDY OF FAMILY BANK LIMITED IN NAIROBI," United States International University-Africa, 2017.</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[2] M. A. </w:t>
      </w:r>
      <w:proofErr w:type="spellStart"/>
      <w:r w:rsidRPr="005D5C8B">
        <w:rPr>
          <w:rFonts w:ascii="Times New Roman" w:eastAsia="Times New Roman" w:hAnsi="Times New Roman" w:cs="Times New Roman"/>
          <w:sz w:val="24"/>
          <w:szCs w:val="24"/>
        </w:rPr>
        <w:t>Kalwar</w:t>
      </w:r>
      <w:proofErr w:type="spellEnd"/>
      <w:r w:rsidRPr="005D5C8B">
        <w:rPr>
          <w:rFonts w:ascii="Times New Roman" w:eastAsia="Times New Roman" w:hAnsi="Times New Roman" w:cs="Times New Roman"/>
          <w:sz w:val="24"/>
          <w:szCs w:val="24"/>
        </w:rPr>
        <w:t xml:space="preserve"> and M. A. Khan, "Optimization of Procurement &amp; Purchase Order Process in Foot Wear Industry by Using VBA in Ms Excel," </w:t>
      </w:r>
      <w:r w:rsidRPr="005D5C8B">
        <w:rPr>
          <w:rFonts w:ascii="Times New Roman" w:eastAsia="Times New Roman" w:hAnsi="Times New Roman" w:cs="Times New Roman"/>
          <w:i/>
          <w:iCs/>
          <w:sz w:val="24"/>
          <w:szCs w:val="24"/>
        </w:rPr>
        <w:t>International Journal of Business Education and Management Studies</w:t>
      </w:r>
      <w:r w:rsidRPr="005D5C8B">
        <w:rPr>
          <w:rFonts w:ascii="Times New Roman" w:eastAsia="Times New Roman" w:hAnsi="Times New Roman" w:cs="Times New Roman"/>
          <w:sz w:val="24"/>
          <w:szCs w:val="24"/>
        </w:rPr>
        <w:t>, vol. 5, no. 2, pp. 80–100, 2020, [Online]. Available: https://www.ijbems.com/doc/IJBEMS-124.pdf.</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lastRenderedPageBreak/>
        <w:t xml:space="preserve">[3] M. S. </w:t>
      </w:r>
      <w:proofErr w:type="spellStart"/>
      <w:r w:rsidRPr="005D5C8B">
        <w:rPr>
          <w:rFonts w:ascii="Times New Roman" w:eastAsia="Times New Roman" w:hAnsi="Times New Roman" w:cs="Times New Roman"/>
          <w:sz w:val="24"/>
          <w:szCs w:val="24"/>
        </w:rPr>
        <w:t>Arain</w:t>
      </w:r>
      <w:proofErr w:type="spellEnd"/>
      <w:r w:rsidRPr="005D5C8B">
        <w:rPr>
          <w:rFonts w:ascii="Times New Roman" w:eastAsia="Times New Roman" w:hAnsi="Times New Roman" w:cs="Times New Roman"/>
          <w:sz w:val="24"/>
          <w:szCs w:val="24"/>
        </w:rPr>
        <w:t xml:space="preserve">, M. A. Khan, and M. A. </w:t>
      </w:r>
      <w:proofErr w:type="spellStart"/>
      <w:r w:rsidRPr="005D5C8B">
        <w:rPr>
          <w:rFonts w:ascii="Times New Roman" w:eastAsia="Times New Roman" w:hAnsi="Times New Roman" w:cs="Times New Roman"/>
          <w:sz w:val="24"/>
          <w:szCs w:val="24"/>
        </w:rPr>
        <w:t>Kalwar</w:t>
      </w:r>
      <w:proofErr w:type="spellEnd"/>
      <w:r w:rsidRPr="005D5C8B">
        <w:rPr>
          <w:rFonts w:ascii="Times New Roman" w:eastAsia="Times New Roman" w:hAnsi="Times New Roman" w:cs="Times New Roman"/>
          <w:sz w:val="24"/>
          <w:szCs w:val="24"/>
        </w:rPr>
        <w:t xml:space="preserve">, "Optimization of Target Calculation Method for Leather Skiving and Stamping: Case of Leather Footwear Industry," </w:t>
      </w:r>
      <w:r w:rsidRPr="005D5C8B">
        <w:rPr>
          <w:rFonts w:ascii="Times New Roman" w:eastAsia="Times New Roman" w:hAnsi="Times New Roman" w:cs="Times New Roman"/>
          <w:i/>
          <w:iCs/>
          <w:sz w:val="24"/>
          <w:szCs w:val="24"/>
        </w:rPr>
        <w:t>International Journal of Education and Management Studies</w:t>
      </w:r>
      <w:r w:rsidRPr="005D5C8B">
        <w:rPr>
          <w:rFonts w:ascii="Times New Roman" w:eastAsia="Times New Roman" w:hAnsi="Times New Roman" w:cs="Times New Roman"/>
          <w:sz w:val="24"/>
          <w:szCs w:val="24"/>
        </w:rPr>
        <w:t>, vol. 7, no. 1, pp. 15–30, 2020.</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[4] J. </w:t>
      </w:r>
      <w:proofErr w:type="spellStart"/>
      <w:r w:rsidRPr="005D5C8B">
        <w:rPr>
          <w:rFonts w:ascii="Times New Roman" w:eastAsia="Times New Roman" w:hAnsi="Times New Roman" w:cs="Times New Roman"/>
          <w:sz w:val="24"/>
          <w:szCs w:val="24"/>
        </w:rPr>
        <w:t>Chavan</w:t>
      </w:r>
      <w:proofErr w:type="spellEnd"/>
      <w:r w:rsidRPr="005D5C8B">
        <w:rPr>
          <w:rFonts w:ascii="Times New Roman" w:eastAsia="Times New Roman" w:hAnsi="Times New Roman" w:cs="Times New Roman"/>
          <w:sz w:val="24"/>
          <w:szCs w:val="24"/>
        </w:rPr>
        <w:t xml:space="preserve">, "Internet Banking-Benefits and Challenges in an Emerging Economy," </w:t>
      </w:r>
      <w:r w:rsidRPr="005D5C8B">
        <w:rPr>
          <w:rFonts w:ascii="Times New Roman" w:eastAsia="Times New Roman" w:hAnsi="Times New Roman" w:cs="Times New Roman"/>
          <w:i/>
          <w:iCs/>
          <w:sz w:val="24"/>
          <w:szCs w:val="24"/>
        </w:rPr>
        <w:t>International journal of research in business management</w:t>
      </w:r>
      <w:r w:rsidRPr="005D5C8B">
        <w:rPr>
          <w:rFonts w:ascii="Times New Roman" w:eastAsia="Times New Roman" w:hAnsi="Times New Roman" w:cs="Times New Roman"/>
          <w:sz w:val="24"/>
          <w:szCs w:val="24"/>
        </w:rPr>
        <w:t>, vol. 1, no. 1, pp. 19–26, 2013, [Online]. Available: https://www.academia.edu/13233924/INTERNET_BANKING-BENEFITS_AND_CHALLENGES_IN_AN_EMERGING_ECONOMY.</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[5] A. </w:t>
      </w:r>
      <w:proofErr w:type="spellStart"/>
      <w:r w:rsidRPr="005D5C8B">
        <w:rPr>
          <w:rFonts w:ascii="Times New Roman" w:eastAsia="Times New Roman" w:hAnsi="Times New Roman" w:cs="Times New Roman"/>
          <w:sz w:val="24"/>
          <w:szCs w:val="24"/>
        </w:rPr>
        <w:t>Farooqui</w:t>
      </w:r>
      <w:proofErr w:type="spellEnd"/>
      <w:r w:rsidRPr="005D5C8B">
        <w:rPr>
          <w:rFonts w:ascii="Times New Roman" w:eastAsia="Times New Roman" w:hAnsi="Times New Roman" w:cs="Times New Roman"/>
          <w:sz w:val="24"/>
          <w:szCs w:val="24"/>
        </w:rPr>
        <w:t xml:space="preserve"> and P. </w:t>
      </w:r>
      <w:proofErr w:type="spellStart"/>
      <w:r w:rsidRPr="005D5C8B">
        <w:rPr>
          <w:rFonts w:ascii="Times New Roman" w:eastAsia="Times New Roman" w:hAnsi="Times New Roman" w:cs="Times New Roman"/>
          <w:sz w:val="24"/>
          <w:szCs w:val="24"/>
        </w:rPr>
        <w:t>Rajani</w:t>
      </w:r>
      <w:proofErr w:type="spellEnd"/>
      <w:r w:rsidRPr="005D5C8B">
        <w:rPr>
          <w:rFonts w:ascii="Times New Roman" w:eastAsia="Times New Roman" w:hAnsi="Times New Roman" w:cs="Times New Roman"/>
          <w:sz w:val="24"/>
          <w:szCs w:val="24"/>
        </w:rPr>
        <w:t xml:space="preserve">, "E-Banking Issues &amp; Challenges," </w:t>
      </w:r>
      <w:r w:rsidRPr="005D5C8B">
        <w:rPr>
          <w:rFonts w:ascii="Times New Roman" w:eastAsia="Times New Roman" w:hAnsi="Times New Roman" w:cs="Times New Roman"/>
          <w:i/>
          <w:iCs/>
          <w:sz w:val="24"/>
          <w:szCs w:val="24"/>
        </w:rPr>
        <w:t>IOSR Journal of Business and Management</w:t>
      </w:r>
      <w:r w:rsidRPr="005D5C8B">
        <w:rPr>
          <w:rFonts w:ascii="Times New Roman" w:eastAsia="Times New Roman" w:hAnsi="Times New Roman" w:cs="Times New Roman"/>
          <w:sz w:val="24"/>
          <w:szCs w:val="24"/>
        </w:rPr>
        <w:t xml:space="preserve">, vol. 19, no. 10, pp. 31–39, 2017, </w:t>
      </w:r>
      <w:proofErr w:type="spellStart"/>
      <w:r w:rsidRPr="005D5C8B">
        <w:rPr>
          <w:rFonts w:ascii="Times New Roman" w:eastAsia="Times New Roman" w:hAnsi="Times New Roman" w:cs="Times New Roman"/>
          <w:sz w:val="24"/>
          <w:szCs w:val="24"/>
        </w:rPr>
        <w:t>doi</w:t>
      </w:r>
      <w:proofErr w:type="spellEnd"/>
      <w:r w:rsidRPr="005D5C8B">
        <w:rPr>
          <w:rFonts w:ascii="Times New Roman" w:eastAsia="Times New Roman" w:hAnsi="Times New Roman" w:cs="Times New Roman"/>
          <w:sz w:val="24"/>
          <w:szCs w:val="24"/>
        </w:rPr>
        <w:t>: 10.9790/487X-1910063139.</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[6] N. M. </w:t>
      </w:r>
      <w:proofErr w:type="spellStart"/>
      <w:r w:rsidRPr="005D5C8B">
        <w:rPr>
          <w:rFonts w:ascii="Times New Roman" w:eastAsia="Times New Roman" w:hAnsi="Times New Roman" w:cs="Times New Roman"/>
          <w:sz w:val="24"/>
          <w:szCs w:val="24"/>
        </w:rPr>
        <w:t>Anand</w:t>
      </w:r>
      <w:proofErr w:type="spellEnd"/>
      <w:r w:rsidRPr="005D5C8B">
        <w:rPr>
          <w:rFonts w:ascii="Times New Roman" w:eastAsia="Times New Roman" w:hAnsi="Times New Roman" w:cs="Times New Roman"/>
          <w:sz w:val="24"/>
          <w:szCs w:val="24"/>
        </w:rPr>
        <w:t xml:space="preserve">, "E-Banking Trends in India: Evolution, Challenges and Opportunities," </w:t>
      </w:r>
      <w:proofErr w:type="spellStart"/>
      <w:r w:rsidRPr="005D5C8B">
        <w:rPr>
          <w:rFonts w:ascii="Times New Roman" w:eastAsia="Times New Roman" w:hAnsi="Times New Roman" w:cs="Times New Roman"/>
          <w:i/>
          <w:iCs/>
          <w:sz w:val="24"/>
          <w:szCs w:val="24"/>
        </w:rPr>
        <w:t>Shanlax</w:t>
      </w:r>
      <w:proofErr w:type="spellEnd"/>
      <w:r w:rsidRPr="005D5C8B">
        <w:rPr>
          <w:rFonts w:ascii="Times New Roman" w:eastAsia="Times New Roman" w:hAnsi="Times New Roman" w:cs="Times New Roman"/>
          <w:i/>
          <w:iCs/>
          <w:sz w:val="24"/>
          <w:szCs w:val="24"/>
        </w:rPr>
        <w:t xml:space="preserve"> International Journal of Management</w:t>
      </w:r>
      <w:r w:rsidRPr="005D5C8B">
        <w:rPr>
          <w:rFonts w:ascii="Times New Roman" w:eastAsia="Times New Roman" w:hAnsi="Times New Roman" w:cs="Times New Roman"/>
          <w:sz w:val="24"/>
          <w:szCs w:val="24"/>
        </w:rPr>
        <w:t>, vol. 3, no. 2, pp. 107–117, 2015.</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[7] I. D. </w:t>
      </w:r>
      <w:proofErr w:type="spellStart"/>
      <w:r w:rsidRPr="005D5C8B">
        <w:rPr>
          <w:rFonts w:ascii="Times New Roman" w:eastAsia="Times New Roman" w:hAnsi="Times New Roman" w:cs="Times New Roman"/>
          <w:sz w:val="24"/>
          <w:szCs w:val="24"/>
        </w:rPr>
        <w:t>Adewuyi</w:t>
      </w:r>
      <w:proofErr w:type="spellEnd"/>
      <w:r w:rsidRPr="005D5C8B">
        <w:rPr>
          <w:rFonts w:ascii="Times New Roman" w:eastAsia="Times New Roman" w:hAnsi="Times New Roman" w:cs="Times New Roman"/>
          <w:sz w:val="24"/>
          <w:szCs w:val="24"/>
        </w:rPr>
        <w:t xml:space="preserve">, "The Challenges of Internet Banking in Developing Countries," </w:t>
      </w:r>
      <w:r w:rsidRPr="005D5C8B">
        <w:rPr>
          <w:rFonts w:ascii="Times New Roman" w:eastAsia="Times New Roman" w:hAnsi="Times New Roman" w:cs="Times New Roman"/>
          <w:i/>
          <w:iCs/>
          <w:sz w:val="24"/>
          <w:szCs w:val="24"/>
        </w:rPr>
        <w:t>The Nigerian Academic Forum</w:t>
      </w:r>
      <w:r w:rsidRPr="005D5C8B">
        <w:rPr>
          <w:rFonts w:ascii="Times New Roman" w:eastAsia="Times New Roman" w:hAnsi="Times New Roman" w:cs="Times New Roman"/>
          <w:sz w:val="24"/>
          <w:szCs w:val="24"/>
        </w:rPr>
        <w:t>, vol. 9, no. 2, pp. 2–5, 2005.</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[8]      M. </w:t>
      </w:r>
      <w:proofErr w:type="spellStart"/>
      <w:r w:rsidRPr="005D5C8B">
        <w:rPr>
          <w:rFonts w:ascii="Times New Roman" w:eastAsia="Times New Roman" w:hAnsi="Times New Roman" w:cs="Times New Roman"/>
          <w:sz w:val="24"/>
          <w:szCs w:val="24"/>
        </w:rPr>
        <w:t>Rahman</w:t>
      </w:r>
      <w:proofErr w:type="spellEnd"/>
      <w:r w:rsidRPr="005D5C8B">
        <w:rPr>
          <w:rFonts w:ascii="Times New Roman" w:eastAsia="Times New Roman" w:hAnsi="Times New Roman" w:cs="Times New Roman"/>
          <w:sz w:val="24"/>
          <w:szCs w:val="24"/>
        </w:rPr>
        <w:t xml:space="preserve">, N. K. </w:t>
      </w:r>
      <w:proofErr w:type="spellStart"/>
      <w:r w:rsidRPr="005D5C8B">
        <w:rPr>
          <w:rFonts w:ascii="Times New Roman" w:eastAsia="Times New Roman" w:hAnsi="Times New Roman" w:cs="Times New Roman"/>
          <w:sz w:val="24"/>
          <w:szCs w:val="24"/>
        </w:rPr>
        <w:t>Saha</w:t>
      </w:r>
      <w:proofErr w:type="spellEnd"/>
      <w:r w:rsidRPr="005D5C8B">
        <w:rPr>
          <w:rFonts w:ascii="Times New Roman" w:eastAsia="Times New Roman" w:hAnsi="Times New Roman" w:cs="Times New Roman"/>
          <w:sz w:val="24"/>
          <w:szCs w:val="24"/>
        </w:rPr>
        <w:t xml:space="preserve">, M. N. I. </w:t>
      </w:r>
      <w:proofErr w:type="spellStart"/>
      <w:r w:rsidRPr="005D5C8B">
        <w:rPr>
          <w:rFonts w:ascii="Times New Roman" w:eastAsia="Times New Roman" w:hAnsi="Times New Roman" w:cs="Times New Roman"/>
          <w:sz w:val="24"/>
          <w:szCs w:val="24"/>
        </w:rPr>
        <w:t>Sarker</w:t>
      </w:r>
      <w:proofErr w:type="spellEnd"/>
      <w:r w:rsidRPr="005D5C8B">
        <w:rPr>
          <w:rFonts w:ascii="Times New Roman" w:eastAsia="Times New Roman" w:hAnsi="Times New Roman" w:cs="Times New Roman"/>
          <w:sz w:val="24"/>
          <w:szCs w:val="24"/>
        </w:rPr>
        <w:t xml:space="preserve">, A. Sultana, and A. S. </w:t>
      </w:r>
      <w:proofErr w:type="spellStart"/>
      <w:r w:rsidRPr="005D5C8B">
        <w:rPr>
          <w:rFonts w:ascii="Times New Roman" w:eastAsia="Times New Roman" w:hAnsi="Times New Roman" w:cs="Times New Roman"/>
          <w:sz w:val="24"/>
          <w:szCs w:val="24"/>
        </w:rPr>
        <w:t>Prodhan</w:t>
      </w:r>
      <w:proofErr w:type="spellEnd"/>
      <w:r w:rsidRPr="005D5C8B">
        <w:rPr>
          <w:rFonts w:ascii="Times New Roman" w:eastAsia="Times New Roman" w:hAnsi="Times New Roman" w:cs="Times New Roman"/>
          <w:sz w:val="24"/>
          <w:szCs w:val="24"/>
        </w:rPr>
        <w:t>, "Problems and Prospects of Electronic Banking in Bangladesh: A Case Study on Dutch-</w:t>
      </w:r>
      <w:proofErr w:type="spellStart"/>
      <w:r w:rsidRPr="005D5C8B">
        <w:rPr>
          <w:rFonts w:ascii="Times New Roman" w:eastAsia="Times New Roman" w:hAnsi="Times New Roman" w:cs="Times New Roman"/>
          <w:sz w:val="24"/>
          <w:szCs w:val="24"/>
        </w:rPr>
        <w:t>Bangla</w:t>
      </w:r>
      <w:proofErr w:type="spellEnd"/>
      <w:r w:rsidRPr="005D5C8B">
        <w:rPr>
          <w:rFonts w:ascii="Times New Roman" w:eastAsia="Times New Roman" w:hAnsi="Times New Roman" w:cs="Times New Roman"/>
          <w:sz w:val="24"/>
          <w:szCs w:val="24"/>
        </w:rPr>
        <w:t xml:space="preserve"> Bank Limited," </w:t>
      </w:r>
      <w:r w:rsidRPr="005D5C8B">
        <w:rPr>
          <w:rFonts w:ascii="Times New Roman" w:eastAsia="Times New Roman" w:hAnsi="Times New Roman" w:cs="Times New Roman"/>
          <w:i/>
          <w:iCs/>
          <w:sz w:val="24"/>
          <w:szCs w:val="24"/>
        </w:rPr>
        <w:t>American Journal of Operations Management and Information Systems</w:t>
      </w:r>
      <w:r w:rsidRPr="005D5C8B">
        <w:rPr>
          <w:rFonts w:ascii="Times New Roman" w:eastAsia="Times New Roman" w:hAnsi="Times New Roman" w:cs="Times New Roman"/>
          <w:sz w:val="24"/>
          <w:szCs w:val="24"/>
        </w:rPr>
        <w:t xml:space="preserve">, vol. 2, no. 1, pp. 42–53, 2017, </w:t>
      </w:r>
      <w:proofErr w:type="spellStart"/>
      <w:r w:rsidRPr="005D5C8B">
        <w:rPr>
          <w:rFonts w:ascii="Times New Roman" w:eastAsia="Times New Roman" w:hAnsi="Times New Roman" w:cs="Times New Roman"/>
          <w:sz w:val="24"/>
          <w:szCs w:val="24"/>
        </w:rPr>
        <w:t>doi</w:t>
      </w:r>
      <w:proofErr w:type="spellEnd"/>
      <w:r w:rsidRPr="005D5C8B">
        <w:rPr>
          <w:rFonts w:ascii="Times New Roman" w:eastAsia="Times New Roman" w:hAnsi="Times New Roman" w:cs="Times New Roman"/>
          <w:sz w:val="24"/>
          <w:szCs w:val="24"/>
        </w:rPr>
        <w:t>: 10.11648/j.ajomis.20170201.17.</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[9]      M. </w:t>
      </w:r>
      <w:proofErr w:type="spellStart"/>
      <w:r w:rsidRPr="005D5C8B">
        <w:rPr>
          <w:rFonts w:ascii="Times New Roman" w:eastAsia="Times New Roman" w:hAnsi="Times New Roman" w:cs="Times New Roman"/>
          <w:sz w:val="24"/>
          <w:szCs w:val="24"/>
        </w:rPr>
        <w:t>Alikhani</w:t>
      </w:r>
      <w:proofErr w:type="spellEnd"/>
      <w:r w:rsidRPr="005D5C8B">
        <w:rPr>
          <w:rFonts w:ascii="Times New Roman" w:eastAsia="Times New Roman" w:hAnsi="Times New Roman" w:cs="Times New Roman"/>
          <w:sz w:val="24"/>
          <w:szCs w:val="24"/>
        </w:rPr>
        <w:t xml:space="preserve"> and A. </w:t>
      </w:r>
      <w:proofErr w:type="spellStart"/>
      <w:r w:rsidRPr="005D5C8B">
        <w:rPr>
          <w:rFonts w:ascii="Times New Roman" w:eastAsia="Times New Roman" w:hAnsi="Times New Roman" w:cs="Times New Roman"/>
          <w:sz w:val="24"/>
          <w:szCs w:val="24"/>
        </w:rPr>
        <w:t>Zare</w:t>
      </w:r>
      <w:proofErr w:type="spellEnd"/>
      <w:r w:rsidRPr="005D5C8B">
        <w:rPr>
          <w:rFonts w:ascii="Times New Roman" w:eastAsia="Times New Roman" w:hAnsi="Times New Roman" w:cs="Times New Roman"/>
          <w:sz w:val="24"/>
          <w:szCs w:val="24"/>
        </w:rPr>
        <w:t xml:space="preserve">, "Reviewing the Issues and Challenges of Electronic Banking Regime in Iran," </w:t>
      </w:r>
      <w:r w:rsidRPr="005D5C8B">
        <w:rPr>
          <w:rFonts w:ascii="Times New Roman" w:eastAsia="Times New Roman" w:hAnsi="Times New Roman" w:cs="Times New Roman"/>
          <w:i/>
          <w:iCs/>
          <w:sz w:val="24"/>
          <w:szCs w:val="24"/>
        </w:rPr>
        <w:t>Economics</w:t>
      </w:r>
      <w:r w:rsidRPr="005D5C8B">
        <w:rPr>
          <w:rFonts w:ascii="Times New Roman" w:eastAsia="Times New Roman" w:hAnsi="Times New Roman" w:cs="Times New Roman"/>
          <w:sz w:val="24"/>
          <w:szCs w:val="24"/>
        </w:rPr>
        <w:t xml:space="preserve">, vol. 7, no. 1, pp. 1–9, 2018, </w:t>
      </w:r>
      <w:proofErr w:type="spellStart"/>
      <w:r w:rsidRPr="005D5C8B">
        <w:rPr>
          <w:rFonts w:ascii="Times New Roman" w:eastAsia="Times New Roman" w:hAnsi="Times New Roman" w:cs="Times New Roman"/>
          <w:sz w:val="24"/>
          <w:szCs w:val="24"/>
        </w:rPr>
        <w:t>doi</w:t>
      </w:r>
      <w:proofErr w:type="spellEnd"/>
      <w:r w:rsidRPr="005D5C8B">
        <w:rPr>
          <w:rFonts w:ascii="Times New Roman" w:eastAsia="Times New Roman" w:hAnsi="Times New Roman" w:cs="Times New Roman"/>
          <w:sz w:val="24"/>
          <w:szCs w:val="24"/>
        </w:rPr>
        <w:t>: 10.11648/j.eco.20180701.11.</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[10] P. N. Dao, "Implementation of E-banking in Vietnam: Motivations and challenges – Case Company A," 2014.</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[11] S. </w:t>
      </w:r>
      <w:proofErr w:type="spellStart"/>
      <w:r w:rsidRPr="005D5C8B">
        <w:rPr>
          <w:rFonts w:ascii="Times New Roman" w:eastAsia="Times New Roman" w:hAnsi="Times New Roman" w:cs="Times New Roman"/>
          <w:sz w:val="24"/>
          <w:szCs w:val="24"/>
        </w:rPr>
        <w:t>Bahl</w:t>
      </w:r>
      <w:proofErr w:type="spellEnd"/>
      <w:r w:rsidRPr="005D5C8B">
        <w:rPr>
          <w:rFonts w:ascii="Times New Roman" w:eastAsia="Times New Roman" w:hAnsi="Times New Roman" w:cs="Times New Roman"/>
          <w:sz w:val="24"/>
          <w:szCs w:val="24"/>
        </w:rPr>
        <w:t>, "E-Banking: Challenges &amp; Policy Implications," 2012.</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[12] Z. </w:t>
      </w:r>
      <w:proofErr w:type="spellStart"/>
      <w:r w:rsidRPr="005D5C8B">
        <w:rPr>
          <w:rFonts w:ascii="Times New Roman" w:eastAsia="Times New Roman" w:hAnsi="Times New Roman" w:cs="Times New Roman"/>
          <w:sz w:val="24"/>
          <w:szCs w:val="24"/>
        </w:rPr>
        <w:t>Hussain</w:t>
      </w:r>
      <w:proofErr w:type="spellEnd"/>
      <w:r w:rsidRPr="005D5C8B">
        <w:rPr>
          <w:rFonts w:ascii="Times New Roman" w:eastAsia="Times New Roman" w:hAnsi="Times New Roman" w:cs="Times New Roman"/>
          <w:sz w:val="24"/>
          <w:szCs w:val="24"/>
        </w:rPr>
        <w:t xml:space="preserve">, D. Das, Z. A. Bhutto, M. </w:t>
      </w:r>
      <w:proofErr w:type="spellStart"/>
      <w:r w:rsidRPr="005D5C8B">
        <w:rPr>
          <w:rFonts w:ascii="Times New Roman" w:eastAsia="Times New Roman" w:hAnsi="Times New Roman" w:cs="Times New Roman"/>
          <w:sz w:val="24"/>
          <w:szCs w:val="24"/>
        </w:rPr>
        <w:t>Hammad</w:t>
      </w:r>
      <w:proofErr w:type="spellEnd"/>
      <w:r w:rsidRPr="005D5C8B">
        <w:rPr>
          <w:rFonts w:ascii="Times New Roman" w:eastAsia="Times New Roman" w:hAnsi="Times New Roman" w:cs="Times New Roman"/>
          <w:sz w:val="24"/>
          <w:szCs w:val="24"/>
        </w:rPr>
        <w:t xml:space="preserve">-u-Salam, F. </w:t>
      </w:r>
      <w:proofErr w:type="spellStart"/>
      <w:r w:rsidRPr="005D5C8B">
        <w:rPr>
          <w:rFonts w:ascii="Times New Roman" w:eastAsia="Times New Roman" w:hAnsi="Times New Roman" w:cs="Times New Roman"/>
          <w:sz w:val="24"/>
          <w:szCs w:val="24"/>
        </w:rPr>
        <w:t>Talpur</w:t>
      </w:r>
      <w:proofErr w:type="spellEnd"/>
      <w:r w:rsidRPr="005D5C8B">
        <w:rPr>
          <w:rFonts w:ascii="Times New Roman" w:eastAsia="Times New Roman" w:hAnsi="Times New Roman" w:cs="Times New Roman"/>
          <w:sz w:val="24"/>
          <w:szCs w:val="24"/>
        </w:rPr>
        <w:t xml:space="preserve">, and G. </w:t>
      </w:r>
      <w:proofErr w:type="spellStart"/>
      <w:r w:rsidRPr="005D5C8B">
        <w:rPr>
          <w:rFonts w:ascii="Times New Roman" w:eastAsia="Times New Roman" w:hAnsi="Times New Roman" w:cs="Times New Roman"/>
          <w:sz w:val="24"/>
          <w:szCs w:val="24"/>
        </w:rPr>
        <w:t>Rai</w:t>
      </w:r>
      <w:proofErr w:type="spellEnd"/>
      <w:r w:rsidRPr="005D5C8B">
        <w:rPr>
          <w:rFonts w:ascii="Times New Roman" w:eastAsia="Times New Roman" w:hAnsi="Times New Roman" w:cs="Times New Roman"/>
          <w:sz w:val="24"/>
          <w:szCs w:val="24"/>
        </w:rPr>
        <w:t xml:space="preserve">, "E-Banking Challenges in Pakistan: An Empirical Study," </w:t>
      </w:r>
      <w:r w:rsidRPr="005D5C8B">
        <w:rPr>
          <w:rFonts w:ascii="Times New Roman" w:eastAsia="Times New Roman" w:hAnsi="Times New Roman" w:cs="Times New Roman"/>
          <w:i/>
          <w:iCs/>
          <w:sz w:val="24"/>
          <w:szCs w:val="24"/>
        </w:rPr>
        <w:t>Journal of Computer and Communications</w:t>
      </w:r>
      <w:r w:rsidRPr="005D5C8B">
        <w:rPr>
          <w:rFonts w:ascii="Times New Roman" w:eastAsia="Times New Roman" w:hAnsi="Times New Roman" w:cs="Times New Roman"/>
          <w:sz w:val="24"/>
          <w:szCs w:val="24"/>
        </w:rPr>
        <w:t xml:space="preserve">, vol. 05, no. 02, pp. 1–6, 2017, </w:t>
      </w:r>
      <w:proofErr w:type="spellStart"/>
      <w:r w:rsidRPr="005D5C8B">
        <w:rPr>
          <w:rFonts w:ascii="Times New Roman" w:eastAsia="Times New Roman" w:hAnsi="Times New Roman" w:cs="Times New Roman"/>
          <w:sz w:val="24"/>
          <w:szCs w:val="24"/>
        </w:rPr>
        <w:t>doi</w:t>
      </w:r>
      <w:proofErr w:type="spellEnd"/>
      <w:r w:rsidRPr="005D5C8B">
        <w:rPr>
          <w:rFonts w:ascii="Times New Roman" w:eastAsia="Times New Roman" w:hAnsi="Times New Roman" w:cs="Times New Roman"/>
          <w:sz w:val="24"/>
          <w:szCs w:val="24"/>
        </w:rPr>
        <w:t>: 10.4236/jcc.2017.52001.</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[13] M. A. </w:t>
      </w:r>
      <w:proofErr w:type="spellStart"/>
      <w:r w:rsidRPr="005D5C8B">
        <w:rPr>
          <w:rFonts w:ascii="Times New Roman" w:eastAsia="Times New Roman" w:hAnsi="Times New Roman" w:cs="Times New Roman"/>
          <w:sz w:val="24"/>
          <w:szCs w:val="24"/>
        </w:rPr>
        <w:t>Kalwar</w:t>
      </w:r>
      <w:proofErr w:type="spellEnd"/>
      <w:r w:rsidRPr="005D5C8B">
        <w:rPr>
          <w:rFonts w:ascii="Times New Roman" w:eastAsia="Times New Roman" w:hAnsi="Times New Roman" w:cs="Times New Roman"/>
          <w:sz w:val="24"/>
          <w:szCs w:val="24"/>
        </w:rPr>
        <w:t xml:space="preserve"> and M. A. Khan, "Increasing Performance of Footwear Stitching Line by Installation of Auto-Trim Stitching Machines," </w:t>
      </w:r>
      <w:r w:rsidRPr="005D5C8B">
        <w:rPr>
          <w:rFonts w:ascii="Times New Roman" w:eastAsia="Times New Roman" w:hAnsi="Times New Roman" w:cs="Times New Roman"/>
          <w:i/>
          <w:iCs/>
          <w:sz w:val="24"/>
          <w:szCs w:val="24"/>
        </w:rPr>
        <w:t>Journal of Applied Research in Technology &amp; Engineering</w:t>
      </w:r>
      <w:r w:rsidRPr="005D5C8B">
        <w:rPr>
          <w:rFonts w:ascii="Times New Roman" w:eastAsia="Times New Roman" w:hAnsi="Times New Roman" w:cs="Times New Roman"/>
          <w:sz w:val="24"/>
          <w:szCs w:val="24"/>
        </w:rPr>
        <w:t>, vol. 1, no. 1, pp. 31–36, 2020, [Online]. Available: https://riunet.upv.es/handle/10251/148631.</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[14] M. A. </w:t>
      </w:r>
      <w:proofErr w:type="spellStart"/>
      <w:r w:rsidRPr="005D5C8B">
        <w:rPr>
          <w:rFonts w:ascii="Times New Roman" w:eastAsia="Times New Roman" w:hAnsi="Times New Roman" w:cs="Times New Roman"/>
          <w:sz w:val="24"/>
          <w:szCs w:val="24"/>
        </w:rPr>
        <w:t>Kalwar</w:t>
      </w:r>
      <w:proofErr w:type="spellEnd"/>
      <w:r w:rsidRPr="005D5C8B">
        <w:rPr>
          <w:rFonts w:ascii="Times New Roman" w:eastAsia="Times New Roman" w:hAnsi="Times New Roman" w:cs="Times New Roman"/>
          <w:sz w:val="24"/>
          <w:szCs w:val="24"/>
        </w:rPr>
        <w:t xml:space="preserve">, S. I. Mari, M. S. </w:t>
      </w:r>
      <w:proofErr w:type="spellStart"/>
      <w:r w:rsidRPr="005D5C8B">
        <w:rPr>
          <w:rFonts w:ascii="Times New Roman" w:eastAsia="Times New Roman" w:hAnsi="Times New Roman" w:cs="Times New Roman"/>
          <w:sz w:val="24"/>
          <w:szCs w:val="24"/>
        </w:rPr>
        <w:t>Memon</w:t>
      </w:r>
      <w:proofErr w:type="spellEnd"/>
      <w:r w:rsidRPr="005D5C8B">
        <w:rPr>
          <w:rFonts w:ascii="Times New Roman" w:eastAsia="Times New Roman" w:hAnsi="Times New Roman" w:cs="Times New Roman"/>
          <w:sz w:val="24"/>
          <w:szCs w:val="24"/>
        </w:rPr>
        <w:t xml:space="preserve">, A. </w:t>
      </w:r>
      <w:proofErr w:type="spellStart"/>
      <w:r w:rsidRPr="005D5C8B">
        <w:rPr>
          <w:rFonts w:ascii="Times New Roman" w:eastAsia="Times New Roman" w:hAnsi="Times New Roman" w:cs="Times New Roman"/>
          <w:sz w:val="24"/>
          <w:szCs w:val="24"/>
        </w:rPr>
        <w:t>Tanwari</w:t>
      </w:r>
      <w:proofErr w:type="spellEnd"/>
      <w:r w:rsidRPr="005D5C8B">
        <w:rPr>
          <w:rFonts w:ascii="Times New Roman" w:eastAsia="Times New Roman" w:hAnsi="Times New Roman" w:cs="Times New Roman"/>
          <w:sz w:val="24"/>
          <w:szCs w:val="24"/>
        </w:rPr>
        <w:t xml:space="preserve">, and A. A. </w:t>
      </w:r>
      <w:proofErr w:type="spellStart"/>
      <w:r w:rsidRPr="005D5C8B">
        <w:rPr>
          <w:rFonts w:ascii="Times New Roman" w:eastAsia="Times New Roman" w:hAnsi="Times New Roman" w:cs="Times New Roman"/>
          <w:sz w:val="24"/>
          <w:szCs w:val="24"/>
        </w:rPr>
        <w:t>Siddiqui</w:t>
      </w:r>
      <w:proofErr w:type="spellEnd"/>
      <w:r w:rsidRPr="005D5C8B">
        <w:rPr>
          <w:rFonts w:ascii="Times New Roman" w:eastAsia="Times New Roman" w:hAnsi="Times New Roman" w:cs="Times New Roman"/>
          <w:sz w:val="24"/>
          <w:szCs w:val="24"/>
        </w:rPr>
        <w:t xml:space="preserve">, "Simulation Based Approach for Improving Outpatient Clinic Operations," </w:t>
      </w:r>
      <w:proofErr w:type="spellStart"/>
      <w:r w:rsidRPr="005D5C8B">
        <w:rPr>
          <w:rFonts w:ascii="Times New Roman" w:eastAsia="Times New Roman" w:hAnsi="Times New Roman" w:cs="Times New Roman"/>
          <w:i/>
          <w:iCs/>
          <w:sz w:val="24"/>
          <w:szCs w:val="24"/>
        </w:rPr>
        <w:t>Mehran</w:t>
      </w:r>
      <w:proofErr w:type="spellEnd"/>
      <w:r w:rsidRPr="005D5C8B">
        <w:rPr>
          <w:rFonts w:ascii="Times New Roman" w:eastAsia="Times New Roman" w:hAnsi="Times New Roman" w:cs="Times New Roman"/>
          <w:i/>
          <w:iCs/>
          <w:sz w:val="24"/>
          <w:szCs w:val="24"/>
        </w:rPr>
        <w:t xml:space="preserve"> University Research Journal of </w:t>
      </w:r>
      <w:r w:rsidRPr="005D5C8B">
        <w:rPr>
          <w:rFonts w:ascii="Times New Roman" w:eastAsia="Times New Roman" w:hAnsi="Times New Roman" w:cs="Times New Roman"/>
          <w:i/>
          <w:iCs/>
          <w:sz w:val="24"/>
          <w:szCs w:val="24"/>
        </w:rPr>
        <w:lastRenderedPageBreak/>
        <w:t>Engineering and Technology</w:t>
      </w:r>
      <w:r w:rsidRPr="005D5C8B">
        <w:rPr>
          <w:rFonts w:ascii="Times New Roman" w:eastAsia="Times New Roman" w:hAnsi="Times New Roman" w:cs="Times New Roman"/>
          <w:sz w:val="24"/>
          <w:szCs w:val="24"/>
        </w:rPr>
        <w:t xml:space="preserve">, vol. 39, no. 1, pp. 153–170, 2020, </w:t>
      </w:r>
      <w:proofErr w:type="spellStart"/>
      <w:r w:rsidRPr="005D5C8B">
        <w:rPr>
          <w:rFonts w:ascii="Times New Roman" w:eastAsia="Times New Roman" w:hAnsi="Times New Roman" w:cs="Times New Roman"/>
          <w:sz w:val="24"/>
          <w:szCs w:val="24"/>
        </w:rPr>
        <w:t>doi</w:t>
      </w:r>
      <w:proofErr w:type="spellEnd"/>
      <w:r w:rsidRPr="005D5C8B">
        <w:rPr>
          <w:rFonts w:ascii="Times New Roman" w:eastAsia="Times New Roman" w:hAnsi="Times New Roman" w:cs="Times New Roman"/>
          <w:sz w:val="24"/>
          <w:szCs w:val="24"/>
        </w:rPr>
        <w:t>: 10.22581/muet1982.2001.15.</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[15] M. A. </w:t>
      </w:r>
      <w:proofErr w:type="spellStart"/>
      <w:r w:rsidRPr="005D5C8B">
        <w:rPr>
          <w:rFonts w:ascii="Times New Roman" w:eastAsia="Times New Roman" w:hAnsi="Times New Roman" w:cs="Times New Roman"/>
          <w:sz w:val="24"/>
          <w:szCs w:val="24"/>
        </w:rPr>
        <w:t>Kalwar</w:t>
      </w:r>
      <w:proofErr w:type="spellEnd"/>
      <w:r w:rsidRPr="005D5C8B">
        <w:rPr>
          <w:rFonts w:ascii="Times New Roman" w:eastAsia="Times New Roman" w:hAnsi="Times New Roman" w:cs="Times New Roman"/>
          <w:sz w:val="24"/>
          <w:szCs w:val="24"/>
        </w:rPr>
        <w:t xml:space="preserve">, S. A. </w:t>
      </w:r>
      <w:proofErr w:type="spellStart"/>
      <w:r w:rsidRPr="005D5C8B">
        <w:rPr>
          <w:rFonts w:ascii="Times New Roman" w:eastAsia="Times New Roman" w:hAnsi="Times New Roman" w:cs="Times New Roman"/>
          <w:sz w:val="24"/>
          <w:szCs w:val="24"/>
        </w:rPr>
        <w:t>Khaskheli</w:t>
      </w:r>
      <w:proofErr w:type="spellEnd"/>
      <w:r w:rsidRPr="005D5C8B">
        <w:rPr>
          <w:rFonts w:ascii="Times New Roman" w:eastAsia="Times New Roman" w:hAnsi="Times New Roman" w:cs="Times New Roman"/>
          <w:sz w:val="24"/>
          <w:szCs w:val="24"/>
        </w:rPr>
        <w:t xml:space="preserve">, M. A. Khan, A. A. </w:t>
      </w:r>
      <w:proofErr w:type="spellStart"/>
      <w:r w:rsidRPr="005D5C8B">
        <w:rPr>
          <w:rFonts w:ascii="Times New Roman" w:eastAsia="Times New Roman" w:hAnsi="Times New Roman" w:cs="Times New Roman"/>
          <w:sz w:val="24"/>
          <w:szCs w:val="24"/>
        </w:rPr>
        <w:t>Siddiqui</w:t>
      </w:r>
      <w:proofErr w:type="spellEnd"/>
      <w:r w:rsidRPr="005D5C8B">
        <w:rPr>
          <w:rFonts w:ascii="Times New Roman" w:eastAsia="Times New Roman" w:hAnsi="Times New Roman" w:cs="Times New Roman"/>
          <w:sz w:val="24"/>
          <w:szCs w:val="24"/>
        </w:rPr>
        <w:t xml:space="preserve">, and M. A. </w:t>
      </w:r>
      <w:proofErr w:type="spellStart"/>
      <w:r w:rsidRPr="005D5C8B">
        <w:rPr>
          <w:rFonts w:ascii="Times New Roman" w:eastAsia="Times New Roman" w:hAnsi="Times New Roman" w:cs="Times New Roman"/>
          <w:sz w:val="24"/>
          <w:szCs w:val="24"/>
        </w:rPr>
        <w:t>Gopang</w:t>
      </w:r>
      <w:proofErr w:type="spellEnd"/>
      <w:r w:rsidRPr="005D5C8B">
        <w:rPr>
          <w:rFonts w:ascii="Times New Roman" w:eastAsia="Times New Roman" w:hAnsi="Times New Roman" w:cs="Times New Roman"/>
          <w:sz w:val="24"/>
          <w:szCs w:val="24"/>
        </w:rPr>
        <w:t xml:space="preserve">, "Comfortable Waiting Time of Patients at the OPD with Varying Demographics," </w:t>
      </w:r>
      <w:r w:rsidRPr="005D5C8B">
        <w:rPr>
          <w:rFonts w:ascii="Times New Roman" w:eastAsia="Times New Roman" w:hAnsi="Times New Roman" w:cs="Times New Roman"/>
          <w:i/>
          <w:iCs/>
          <w:sz w:val="24"/>
          <w:szCs w:val="24"/>
        </w:rPr>
        <w:t>Industrial Engineering Letters</w:t>
      </w:r>
      <w:r w:rsidRPr="005D5C8B">
        <w:rPr>
          <w:rFonts w:ascii="Times New Roman" w:eastAsia="Times New Roman" w:hAnsi="Times New Roman" w:cs="Times New Roman"/>
          <w:sz w:val="24"/>
          <w:szCs w:val="24"/>
        </w:rPr>
        <w:t>, vol. 8, no. 2, pp. 20–27, 2018, [Online]. Available: https://core.ac.uk/download/pdf/234685697.pdf.</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[16] S. A. </w:t>
      </w:r>
      <w:proofErr w:type="spellStart"/>
      <w:r w:rsidRPr="005D5C8B">
        <w:rPr>
          <w:rFonts w:ascii="Times New Roman" w:eastAsia="Times New Roman" w:hAnsi="Times New Roman" w:cs="Times New Roman"/>
          <w:sz w:val="24"/>
          <w:szCs w:val="24"/>
        </w:rPr>
        <w:t>Khaskheli</w:t>
      </w:r>
      <w:proofErr w:type="spellEnd"/>
      <w:r w:rsidRPr="005D5C8B">
        <w:rPr>
          <w:rFonts w:ascii="Times New Roman" w:eastAsia="Times New Roman" w:hAnsi="Times New Roman" w:cs="Times New Roman"/>
          <w:sz w:val="24"/>
          <w:szCs w:val="24"/>
        </w:rPr>
        <w:t xml:space="preserve">, H. B. </w:t>
      </w:r>
      <w:proofErr w:type="spellStart"/>
      <w:r w:rsidRPr="005D5C8B">
        <w:rPr>
          <w:rFonts w:ascii="Times New Roman" w:eastAsia="Times New Roman" w:hAnsi="Times New Roman" w:cs="Times New Roman"/>
          <w:sz w:val="24"/>
          <w:szCs w:val="24"/>
        </w:rPr>
        <w:t>Marri</w:t>
      </w:r>
      <w:proofErr w:type="spellEnd"/>
      <w:r w:rsidRPr="005D5C8B">
        <w:rPr>
          <w:rFonts w:ascii="Times New Roman" w:eastAsia="Times New Roman" w:hAnsi="Times New Roman" w:cs="Times New Roman"/>
          <w:sz w:val="24"/>
          <w:szCs w:val="24"/>
        </w:rPr>
        <w:t xml:space="preserve">, M. </w:t>
      </w:r>
      <w:proofErr w:type="spellStart"/>
      <w:r w:rsidRPr="005D5C8B">
        <w:rPr>
          <w:rFonts w:ascii="Times New Roman" w:eastAsia="Times New Roman" w:hAnsi="Times New Roman" w:cs="Times New Roman"/>
          <w:sz w:val="24"/>
          <w:szCs w:val="24"/>
        </w:rPr>
        <w:t>Nebhwani</w:t>
      </w:r>
      <w:proofErr w:type="spellEnd"/>
      <w:r w:rsidRPr="005D5C8B">
        <w:rPr>
          <w:rFonts w:ascii="Times New Roman" w:eastAsia="Times New Roman" w:hAnsi="Times New Roman" w:cs="Times New Roman"/>
          <w:sz w:val="24"/>
          <w:szCs w:val="24"/>
        </w:rPr>
        <w:t>, M. A. Khan, and M. Ahmed, "</w:t>
      </w:r>
      <w:proofErr w:type="spellStart"/>
      <w:r w:rsidRPr="005D5C8B">
        <w:rPr>
          <w:rFonts w:ascii="Times New Roman" w:eastAsia="Times New Roman" w:hAnsi="Times New Roman" w:cs="Times New Roman"/>
          <w:sz w:val="24"/>
          <w:szCs w:val="24"/>
        </w:rPr>
        <w:t>Compartive</w:t>
      </w:r>
      <w:proofErr w:type="spellEnd"/>
      <w:r w:rsidRPr="005D5C8B">
        <w:rPr>
          <w:rFonts w:ascii="Times New Roman" w:eastAsia="Times New Roman" w:hAnsi="Times New Roman" w:cs="Times New Roman"/>
          <w:sz w:val="24"/>
          <w:szCs w:val="24"/>
        </w:rPr>
        <w:t xml:space="preserve"> Study of Queuing Systems of Medical Out Patient Departments of Two Public Hospitals," in </w:t>
      </w:r>
      <w:r w:rsidRPr="005D5C8B">
        <w:rPr>
          <w:rFonts w:ascii="Times New Roman" w:eastAsia="Times New Roman" w:hAnsi="Times New Roman" w:cs="Times New Roman"/>
          <w:i/>
          <w:iCs/>
          <w:sz w:val="24"/>
          <w:szCs w:val="24"/>
        </w:rPr>
        <w:t>Proceedings of the International Conference on Industrial Engineering and Operations Management</w:t>
      </w:r>
      <w:r w:rsidRPr="005D5C8B">
        <w:rPr>
          <w:rFonts w:ascii="Times New Roman" w:eastAsia="Times New Roman" w:hAnsi="Times New Roman" w:cs="Times New Roman"/>
          <w:sz w:val="24"/>
          <w:szCs w:val="24"/>
        </w:rPr>
        <w:t>, 2020, vol. 1913, pp. 2702–2720, [Online]. Available: http://www.ieomsociety.org/ieom2020/papers/177.pdf.</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[17] T. </w:t>
      </w:r>
      <w:proofErr w:type="spellStart"/>
      <w:r w:rsidRPr="005D5C8B">
        <w:rPr>
          <w:rFonts w:ascii="Times New Roman" w:eastAsia="Times New Roman" w:hAnsi="Times New Roman" w:cs="Times New Roman"/>
          <w:sz w:val="24"/>
          <w:szCs w:val="24"/>
        </w:rPr>
        <w:t>Josefsson</w:t>
      </w:r>
      <w:proofErr w:type="spellEnd"/>
      <w:r w:rsidRPr="005D5C8B">
        <w:rPr>
          <w:rFonts w:ascii="Times New Roman" w:eastAsia="Times New Roman" w:hAnsi="Times New Roman" w:cs="Times New Roman"/>
          <w:sz w:val="24"/>
          <w:szCs w:val="24"/>
        </w:rPr>
        <w:t>, "Challenges with Internet banking," pp. 1–11, 2017.</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[18] M. A. </w:t>
      </w:r>
      <w:proofErr w:type="spellStart"/>
      <w:r w:rsidRPr="005D5C8B">
        <w:rPr>
          <w:rFonts w:ascii="Times New Roman" w:eastAsia="Times New Roman" w:hAnsi="Times New Roman" w:cs="Times New Roman"/>
          <w:sz w:val="24"/>
          <w:szCs w:val="24"/>
        </w:rPr>
        <w:t>Kalwar</w:t>
      </w:r>
      <w:proofErr w:type="spellEnd"/>
      <w:r w:rsidRPr="005D5C8B">
        <w:rPr>
          <w:rFonts w:ascii="Times New Roman" w:eastAsia="Times New Roman" w:hAnsi="Times New Roman" w:cs="Times New Roman"/>
          <w:sz w:val="24"/>
          <w:szCs w:val="24"/>
        </w:rPr>
        <w:t xml:space="preserve">, M. A. Khan, S. A. </w:t>
      </w:r>
      <w:proofErr w:type="spellStart"/>
      <w:r w:rsidRPr="005D5C8B">
        <w:rPr>
          <w:rFonts w:ascii="Times New Roman" w:eastAsia="Times New Roman" w:hAnsi="Times New Roman" w:cs="Times New Roman"/>
          <w:sz w:val="24"/>
          <w:szCs w:val="24"/>
        </w:rPr>
        <w:t>Shaikh</w:t>
      </w:r>
      <w:proofErr w:type="spellEnd"/>
      <w:r w:rsidRPr="005D5C8B">
        <w:rPr>
          <w:rFonts w:ascii="Times New Roman" w:eastAsia="Times New Roman" w:hAnsi="Times New Roman" w:cs="Times New Roman"/>
          <w:sz w:val="24"/>
          <w:szCs w:val="24"/>
        </w:rPr>
        <w:t xml:space="preserve">, A. Salam, M. S. </w:t>
      </w:r>
      <w:proofErr w:type="spellStart"/>
      <w:r w:rsidRPr="005D5C8B">
        <w:rPr>
          <w:rFonts w:ascii="Times New Roman" w:eastAsia="Times New Roman" w:hAnsi="Times New Roman" w:cs="Times New Roman"/>
          <w:sz w:val="24"/>
          <w:szCs w:val="24"/>
        </w:rPr>
        <w:t>Memon</w:t>
      </w:r>
      <w:proofErr w:type="spellEnd"/>
      <w:r w:rsidRPr="005D5C8B">
        <w:rPr>
          <w:rFonts w:ascii="Times New Roman" w:eastAsia="Times New Roman" w:hAnsi="Times New Roman" w:cs="Times New Roman"/>
          <w:sz w:val="24"/>
          <w:szCs w:val="24"/>
        </w:rPr>
        <w:t xml:space="preserve">, and S. A. </w:t>
      </w:r>
      <w:proofErr w:type="spellStart"/>
      <w:r w:rsidRPr="005D5C8B">
        <w:rPr>
          <w:rFonts w:ascii="Times New Roman" w:eastAsia="Times New Roman" w:hAnsi="Times New Roman" w:cs="Times New Roman"/>
          <w:sz w:val="24"/>
          <w:szCs w:val="24"/>
        </w:rPr>
        <w:t>Khaskheli</w:t>
      </w:r>
      <w:proofErr w:type="spellEnd"/>
      <w:r w:rsidRPr="005D5C8B">
        <w:rPr>
          <w:rFonts w:ascii="Times New Roman" w:eastAsia="Times New Roman" w:hAnsi="Times New Roman" w:cs="Times New Roman"/>
          <w:sz w:val="24"/>
          <w:szCs w:val="24"/>
        </w:rPr>
        <w:t xml:space="preserve">, "Aggressive Driving Behavior: A Case Study of </w:t>
      </w:r>
      <w:proofErr w:type="spellStart"/>
      <w:r w:rsidRPr="005D5C8B">
        <w:rPr>
          <w:rFonts w:ascii="Times New Roman" w:eastAsia="Times New Roman" w:hAnsi="Times New Roman" w:cs="Times New Roman"/>
          <w:sz w:val="24"/>
          <w:szCs w:val="24"/>
        </w:rPr>
        <w:t>Mehran</w:t>
      </w:r>
      <w:proofErr w:type="spellEnd"/>
      <w:r w:rsidRPr="005D5C8B">
        <w:rPr>
          <w:rFonts w:ascii="Times New Roman" w:eastAsia="Times New Roman" w:hAnsi="Times New Roman" w:cs="Times New Roman"/>
          <w:sz w:val="24"/>
          <w:szCs w:val="24"/>
        </w:rPr>
        <w:t xml:space="preserve"> UET," in </w:t>
      </w:r>
      <w:r w:rsidRPr="005D5C8B">
        <w:rPr>
          <w:rFonts w:ascii="Times New Roman" w:eastAsia="Times New Roman" w:hAnsi="Times New Roman" w:cs="Times New Roman"/>
          <w:i/>
          <w:iCs/>
          <w:sz w:val="24"/>
          <w:szCs w:val="24"/>
        </w:rPr>
        <w:t>Proceedings of the International Conference on Industrial Engineering and Operations Management Dubai,</w:t>
      </w:r>
      <w:r w:rsidRPr="005D5C8B">
        <w:rPr>
          <w:rFonts w:ascii="Times New Roman" w:eastAsia="Times New Roman" w:hAnsi="Times New Roman" w:cs="Times New Roman"/>
          <w:sz w:val="24"/>
          <w:szCs w:val="24"/>
        </w:rPr>
        <w:t xml:space="preserve"> 2020, pp. 2350–2359, [Online]. Available: http://www.ieomsociety.org/ieom2020/papers/175.pdf.</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[19] S. A. </w:t>
      </w:r>
      <w:proofErr w:type="spellStart"/>
      <w:r w:rsidRPr="005D5C8B">
        <w:rPr>
          <w:rFonts w:ascii="Times New Roman" w:eastAsia="Times New Roman" w:hAnsi="Times New Roman" w:cs="Times New Roman"/>
          <w:sz w:val="24"/>
          <w:szCs w:val="24"/>
        </w:rPr>
        <w:t>Khaskheli</w:t>
      </w:r>
      <w:proofErr w:type="spellEnd"/>
      <w:r w:rsidRPr="005D5C8B">
        <w:rPr>
          <w:rFonts w:ascii="Times New Roman" w:eastAsia="Times New Roman" w:hAnsi="Times New Roman" w:cs="Times New Roman"/>
          <w:sz w:val="24"/>
          <w:szCs w:val="24"/>
        </w:rPr>
        <w:t xml:space="preserve">, M. A. </w:t>
      </w:r>
      <w:proofErr w:type="spellStart"/>
      <w:r w:rsidRPr="005D5C8B">
        <w:rPr>
          <w:rFonts w:ascii="Times New Roman" w:eastAsia="Times New Roman" w:hAnsi="Times New Roman" w:cs="Times New Roman"/>
          <w:sz w:val="24"/>
          <w:szCs w:val="24"/>
        </w:rPr>
        <w:t>Kalwar</w:t>
      </w:r>
      <w:proofErr w:type="spellEnd"/>
      <w:r w:rsidRPr="005D5C8B">
        <w:rPr>
          <w:rFonts w:ascii="Times New Roman" w:eastAsia="Times New Roman" w:hAnsi="Times New Roman" w:cs="Times New Roman"/>
          <w:sz w:val="24"/>
          <w:szCs w:val="24"/>
        </w:rPr>
        <w:t xml:space="preserve">, A. A. </w:t>
      </w:r>
      <w:proofErr w:type="spellStart"/>
      <w:r w:rsidRPr="005D5C8B">
        <w:rPr>
          <w:rFonts w:ascii="Times New Roman" w:eastAsia="Times New Roman" w:hAnsi="Times New Roman" w:cs="Times New Roman"/>
          <w:sz w:val="24"/>
          <w:szCs w:val="24"/>
        </w:rPr>
        <w:t>Siddiqui</w:t>
      </w:r>
      <w:proofErr w:type="spellEnd"/>
      <w:r w:rsidRPr="005D5C8B">
        <w:rPr>
          <w:rFonts w:ascii="Times New Roman" w:eastAsia="Times New Roman" w:hAnsi="Times New Roman" w:cs="Times New Roman"/>
          <w:sz w:val="24"/>
          <w:szCs w:val="24"/>
        </w:rPr>
        <w:t xml:space="preserve">, M. A. K. Nagar, and T. H. </w:t>
      </w:r>
      <w:proofErr w:type="spellStart"/>
      <w:r w:rsidRPr="005D5C8B">
        <w:rPr>
          <w:rFonts w:ascii="Times New Roman" w:eastAsia="Times New Roman" w:hAnsi="Times New Roman" w:cs="Times New Roman"/>
          <w:sz w:val="24"/>
          <w:szCs w:val="24"/>
        </w:rPr>
        <w:t>Wadho</w:t>
      </w:r>
      <w:proofErr w:type="spellEnd"/>
      <w:r w:rsidRPr="005D5C8B">
        <w:rPr>
          <w:rFonts w:ascii="Times New Roman" w:eastAsia="Times New Roman" w:hAnsi="Times New Roman" w:cs="Times New Roman"/>
          <w:sz w:val="24"/>
          <w:szCs w:val="24"/>
        </w:rPr>
        <w:t xml:space="preserve">, "Impatience Among Drivers With Varying Demographics," in </w:t>
      </w:r>
      <w:r w:rsidRPr="005D5C8B">
        <w:rPr>
          <w:rFonts w:ascii="Times New Roman" w:eastAsia="Times New Roman" w:hAnsi="Times New Roman" w:cs="Times New Roman"/>
          <w:i/>
          <w:iCs/>
          <w:sz w:val="24"/>
          <w:szCs w:val="24"/>
        </w:rPr>
        <w:t>Professional Trends in Industrial and Systems Engineering</w:t>
      </w:r>
      <w:r w:rsidRPr="005D5C8B">
        <w:rPr>
          <w:rFonts w:ascii="Times New Roman" w:eastAsia="Times New Roman" w:hAnsi="Times New Roman" w:cs="Times New Roman"/>
          <w:sz w:val="24"/>
          <w:szCs w:val="24"/>
        </w:rPr>
        <w:t>, 2018, pp. 465–469.</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[20] G. A. Al-</w:t>
      </w:r>
      <w:proofErr w:type="spellStart"/>
      <w:r w:rsidRPr="005D5C8B">
        <w:rPr>
          <w:rFonts w:ascii="Times New Roman" w:eastAsia="Times New Roman" w:hAnsi="Times New Roman" w:cs="Times New Roman"/>
          <w:sz w:val="24"/>
          <w:szCs w:val="24"/>
        </w:rPr>
        <w:t>Weshah</w:t>
      </w:r>
      <w:proofErr w:type="spellEnd"/>
      <w:r w:rsidRPr="005D5C8B">
        <w:rPr>
          <w:rFonts w:ascii="Times New Roman" w:eastAsia="Times New Roman" w:hAnsi="Times New Roman" w:cs="Times New Roman"/>
          <w:sz w:val="24"/>
          <w:szCs w:val="24"/>
        </w:rPr>
        <w:t xml:space="preserve">, "The role of internet banking in continuous improvement areas: Quantitative evidence from Jordanian banks," </w:t>
      </w:r>
      <w:r w:rsidRPr="005D5C8B">
        <w:rPr>
          <w:rFonts w:ascii="Times New Roman" w:eastAsia="Times New Roman" w:hAnsi="Times New Roman" w:cs="Times New Roman"/>
          <w:i/>
          <w:iCs/>
          <w:sz w:val="24"/>
          <w:szCs w:val="24"/>
        </w:rPr>
        <w:t>International Journal of Business Performance Management</w:t>
      </w:r>
      <w:r w:rsidRPr="005D5C8B">
        <w:rPr>
          <w:rFonts w:ascii="Times New Roman" w:eastAsia="Times New Roman" w:hAnsi="Times New Roman" w:cs="Times New Roman"/>
          <w:sz w:val="24"/>
          <w:szCs w:val="24"/>
        </w:rPr>
        <w:t xml:space="preserve">, vol. 14, no. 2, pp. 181–196, 2013, </w:t>
      </w:r>
      <w:proofErr w:type="spellStart"/>
      <w:r w:rsidRPr="005D5C8B">
        <w:rPr>
          <w:rFonts w:ascii="Times New Roman" w:eastAsia="Times New Roman" w:hAnsi="Times New Roman" w:cs="Times New Roman"/>
          <w:sz w:val="24"/>
          <w:szCs w:val="24"/>
        </w:rPr>
        <w:t>doi</w:t>
      </w:r>
      <w:proofErr w:type="spellEnd"/>
      <w:r w:rsidRPr="005D5C8B">
        <w:rPr>
          <w:rFonts w:ascii="Times New Roman" w:eastAsia="Times New Roman" w:hAnsi="Times New Roman" w:cs="Times New Roman"/>
          <w:sz w:val="24"/>
          <w:szCs w:val="24"/>
        </w:rPr>
        <w:t>: 10.1504/IJBPM.2013.052950.</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[21] A. M L. and V. S., "Problems And Prospects Of E-banking Services-An Empirical Study in Mysore District," </w:t>
      </w:r>
      <w:r w:rsidRPr="005D5C8B">
        <w:rPr>
          <w:rFonts w:ascii="Times New Roman" w:eastAsia="Times New Roman" w:hAnsi="Times New Roman" w:cs="Times New Roman"/>
          <w:i/>
          <w:iCs/>
          <w:sz w:val="24"/>
          <w:szCs w:val="24"/>
        </w:rPr>
        <w:t>Journal of Chemical Information and Modeling</w:t>
      </w:r>
      <w:r w:rsidRPr="005D5C8B">
        <w:rPr>
          <w:rFonts w:ascii="Times New Roman" w:eastAsia="Times New Roman" w:hAnsi="Times New Roman" w:cs="Times New Roman"/>
          <w:sz w:val="24"/>
          <w:szCs w:val="24"/>
        </w:rPr>
        <w:t xml:space="preserve">, vol. 2, no. 2, pp. 14–23, 2016, </w:t>
      </w:r>
      <w:proofErr w:type="spellStart"/>
      <w:r w:rsidRPr="005D5C8B">
        <w:rPr>
          <w:rFonts w:ascii="Times New Roman" w:eastAsia="Times New Roman" w:hAnsi="Times New Roman" w:cs="Times New Roman"/>
          <w:sz w:val="24"/>
          <w:szCs w:val="24"/>
        </w:rPr>
        <w:t>doi</w:t>
      </w:r>
      <w:proofErr w:type="spellEnd"/>
      <w:r w:rsidRPr="005D5C8B">
        <w:rPr>
          <w:rFonts w:ascii="Times New Roman" w:eastAsia="Times New Roman" w:hAnsi="Times New Roman" w:cs="Times New Roman"/>
          <w:sz w:val="24"/>
          <w:szCs w:val="24"/>
        </w:rPr>
        <w:t>: 10.1017/CBO9781107415324.004.</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[22] V. M. </w:t>
      </w:r>
      <w:proofErr w:type="spellStart"/>
      <w:r w:rsidRPr="005D5C8B">
        <w:rPr>
          <w:rFonts w:ascii="Times New Roman" w:eastAsia="Times New Roman" w:hAnsi="Times New Roman" w:cs="Times New Roman"/>
          <w:sz w:val="24"/>
          <w:szCs w:val="24"/>
        </w:rPr>
        <w:t>Kumbhar</w:t>
      </w:r>
      <w:proofErr w:type="spellEnd"/>
      <w:r w:rsidRPr="005D5C8B">
        <w:rPr>
          <w:rFonts w:ascii="Times New Roman" w:eastAsia="Times New Roman" w:hAnsi="Times New Roman" w:cs="Times New Roman"/>
          <w:sz w:val="24"/>
          <w:szCs w:val="24"/>
        </w:rPr>
        <w:t xml:space="preserve">, "Service Quality Perception and Customers’ Satisfaction in Internet Banking Service: A Case Study of Public and Private Sector Banks," </w:t>
      </w:r>
      <w:r w:rsidRPr="005D5C8B">
        <w:rPr>
          <w:rFonts w:ascii="Times New Roman" w:eastAsia="Times New Roman" w:hAnsi="Times New Roman" w:cs="Times New Roman"/>
          <w:i/>
          <w:iCs/>
          <w:sz w:val="24"/>
          <w:szCs w:val="24"/>
        </w:rPr>
        <w:t>Cyber Literature: The International Online Journal</w:t>
      </w:r>
      <w:r w:rsidRPr="005D5C8B">
        <w:rPr>
          <w:rFonts w:ascii="Times New Roman" w:eastAsia="Times New Roman" w:hAnsi="Times New Roman" w:cs="Times New Roman"/>
          <w:sz w:val="24"/>
          <w:szCs w:val="24"/>
        </w:rPr>
        <w:t>, vol. 4, no. 2, pp. 21–30, 2011.</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[23] N. Ravi and P. </w:t>
      </w:r>
      <w:proofErr w:type="spellStart"/>
      <w:r w:rsidRPr="005D5C8B">
        <w:rPr>
          <w:rFonts w:ascii="Times New Roman" w:eastAsia="Times New Roman" w:hAnsi="Times New Roman" w:cs="Times New Roman"/>
          <w:sz w:val="24"/>
          <w:szCs w:val="24"/>
        </w:rPr>
        <w:t>Schrick</w:t>
      </w:r>
      <w:proofErr w:type="spellEnd"/>
      <w:r w:rsidRPr="005D5C8B">
        <w:rPr>
          <w:rFonts w:ascii="Times New Roman" w:eastAsia="Times New Roman" w:hAnsi="Times New Roman" w:cs="Times New Roman"/>
          <w:sz w:val="24"/>
          <w:szCs w:val="24"/>
        </w:rPr>
        <w:t xml:space="preserve">, "Banker's Perspective on Internet Banking," </w:t>
      </w:r>
      <w:r w:rsidRPr="005D5C8B">
        <w:rPr>
          <w:rFonts w:ascii="Times New Roman" w:eastAsia="Times New Roman" w:hAnsi="Times New Roman" w:cs="Times New Roman"/>
          <w:i/>
          <w:iCs/>
          <w:sz w:val="24"/>
          <w:szCs w:val="24"/>
        </w:rPr>
        <w:t>E-Service Journal</w:t>
      </w:r>
      <w:r w:rsidRPr="005D5C8B">
        <w:rPr>
          <w:rFonts w:ascii="Times New Roman" w:eastAsia="Times New Roman" w:hAnsi="Times New Roman" w:cs="Times New Roman"/>
          <w:sz w:val="24"/>
          <w:szCs w:val="24"/>
        </w:rPr>
        <w:t>, vol. 1, no. 1, pp. 21–36, 2001.</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lastRenderedPageBreak/>
        <w:t xml:space="preserve">[24] P. MALHOTRA and B. SINGH, "The Impact of Internet Banking on Bank Performance and Risk: The Indian Experience," </w:t>
      </w:r>
      <w:r w:rsidRPr="005D5C8B">
        <w:rPr>
          <w:rFonts w:ascii="Times New Roman" w:eastAsia="Times New Roman" w:hAnsi="Times New Roman" w:cs="Times New Roman"/>
          <w:i/>
          <w:iCs/>
          <w:sz w:val="24"/>
          <w:szCs w:val="24"/>
        </w:rPr>
        <w:t>Eurasian Journal of Business and Economics</w:t>
      </w:r>
      <w:r w:rsidRPr="005D5C8B">
        <w:rPr>
          <w:rFonts w:ascii="Times New Roman" w:eastAsia="Times New Roman" w:hAnsi="Times New Roman" w:cs="Times New Roman"/>
          <w:sz w:val="24"/>
          <w:szCs w:val="24"/>
        </w:rPr>
        <w:t xml:space="preserve">, vol. 2, no. 4, pp. 43–62, 2009, </w:t>
      </w:r>
      <w:proofErr w:type="spellStart"/>
      <w:r w:rsidRPr="005D5C8B">
        <w:rPr>
          <w:rFonts w:ascii="Times New Roman" w:eastAsia="Times New Roman" w:hAnsi="Times New Roman" w:cs="Times New Roman"/>
          <w:sz w:val="24"/>
          <w:szCs w:val="24"/>
        </w:rPr>
        <w:t>doi</w:t>
      </w:r>
      <w:proofErr w:type="spellEnd"/>
      <w:r w:rsidRPr="005D5C8B">
        <w:rPr>
          <w:rFonts w:ascii="Times New Roman" w:eastAsia="Times New Roman" w:hAnsi="Times New Roman" w:cs="Times New Roman"/>
          <w:sz w:val="24"/>
          <w:szCs w:val="24"/>
        </w:rPr>
        <w:t>: 10.1057/palgrave.jbr.2340189.</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[25] S. </w:t>
      </w:r>
      <w:proofErr w:type="spellStart"/>
      <w:r w:rsidRPr="005D5C8B">
        <w:rPr>
          <w:rFonts w:ascii="Times New Roman" w:eastAsia="Times New Roman" w:hAnsi="Times New Roman" w:cs="Times New Roman"/>
          <w:sz w:val="24"/>
          <w:szCs w:val="24"/>
        </w:rPr>
        <w:t>Lusaya</w:t>
      </w:r>
      <w:proofErr w:type="spellEnd"/>
      <w:r w:rsidRPr="005D5C8B">
        <w:rPr>
          <w:rFonts w:ascii="Times New Roman" w:eastAsia="Times New Roman" w:hAnsi="Times New Roman" w:cs="Times New Roman"/>
          <w:sz w:val="24"/>
          <w:szCs w:val="24"/>
        </w:rPr>
        <w:t xml:space="preserve"> and B. </w:t>
      </w:r>
      <w:proofErr w:type="spellStart"/>
      <w:r w:rsidRPr="005D5C8B">
        <w:rPr>
          <w:rFonts w:ascii="Times New Roman" w:eastAsia="Times New Roman" w:hAnsi="Times New Roman" w:cs="Times New Roman"/>
          <w:sz w:val="24"/>
          <w:szCs w:val="24"/>
        </w:rPr>
        <w:t>Kalumba</w:t>
      </w:r>
      <w:proofErr w:type="spellEnd"/>
      <w:r w:rsidRPr="005D5C8B">
        <w:rPr>
          <w:rFonts w:ascii="Times New Roman" w:eastAsia="Times New Roman" w:hAnsi="Times New Roman" w:cs="Times New Roman"/>
          <w:sz w:val="24"/>
          <w:szCs w:val="24"/>
        </w:rPr>
        <w:t xml:space="preserve">, "The Challenges of Adopting the Use of E-Banking to the Customers: The Case of </w:t>
      </w:r>
      <w:proofErr w:type="spellStart"/>
      <w:r w:rsidRPr="005D5C8B">
        <w:rPr>
          <w:rFonts w:ascii="Times New Roman" w:eastAsia="Times New Roman" w:hAnsi="Times New Roman" w:cs="Times New Roman"/>
          <w:sz w:val="24"/>
          <w:szCs w:val="24"/>
        </w:rPr>
        <w:t>Kasama</w:t>
      </w:r>
      <w:proofErr w:type="spellEnd"/>
      <w:r w:rsidRPr="005D5C8B">
        <w:rPr>
          <w:rFonts w:ascii="Times New Roman" w:eastAsia="Times New Roman" w:hAnsi="Times New Roman" w:cs="Times New Roman"/>
          <w:sz w:val="24"/>
          <w:szCs w:val="24"/>
        </w:rPr>
        <w:t xml:space="preserve"> District Banking Customers," </w:t>
      </w:r>
      <w:r w:rsidRPr="005D5C8B">
        <w:rPr>
          <w:rFonts w:ascii="Times New Roman" w:eastAsia="Times New Roman" w:hAnsi="Times New Roman" w:cs="Times New Roman"/>
          <w:i/>
          <w:iCs/>
          <w:sz w:val="24"/>
          <w:szCs w:val="24"/>
        </w:rPr>
        <w:t>Scholar Journal of Applied Sciences and Research</w:t>
      </w:r>
      <w:r w:rsidRPr="005D5C8B">
        <w:rPr>
          <w:rFonts w:ascii="Times New Roman" w:eastAsia="Times New Roman" w:hAnsi="Times New Roman" w:cs="Times New Roman"/>
          <w:sz w:val="24"/>
          <w:szCs w:val="24"/>
        </w:rPr>
        <w:t>, vol. 1, no. 2, pp. 26–31, 2018.</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[26] P. </w:t>
      </w:r>
      <w:proofErr w:type="spellStart"/>
      <w:r w:rsidRPr="005D5C8B">
        <w:rPr>
          <w:rFonts w:ascii="Times New Roman" w:eastAsia="Times New Roman" w:hAnsi="Times New Roman" w:cs="Times New Roman"/>
          <w:sz w:val="24"/>
          <w:szCs w:val="24"/>
        </w:rPr>
        <w:t>Revathi</w:t>
      </w:r>
      <w:proofErr w:type="spellEnd"/>
      <w:r w:rsidRPr="005D5C8B">
        <w:rPr>
          <w:rFonts w:ascii="Times New Roman" w:eastAsia="Times New Roman" w:hAnsi="Times New Roman" w:cs="Times New Roman"/>
          <w:sz w:val="24"/>
          <w:szCs w:val="24"/>
        </w:rPr>
        <w:t xml:space="preserve">, "Digital Banking Challenges and Opportunities in India," </w:t>
      </w:r>
      <w:r w:rsidRPr="005D5C8B">
        <w:rPr>
          <w:rFonts w:ascii="Times New Roman" w:eastAsia="Times New Roman" w:hAnsi="Times New Roman" w:cs="Times New Roman"/>
          <w:i/>
          <w:iCs/>
          <w:sz w:val="24"/>
          <w:szCs w:val="24"/>
        </w:rPr>
        <w:t>EPRA International Journal of Economic and Business Review</w:t>
      </w:r>
      <w:r w:rsidRPr="005D5C8B">
        <w:rPr>
          <w:rFonts w:ascii="Times New Roman" w:eastAsia="Times New Roman" w:hAnsi="Times New Roman" w:cs="Times New Roman"/>
          <w:sz w:val="24"/>
          <w:szCs w:val="24"/>
        </w:rPr>
        <w:t xml:space="preserve">, vol. 7, no. 12, pp. 20–23, 2019, </w:t>
      </w:r>
      <w:proofErr w:type="spellStart"/>
      <w:r w:rsidRPr="005D5C8B">
        <w:rPr>
          <w:rFonts w:ascii="Times New Roman" w:eastAsia="Times New Roman" w:hAnsi="Times New Roman" w:cs="Times New Roman"/>
          <w:sz w:val="24"/>
          <w:szCs w:val="24"/>
        </w:rPr>
        <w:t>doi</w:t>
      </w:r>
      <w:proofErr w:type="spellEnd"/>
      <w:r w:rsidRPr="005D5C8B">
        <w:rPr>
          <w:rFonts w:ascii="Times New Roman" w:eastAsia="Times New Roman" w:hAnsi="Times New Roman" w:cs="Times New Roman"/>
          <w:sz w:val="24"/>
          <w:szCs w:val="24"/>
        </w:rPr>
        <w:t>: 10.36713/epra2985.</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[27] B. D. Haig, "The philosophy of quantitative methods," in </w:t>
      </w:r>
      <w:r w:rsidRPr="005D5C8B">
        <w:rPr>
          <w:rFonts w:ascii="Times New Roman" w:eastAsia="Times New Roman" w:hAnsi="Times New Roman" w:cs="Times New Roman"/>
          <w:i/>
          <w:iCs/>
          <w:sz w:val="24"/>
          <w:szCs w:val="24"/>
        </w:rPr>
        <w:t>Studies in Applied Philosophy, Epistemology and Rational Ethics</w:t>
      </w:r>
      <w:r w:rsidRPr="005D5C8B">
        <w:rPr>
          <w:rFonts w:ascii="Times New Roman" w:eastAsia="Times New Roman" w:hAnsi="Times New Roman" w:cs="Times New Roman"/>
          <w:sz w:val="24"/>
          <w:szCs w:val="24"/>
        </w:rPr>
        <w:t>, 2012, pp. 6–30.</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[28] R. </w:t>
      </w:r>
      <w:proofErr w:type="spellStart"/>
      <w:r w:rsidRPr="005D5C8B">
        <w:rPr>
          <w:rFonts w:ascii="Times New Roman" w:eastAsia="Times New Roman" w:hAnsi="Times New Roman" w:cs="Times New Roman"/>
          <w:sz w:val="24"/>
          <w:szCs w:val="24"/>
        </w:rPr>
        <w:t>Andriukaitiene</w:t>
      </w:r>
      <w:proofErr w:type="spellEnd"/>
      <w:r w:rsidRPr="005D5C8B">
        <w:rPr>
          <w:rFonts w:ascii="Times New Roman" w:eastAsia="Times New Roman" w:hAnsi="Times New Roman" w:cs="Times New Roman"/>
          <w:sz w:val="24"/>
          <w:szCs w:val="24"/>
        </w:rPr>
        <w:t xml:space="preserve">, J. </w:t>
      </w:r>
      <w:proofErr w:type="spellStart"/>
      <w:r w:rsidRPr="005D5C8B">
        <w:rPr>
          <w:rFonts w:ascii="Times New Roman" w:eastAsia="Times New Roman" w:hAnsi="Times New Roman" w:cs="Times New Roman"/>
          <w:sz w:val="24"/>
          <w:szCs w:val="24"/>
        </w:rPr>
        <w:t>Vveinhardt</w:t>
      </w:r>
      <w:proofErr w:type="spellEnd"/>
      <w:r w:rsidRPr="005D5C8B">
        <w:rPr>
          <w:rFonts w:ascii="Times New Roman" w:eastAsia="Times New Roman" w:hAnsi="Times New Roman" w:cs="Times New Roman"/>
          <w:sz w:val="24"/>
          <w:szCs w:val="24"/>
        </w:rPr>
        <w:t xml:space="preserve">, and P. </w:t>
      </w:r>
      <w:proofErr w:type="spellStart"/>
      <w:r w:rsidRPr="005D5C8B">
        <w:rPr>
          <w:rFonts w:ascii="Times New Roman" w:eastAsia="Times New Roman" w:hAnsi="Times New Roman" w:cs="Times New Roman"/>
          <w:sz w:val="24"/>
          <w:szCs w:val="24"/>
        </w:rPr>
        <w:t>Zukauskas</w:t>
      </w:r>
      <w:proofErr w:type="spellEnd"/>
      <w:r w:rsidRPr="005D5C8B">
        <w:rPr>
          <w:rFonts w:ascii="Times New Roman" w:eastAsia="Times New Roman" w:hAnsi="Times New Roman" w:cs="Times New Roman"/>
          <w:sz w:val="24"/>
          <w:szCs w:val="24"/>
        </w:rPr>
        <w:t xml:space="preserve">, "Philosophy and Paradigm of Scientific Research </w:t>
      </w:r>
      <w:proofErr w:type="spellStart"/>
      <w:r w:rsidRPr="005D5C8B">
        <w:rPr>
          <w:rFonts w:ascii="Times New Roman" w:eastAsia="Times New Roman" w:hAnsi="Times New Roman" w:cs="Times New Roman"/>
          <w:sz w:val="24"/>
          <w:szCs w:val="24"/>
        </w:rPr>
        <w:t>Bandas</w:t>
      </w:r>
      <w:proofErr w:type="spellEnd"/>
      <w:r w:rsidRPr="005D5C8B">
        <w:rPr>
          <w:rFonts w:ascii="Times New Roman" w:eastAsia="Times New Roman" w:hAnsi="Times New Roman" w:cs="Times New Roman"/>
          <w:sz w:val="24"/>
          <w:szCs w:val="24"/>
        </w:rPr>
        <w:t xml:space="preserve">, Cornelia, "in </w:t>
      </w:r>
      <w:r w:rsidRPr="005D5C8B">
        <w:rPr>
          <w:rFonts w:ascii="Times New Roman" w:eastAsia="Times New Roman" w:hAnsi="Times New Roman" w:cs="Times New Roman"/>
          <w:i/>
          <w:iCs/>
          <w:sz w:val="24"/>
          <w:szCs w:val="24"/>
        </w:rPr>
        <w:t>Web of science</w:t>
      </w:r>
      <w:r w:rsidRPr="005D5C8B">
        <w:rPr>
          <w:rFonts w:ascii="Times New Roman" w:eastAsia="Times New Roman" w:hAnsi="Times New Roman" w:cs="Times New Roman"/>
          <w:sz w:val="24"/>
          <w:szCs w:val="24"/>
        </w:rPr>
        <w:t>, 2013, pp. 121–139.</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[29] R. </w:t>
      </w:r>
      <w:proofErr w:type="spellStart"/>
      <w:r w:rsidRPr="005D5C8B">
        <w:rPr>
          <w:rFonts w:ascii="Times New Roman" w:eastAsia="Times New Roman" w:hAnsi="Times New Roman" w:cs="Times New Roman"/>
          <w:sz w:val="24"/>
          <w:szCs w:val="24"/>
        </w:rPr>
        <w:t>Sobh</w:t>
      </w:r>
      <w:proofErr w:type="spellEnd"/>
      <w:r w:rsidRPr="005D5C8B">
        <w:rPr>
          <w:rFonts w:ascii="Times New Roman" w:eastAsia="Times New Roman" w:hAnsi="Times New Roman" w:cs="Times New Roman"/>
          <w:sz w:val="24"/>
          <w:szCs w:val="24"/>
        </w:rPr>
        <w:t xml:space="preserve"> and C. Perry, "Research design and data analysis in realism research," </w:t>
      </w:r>
      <w:r w:rsidRPr="005D5C8B">
        <w:rPr>
          <w:rFonts w:ascii="Times New Roman" w:eastAsia="Times New Roman" w:hAnsi="Times New Roman" w:cs="Times New Roman"/>
          <w:i/>
          <w:iCs/>
          <w:sz w:val="24"/>
          <w:szCs w:val="24"/>
        </w:rPr>
        <w:t>European Journal of Marketing</w:t>
      </w:r>
      <w:r w:rsidRPr="005D5C8B">
        <w:rPr>
          <w:rFonts w:ascii="Times New Roman" w:eastAsia="Times New Roman" w:hAnsi="Times New Roman" w:cs="Times New Roman"/>
          <w:sz w:val="24"/>
          <w:szCs w:val="24"/>
        </w:rPr>
        <w:t xml:space="preserve">, vol. 40, no. 11/12, pp. 1194–1209, 2006, </w:t>
      </w:r>
      <w:proofErr w:type="spellStart"/>
      <w:r w:rsidRPr="005D5C8B">
        <w:rPr>
          <w:rFonts w:ascii="Times New Roman" w:eastAsia="Times New Roman" w:hAnsi="Times New Roman" w:cs="Times New Roman"/>
          <w:sz w:val="24"/>
          <w:szCs w:val="24"/>
        </w:rPr>
        <w:t>doi</w:t>
      </w:r>
      <w:proofErr w:type="spellEnd"/>
      <w:r w:rsidRPr="005D5C8B">
        <w:rPr>
          <w:rFonts w:ascii="Times New Roman" w:eastAsia="Times New Roman" w:hAnsi="Times New Roman" w:cs="Times New Roman"/>
          <w:sz w:val="24"/>
          <w:szCs w:val="24"/>
        </w:rPr>
        <w:t>: 10.1108/03090560610702777.</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[30] O. D. </w:t>
      </w:r>
      <w:proofErr w:type="spellStart"/>
      <w:r w:rsidRPr="005D5C8B">
        <w:rPr>
          <w:rFonts w:ascii="Times New Roman" w:eastAsia="Times New Roman" w:hAnsi="Times New Roman" w:cs="Times New Roman"/>
          <w:sz w:val="24"/>
          <w:szCs w:val="24"/>
        </w:rPr>
        <w:t>Apuke</w:t>
      </w:r>
      <w:proofErr w:type="spellEnd"/>
      <w:r w:rsidRPr="005D5C8B">
        <w:rPr>
          <w:rFonts w:ascii="Times New Roman" w:eastAsia="Times New Roman" w:hAnsi="Times New Roman" w:cs="Times New Roman"/>
          <w:sz w:val="24"/>
          <w:szCs w:val="24"/>
        </w:rPr>
        <w:t xml:space="preserve">, "Quantitative Research Methods: A Synopsis Approach," </w:t>
      </w:r>
      <w:r w:rsidRPr="005D5C8B">
        <w:rPr>
          <w:rFonts w:ascii="Times New Roman" w:eastAsia="Times New Roman" w:hAnsi="Times New Roman" w:cs="Times New Roman"/>
          <w:i/>
          <w:iCs/>
          <w:sz w:val="24"/>
          <w:szCs w:val="24"/>
        </w:rPr>
        <w:t>Kuwait Chapter of Arabian Journal of Business and Management Review</w:t>
      </w:r>
      <w:r w:rsidRPr="005D5C8B">
        <w:rPr>
          <w:rFonts w:ascii="Times New Roman" w:eastAsia="Times New Roman" w:hAnsi="Times New Roman" w:cs="Times New Roman"/>
          <w:sz w:val="24"/>
          <w:szCs w:val="24"/>
        </w:rPr>
        <w:t xml:space="preserve">, vol. 6, no. 10, pp. 40–47, 2017, </w:t>
      </w:r>
      <w:proofErr w:type="spellStart"/>
      <w:r w:rsidRPr="005D5C8B">
        <w:rPr>
          <w:rFonts w:ascii="Times New Roman" w:eastAsia="Times New Roman" w:hAnsi="Times New Roman" w:cs="Times New Roman"/>
          <w:sz w:val="24"/>
          <w:szCs w:val="24"/>
        </w:rPr>
        <w:t>doi</w:t>
      </w:r>
      <w:proofErr w:type="spellEnd"/>
      <w:r w:rsidRPr="005D5C8B">
        <w:rPr>
          <w:rFonts w:ascii="Times New Roman" w:eastAsia="Times New Roman" w:hAnsi="Times New Roman" w:cs="Times New Roman"/>
          <w:sz w:val="24"/>
          <w:szCs w:val="24"/>
        </w:rPr>
        <w:t>: 10.12816/0040336.</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[31] C. Williams, "Research methods," </w:t>
      </w:r>
      <w:r w:rsidRPr="005D5C8B">
        <w:rPr>
          <w:rFonts w:ascii="Times New Roman" w:eastAsia="Times New Roman" w:hAnsi="Times New Roman" w:cs="Times New Roman"/>
          <w:i/>
          <w:iCs/>
          <w:sz w:val="24"/>
          <w:szCs w:val="24"/>
        </w:rPr>
        <w:t>Journal of Business &amp; Economic Research</w:t>
      </w:r>
      <w:r w:rsidRPr="005D5C8B">
        <w:rPr>
          <w:rFonts w:ascii="Times New Roman" w:eastAsia="Times New Roman" w:hAnsi="Times New Roman" w:cs="Times New Roman"/>
          <w:sz w:val="24"/>
          <w:szCs w:val="24"/>
        </w:rPr>
        <w:t xml:space="preserve">, vol. 5, no. 3, pp. 65–72, 2007, </w:t>
      </w:r>
      <w:proofErr w:type="spellStart"/>
      <w:r w:rsidRPr="005D5C8B">
        <w:rPr>
          <w:rFonts w:ascii="Times New Roman" w:eastAsia="Times New Roman" w:hAnsi="Times New Roman" w:cs="Times New Roman"/>
          <w:sz w:val="24"/>
          <w:szCs w:val="24"/>
        </w:rPr>
        <w:t>doi</w:t>
      </w:r>
      <w:proofErr w:type="spellEnd"/>
      <w:r w:rsidRPr="005D5C8B">
        <w:rPr>
          <w:rFonts w:ascii="Times New Roman" w:eastAsia="Times New Roman" w:hAnsi="Times New Roman" w:cs="Times New Roman"/>
          <w:sz w:val="24"/>
          <w:szCs w:val="24"/>
        </w:rPr>
        <w:t>: 10.1017/9781108656184.003.</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[32] E.. </w:t>
      </w:r>
      <w:proofErr w:type="spellStart"/>
      <w:r w:rsidRPr="005D5C8B">
        <w:rPr>
          <w:rFonts w:ascii="Times New Roman" w:eastAsia="Times New Roman" w:hAnsi="Times New Roman" w:cs="Times New Roman"/>
          <w:sz w:val="24"/>
          <w:szCs w:val="24"/>
        </w:rPr>
        <w:t>Koh</w:t>
      </w:r>
      <w:proofErr w:type="spellEnd"/>
      <w:r w:rsidRPr="005D5C8B">
        <w:rPr>
          <w:rFonts w:ascii="Times New Roman" w:eastAsia="Times New Roman" w:hAnsi="Times New Roman" w:cs="Times New Roman"/>
          <w:sz w:val="24"/>
          <w:szCs w:val="24"/>
        </w:rPr>
        <w:t xml:space="preserve"> and W.. Owen, "Descriptive Research and Qualitative Research," in </w:t>
      </w:r>
      <w:r w:rsidRPr="005D5C8B">
        <w:rPr>
          <w:rFonts w:ascii="Times New Roman" w:eastAsia="Times New Roman" w:hAnsi="Times New Roman" w:cs="Times New Roman"/>
          <w:i/>
          <w:iCs/>
          <w:sz w:val="24"/>
          <w:szCs w:val="24"/>
        </w:rPr>
        <w:t>Descriptive research and qualitative research: Introduction to Nutrition and Health Research</w:t>
      </w:r>
      <w:r w:rsidRPr="005D5C8B">
        <w:rPr>
          <w:rFonts w:ascii="Times New Roman" w:eastAsia="Times New Roman" w:hAnsi="Times New Roman" w:cs="Times New Roman"/>
          <w:sz w:val="24"/>
          <w:szCs w:val="24"/>
        </w:rPr>
        <w:t>, 2000, pp. 219–248.</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[33] K. E. SWATZELL and P. R. JENNINGS, "Descriptive research: The nuts and bolts," </w:t>
      </w:r>
      <w:r w:rsidRPr="005D5C8B">
        <w:rPr>
          <w:rFonts w:ascii="Times New Roman" w:eastAsia="Times New Roman" w:hAnsi="Times New Roman" w:cs="Times New Roman"/>
          <w:i/>
          <w:iCs/>
          <w:sz w:val="24"/>
          <w:szCs w:val="24"/>
        </w:rPr>
        <w:t>Journal of the American Academy of Physician Assistants</w:t>
      </w:r>
      <w:r w:rsidRPr="005D5C8B">
        <w:rPr>
          <w:rFonts w:ascii="Times New Roman" w:eastAsia="Times New Roman" w:hAnsi="Times New Roman" w:cs="Times New Roman"/>
          <w:sz w:val="24"/>
          <w:szCs w:val="24"/>
        </w:rPr>
        <w:t xml:space="preserve">, vol. 20, no. 7, p. 1, 2007, </w:t>
      </w:r>
      <w:proofErr w:type="spellStart"/>
      <w:r w:rsidRPr="005D5C8B">
        <w:rPr>
          <w:rFonts w:ascii="Times New Roman" w:eastAsia="Times New Roman" w:hAnsi="Times New Roman" w:cs="Times New Roman"/>
          <w:sz w:val="24"/>
          <w:szCs w:val="24"/>
        </w:rPr>
        <w:t>doi</w:t>
      </w:r>
      <w:proofErr w:type="spellEnd"/>
      <w:r w:rsidRPr="005D5C8B">
        <w:rPr>
          <w:rFonts w:ascii="Times New Roman" w:eastAsia="Times New Roman" w:hAnsi="Times New Roman" w:cs="Times New Roman"/>
          <w:sz w:val="24"/>
          <w:szCs w:val="24"/>
        </w:rPr>
        <w:t>: 10.1097/01720610-200707000-00098.</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[34] L. </w:t>
      </w:r>
      <w:proofErr w:type="spellStart"/>
      <w:r w:rsidRPr="005D5C8B">
        <w:rPr>
          <w:rFonts w:ascii="Times New Roman" w:eastAsia="Times New Roman" w:hAnsi="Times New Roman" w:cs="Times New Roman"/>
          <w:sz w:val="24"/>
          <w:szCs w:val="24"/>
        </w:rPr>
        <w:t>Rensis</w:t>
      </w:r>
      <w:proofErr w:type="spellEnd"/>
      <w:r w:rsidRPr="005D5C8B">
        <w:rPr>
          <w:rFonts w:ascii="Times New Roman" w:eastAsia="Times New Roman" w:hAnsi="Times New Roman" w:cs="Times New Roman"/>
          <w:sz w:val="24"/>
          <w:szCs w:val="24"/>
        </w:rPr>
        <w:t xml:space="preserve">, "A technique for the measurement of attitudes," </w:t>
      </w:r>
      <w:r w:rsidRPr="005D5C8B">
        <w:rPr>
          <w:rFonts w:ascii="Times New Roman" w:eastAsia="Times New Roman" w:hAnsi="Times New Roman" w:cs="Times New Roman"/>
          <w:i/>
          <w:iCs/>
          <w:sz w:val="24"/>
          <w:szCs w:val="24"/>
        </w:rPr>
        <w:t>Archives of Psychology</w:t>
      </w:r>
      <w:r w:rsidRPr="005D5C8B">
        <w:rPr>
          <w:rFonts w:ascii="Times New Roman" w:eastAsia="Times New Roman" w:hAnsi="Times New Roman" w:cs="Times New Roman"/>
          <w:sz w:val="24"/>
          <w:szCs w:val="24"/>
        </w:rPr>
        <w:t>, vol. 22, no. 140, p. 55, 1932.</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lastRenderedPageBreak/>
        <w:t xml:space="preserve">[35] S. Yahiya, "Prospects and Challenges of Electronic Banking in Ghana-A Case Study of the SG-SSB Limited," </w:t>
      </w:r>
      <w:proofErr w:type="spellStart"/>
      <w:r w:rsidRPr="005D5C8B">
        <w:rPr>
          <w:rFonts w:ascii="Times New Roman" w:eastAsia="Times New Roman" w:hAnsi="Times New Roman" w:cs="Times New Roman"/>
          <w:sz w:val="24"/>
          <w:szCs w:val="24"/>
        </w:rPr>
        <w:t>Kwame</w:t>
      </w:r>
      <w:proofErr w:type="spellEnd"/>
      <w:r w:rsidRPr="005D5C8B">
        <w:rPr>
          <w:rFonts w:ascii="Times New Roman" w:eastAsia="Times New Roman" w:hAnsi="Times New Roman" w:cs="Times New Roman"/>
          <w:sz w:val="24"/>
          <w:szCs w:val="24"/>
        </w:rPr>
        <w:t xml:space="preserve"> Nkrumah University of Science and Technology Institute of Distance Learning, 2011.</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[36] A. Ingle and R. </w:t>
      </w:r>
      <w:proofErr w:type="spellStart"/>
      <w:r w:rsidRPr="005D5C8B">
        <w:rPr>
          <w:rFonts w:ascii="Times New Roman" w:eastAsia="Times New Roman" w:hAnsi="Times New Roman" w:cs="Times New Roman"/>
          <w:sz w:val="24"/>
          <w:szCs w:val="24"/>
        </w:rPr>
        <w:t>Pardeshi</w:t>
      </w:r>
      <w:proofErr w:type="spellEnd"/>
      <w:r w:rsidRPr="005D5C8B">
        <w:rPr>
          <w:rFonts w:ascii="Times New Roman" w:eastAsia="Times New Roman" w:hAnsi="Times New Roman" w:cs="Times New Roman"/>
          <w:sz w:val="24"/>
          <w:szCs w:val="24"/>
        </w:rPr>
        <w:t xml:space="preserve">, "Internet Banking in India: Challenges and Opportunities," </w:t>
      </w:r>
      <w:r w:rsidRPr="005D5C8B">
        <w:rPr>
          <w:rFonts w:ascii="Times New Roman" w:eastAsia="Times New Roman" w:hAnsi="Times New Roman" w:cs="Times New Roman"/>
          <w:i/>
          <w:iCs/>
          <w:sz w:val="24"/>
          <w:szCs w:val="24"/>
        </w:rPr>
        <w:t>IBMRD’s Journal of Management &amp; Research</w:t>
      </w:r>
      <w:r w:rsidRPr="005D5C8B">
        <w:rPr>
          <w:rFonts w:ascii="Times New Roman" w:eastAsia="Times New Roman" w:hAnsi="Times New Roman" w:cs="Times New Roman"/>
          <w:sz w:val="24"/>
          <w:szCs w:val="24"/>
        </w:rPr>
        <w:t xml:space="preserve">, vol. 1, no. 1, pp. 13–18, 2012, </w:t>
      </w:r>
      <w:proofErr w:type="spellStart"/>
      <w:r w:rsidRPr="005D5C8B">
        <w:rPr>
          <w:rFonts w:ascii="Times New Roman" w:eastAsia="Times New Roman" w:hAnsi="Times New Roman" w:cs="Times New Roman"/>
          <w:sz w:val="24"/>
          <w:szCs w:val="24"/>
        </w:rPr>
        <w:t>doi</w:t>
      </w:r>
      <w:proofErr w:type="spellEnd"/>
      <w:r w:rsidRPr="005D5C8B">
        <w:rPr>
          <w:rFonts w:ascii="Times New Roman" w:eastAsia="Times New Roman" w:hAnsi="Times New Roman" w:cs="Times New Roman"/>
          <w:sz w:val="24"/>
          <w:szCs w:val="24"/>
        </w:rPr>
        <w:t>: 10.1017/CBO9781107415324.004.</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[37] M. Esther and R. </w:t>
      </w:r>
      <w:proofErr w:type="spellStart"/>
      <w:r w:rsidRPr="005D5C8B">
        <w:rPr>
          <w:rFonts w:ascii="Times New Roman" w:eastAsia="Times New Roman" w:hAnsi="Times New Roman" w:cs="Times New Roman"/>
          <w:sz w:val="24"/>
          <w:szCs w:val="24"/>
        </w:rPr>
        <w:t>Rajasekaran</w:t>
      </w:r>
      <w:proofErr w:type="spellEnd"/>
      <w:r w:rsidRPr="005D5C8B">
        <w:rPr>
          <w:rFonts w:ascii="Times New Roman" w:eastAsia="Times New Roman" w:hAnsi="Times New Roman" w:cs="Times New Roman"/>
          <w:sz w:val="24"/>
          <w:szCs w:val="24"/>
        </w:rPr>
        <w:t xml:space="preserve">, "Commerce A Study on Customer Awareness Towards E-Banking Services in Coimbatore City," </w:t>
      </w:r>
      <w:r w:rsidRPr="005D5C8B">
        <w:rPr>
          <w:rFonts w:ascii="Times New Roman" w:eastAsia="Times New Roman" w:hAnsi="Times New Roman" w:cs="Times New Roman"/>
          <w:i/>
          <w:iCs/>
          <w:sz w:val="24"/>
          <w:szCs w:val="24"/>
        </w:rPr>
        <w:t>Indian Journal of Research</w:t>
      </w:r>
      <w:r w:rsidRPr="005D5C8B">
        <w:rPr>
          <w:rFonts w:ascii="Times New Roman" w:eastAsia="Times New Roman" w:hAnsi="Times New Roman" w:cs="Times New Roman"/>
          <w:sz w:val="24"/>
          <w:szCs w:val="24"/>
        </w:rPr>
        <w:t>, vol. 4, no. 9, pp. 230–233, 2015.</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[38] J. Yang, M. Whitefield, and K. Boehme, "New issues and challenges facing e-banking in rural areas: an empirical study," </w:t>
      </w:r>
      <w:r w:rsidRPr="005D5C8B">
        <w:rPr>
          <w:rFonts w:ascii="Times New Roman" w:eastAsia="Times New Roman" w:hAnsi="Times New Roman" w:cs="Times New Roman"/>
          <w:i/>
          <w:iCs/>
          <w:sz w:val="24"/>
          <w:szCs w:val="24"/>
        </w:rPr>
        <w:t>International Journal of Electronic Finance</w:t>
      </w:r>
      <w:r w:rsidRPr="005D5C8B">
        <w:rPr>
          <w:rFonts w:ascii="Times New Roman" w:eastAsia="Times New Roman" w:hAnsi="Times New Roman" w:cs="Times New Roman"/>
          <w:sz w:val="24"/>
          <w:szCs w:val="24"/>
        </w:rPr>
        <w:t>, vol. 1, no. 3, pp. 336–354, 2007, [Online]. Available: http://inderscience.metapress.com/index/d8mt84hx6125ehw5.pdf.</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[39] P. </w:t>
      </w:r>
      <w:proofErr w:type="spellStart"/>
      <w:r w:rsidRPr="005D5C8B">
        <w:rPr>
          <w:rFonts w:ascii="Times New Roman" w:eastAsia="Times New Roman" w:hAnsi="Times New Roman" w:cs="Times New Roman"/>
          <w:sz w:val="24"/>
          <w:szCs w:val="24"/>
        </w:rPr>
        <w:t>Narware</w:t>
      </w:r>
      <w:proofErr w:type="spellEnd"/>
      <w:r w:rsidRPr="005D5C8B">
        <w:rPr>
          <w:rFonts w:ascii="Times New Roman" w:eastAsia="Times New Roman" w:hAnsi="Times New Roman" w:cs="Times New Roman"/>
          <w:sz w:val="24"/>
          <w:szCs w:val="24"/>
        </w:rPr>
        <w:t xml:space="preserve">, "E-BANKING – CHALLENGES &amp; POLICY IMPLICATIONS," </w:t>
      </w:r>
      <w:r w:rsidRPr="005D5C8B">
        <w:rPr>
          <w:rFonts w:ascii="Times New Roman" w:eastAsia="Times New Roman" w:hAnsi="Times New Roman" w:cs="Times New Roman"/>
          <w:i/>
          <w:iCs/>
          <w:sz w:val="24"/>
          <w:szCs w:val="24"/>
        </w:rPr>
        <w:t>International Journal of Enterprise Computing and Business Systems</w:t>
      </w:r>
      <w:r w:rsidRPr="005D5C8B">
        <w:rPr>
          <w:rFonts w:ascii="Times New Roman" w:eastAsia="Times New Roman" w:hAnsi="Times New Roman" w:cs="Times New Roman"/>
          <w:sz w:val="24"/>
          <w:szCs w:val="24"/>
        </w:rPr>
        <w:t>, vol. 6, no. 2, 2016.</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[40] V. M. </w:t>
      </w:r>
      <w:proofErr w:type="spellStart"/>
      <w:r w:rsidRPr="005D5C8B">
        <w:rPr>
          <w:rFonts w:ascii="Times New Roman" w:eastAsia="Times New Roman" w:hAnsi="Times New Roman" w:cs="Times New Roman"/>
          <w:sz w:val="24"/>
          <w:szCs w:val="24"/>
        </w:rPr>
        <w:t>Gurme</w:t>
      </w:r>
      <w:proofErr w:type="spellEnd"/>
      <w:r w:rsidRPr="005D5C8B">
        <w:rPr>
          <w:rFonts w:ascii="Times New Roman" w:eastAsia="Times New Roman" w:hAnsi="Times New Roman" w:cs="Times New Roman"/>
          <w:sz w:val="24"/>
          <w:szCs w:val="24"/>
        </w:rPr>
        <w:t xml:space="preserve">, "Issues and Challenges in Mobile Banking In India: A Customers’ Perspective," </w:t>
      </w:r>
      <w:r w:rsidRPr="005D5C8B">
        <w:rPr>
          <w:rFonts w:ascii="Times New Roman" w:eastAsia="Times New Roman" w:hAnsi="Times New Roman" w:cs="Times New Roman"/>
          <w:i/>
          <w:iCs/>
          <w:sz w:val="24"/>
          <w:szCs w:val="24"/>
        </w:rPr>
        <w:t>International Research Journal of Engineering and Technology (IRJET)</w:t>
      </w:r>
      <w:r w:rsidRPr="005D5C8B">
        <w:rPr>
          <w:rFonts w:ascii="Times New Roman" w:eastAsia="Times New Roman" w:hAnsi="Times New Roman" w:cs="Times New Roman"/>
          <w:sz w:val="24"/>
          <w:szCs w:val="24"/>
        </w:rPr>
        <w:t>, vol. 6, no. 1, pp. 161–163, 2011.</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[41] S. S. A. </w:t>
      </w:r>
      <w:proofErr w:type="spellStart"/>
      <w:r w:rsidRPr="005D5C8B">
        <w:rPr>
          <w:rFonts w:ascii="Times New Roman" w:eastAsia="Times New Roman" w:hAnsi="Times New Roman" w:cs="Times New Roman"/>
          <w:sz w:val="24"/>
          <w:szCs w:val="24"/>
        </w:rPr>
        <w:t>Kazmi</w:t>
      </w:r>
      <w:proofErr w:type="spellEnd"/>
      <w:r w:rsidRPr="005D5C8B">
        <w:rPr>
          <w:rFonts w:ascii="Times New Roman" w:eastAsia="Times New Roman" w:hAnsi="Times New Roman" w:cs="Times New Roman"/>
          <w:sz w:val="24"/>
          <w:szCs w:val="24"/>
        </w:rPr>
        <w:t xml:space="preserve"> and M. </w:t>
      </w:r>
      <w:proofErr w:type="spellStart"/>
      <w:r w:rsidRPr="005D5C8B">
        <w:rPr>
          <w:rFonts w:ascii="Times New Roman" w:eastAsia="Times New Roman" w:hAnsi="Times New Roman" w:cs="Times New Roman"/>
          <w:sz w:val="24"/>
          <w:szCs w:val="24"/>
        </w:rPr>
        <w:t>Hashim</w:t>
      </w:r>
      <w:proofErr w:type="spellEnd"/>
      <w:r w:rsidRPr="005D5C8B">
        <w:rPr>
          <w:rFonts w:ascii="Times New Roman" w:eastAsia="Times New Roman" w:hAnsi="Times New Roman" w:cs="Times New Roman"/>
          <w:sz w:val="24"/>
          <w:szCs w:val="24"/>
        </w:rPr>
        <w:t xml:space="preserve">, "E-Banking in Pakistan: Issues and Challenges," </w:t>
      </w:r>
      <w:r w:rsidRPr="005D5C8B">
        <w:rPr>
          <w:rFonts w:ascii="Times New Roman" w:eastAsia="Times New Roman" w:hAnsi="Times New Roman" w:cs="Times New Roman"/>
          <w:i/>
          <w:iCs/>
          <w:sz w:val="24"/>
          <w:szCs w:val="24"/>
        </w:rPr>
        <w:t>International Journal of Academic Research in Business and Social Sciences</w:t>
      </w:r>
      <w:r w:rsidRPr="005D5C8B">
        <w:rPr>
          <w:rFonts w:ascii="Times New Roman" w:eastAsia="Times New Roman" w:hAnsi="Times New Roman" w:cs="Times New Roman"/>
          <w:sz w:val="24"/>
          <w:szCs w:val="24"/>
        </w:rPr>
        <w:t xml:space="preserve">, vol. 5, no. 3, pp. 50–54, 2015, </w:t>
      </w:r>
      <w:proofErr w:type="spellStart"/>
      <w:r w:rsidRPr="005D5C8B">
        <w:rPr>
          <w:rFonts w:ascii="Times New Roman" w:eastAsia="Times New Roman" w:hAnsi="Times New Roman" w:cs="Times New Roman"/>
          <w:sz w:val="24"/>
          <w:szCs w:val="24"/>
        </w:rPr>
        <w:t>doi</w:t>
      </w:r>
      <w:proofErr w:type="spellEnd"/>
      <w:r w:rsidRPr="005D5C8B">
        <w:rPr>
          <w:rFonts w:ascii="Times New Roman" w:eastAsia="Times New Roman" w:hAnsi="Times New Roman" w:cs="Times New Roman"/>
          <w:sz w:val="24"/>
          <w:szCs w:val="24"/>
        </w:rPr>
        <w:t>: 10.6007/</w:t>
      </w:r>
      <w:proofErr w:type="spellStart"/>
      <w:r w:rsidRPr="005D5C8B">
        <w:rPr>
          <w:rFonts w:ascii="Times New Roman" w:eastAsia="Times New Roman" w:hAnsi="Times New Roman" w:cs="Times New Roman"/>
          <w:sz w:val="24"/>
          <w:szCs w:val="24"/>
        </w:rPr>
        <w:t>ijarbss</w:t>
      </w:r>
      <w:proofErr w:type="spellEnd"/>
      <w:r w:rsidRPr="005D5C8B">
        <w:rPr>
          <w:rFonts w:ascii="Times New Roman" w:eastAsia="Times New Roman" w:hAnsi="Times New Roman" w:cs="Times New Roman"/>
          <w:sz w:val="24"/>
          <w:szCs w:val="24"/>
        </w:rPr>
        <w:t>/v5-i3/1498.</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xml:space="preserve">[42] L. B. P.S, "E-BANKING IN INDIA-PROBLEMS AND PROSPECTS," </w:t>
      </w:r>
      <w:r w:rsidRPr="005D5C8B">
        <w:rPr>
          <w:rFonts w:ascii="Times New Roman" w:eastAsia="Times New Roman" w:hAnsi="Times New Roman" w:cs="Times New Roman"/>
          <w:i/>
          <w:iCs/>
          <w:sz w:val="24"/>
          <w:szCs w:val="24"/>
        </w:rPr>
        <w:t>Technical Research Organization India</w:t>
      </w:r>
      <w:r w:rsidRPr="005D5C8B">
        <w:rPr>
          <w:rFonts w:ascii="Times New Roman" w:eastAsia="Times New Roman" w:hAnsi="Times New Roman" w:cs="Times New Roman"/>
          <w:sz w:val="24"/>
          <w:szCs w:val="24"/>
        </w:rPr>
        <w:t>, vol. 5, no. 1, pp. 77–81, 2018.</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w:t>
      </w:r>
    </w:p>
    <w:p w:rsidR="005D5C8B" w:rsidRPr="005D5C8B" w:rsidRDefault="005D5C8B" w:rsidP="005D5C8B">
      <w:pPr>
        <w:spacing w:before="100" w:beforeAutospacing="1" w:after="100" w:afterAutospacing="1" w:line="240" w:lineRule="auto"/>
        <w:jc w:val="both"/>
        <w:rPr>
          <w:rFonts w:ascii="Times New Roman" w:eastAsia="Times New Roman" w:hAnsi="Times New Roman" w:cs="Times New Roman"/>
          <w:sz w:val="24"/>
          <w:szCs w:val="24"/>
        </w:rPr>
      </w:pPr>
      <w:r w:rsidRPr="005D5C8B">
        <w:rPr>
          <w:rFonts w:ascii="Times New Roman" w:eastAsia="Times New Roman" w:hAnsi="Times New Roman" w:cs="Times New Roman"/>
          <w:sz w:val="24"/>
          <w:szCs w:val="24"/>
        </w:rPr>
        <w:t> </w:t>
      </w:r>
    </w:p>
    <w:p w:rsidR="00395728" w:rsidRPr="005D5C8B" w:rsidRDefault="00395728" w:rsidP="005D5C8B">
      <w:pPr>
        <w:jc w:val="both"/>
        <w:rPr>
          <w:rFonts w:ascii="Times New Roman" w:hAnsi="Times New Roman" w:cs="Times New Roman"/>
          <w:sz w:val="24"/>
          <w:szCs w:val="24"/>
        </w:rPr>
      </w:pPr>
    </w:p>
    <w:sectPr w:rsidR="00395728" w:rsidRPr="005D5C8B" w:rsidSect="0086759B">
      <w:headerReference w:type="default" r:id="rId8"/>
      <w:footerReference w:type="default" r:id="rId9"/>
      <w:pgSz w:w="12240" w:h="15840"/>
      <w:pgMar w:top="1440" w:right="1440" w:bottom="1440" w:left="1440" w:header="720" w:footer="720" w:gutter="0"/>
      <w:pgNumType w:start="5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3F7" w:rsidRDefault="00FB43F7" w:rsidP="00251779">
      <w:pPr>
        <w:spacing w:after="0" w:line="240" w:lineRule="auto"/>
      </w:pPr>
      <w:r>
        <w:separator/>
      </w:r>
    </w:p>
  </w:endnote>
  <w:endnote w:type="continuationSeparator" w:id="0">
    <w:p w:rsidR="00FB43F7" w:rsidRDefault="00FB43F7"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86759B" w:rsidRPr="005764B9" w:rsidTr="009028A0">
      <w:trPr>
        <w:trHeight w:val="341"/>
      </w:trPr>
      <w:tc>
        <w:tcPr>
          <w:tcW w:w="500" w:type="pct"/>
          <w:tcBorders>
            <w:top w:val="single" w:sz="4" w:space="0" w:color="943634"/>
          </w:tcBorders>
          <w:shd w:val="clear" w:color="auto" w:fill="943634"/>
        </w:tcPr>
        <w:p w:rsidR="0086759B" w:rsidRPr="005764B9" w:rsidRDefault="007212CA" w:rsidP="009028A0">
          <w:pPr>
            <w:pStyle w:val="Footer"/>
            <w:jc w:val="center"/>
            <w:rPr>
              <w:b/>
              <w:color w:val="FFFFFF"/>
              <w:sz w:val="20"/>
            </w:rPr>
          </w:pPr>
          <w:r w:rsidRPr="005764B9">
            <w:rPr>
              <w:sz w:val="20"/>
            </w:rPr>
            <w:fldChar w:fldCharType="begin"/>
          </w:r>
          <w:r w:rsidR="0086759B" w:rsidRPr="005764B9">
            <w:rPr>
              <w:sz w:val="20"/>
            </w:rPr>
            <w:instrText xml:space="preserve"> PAGE   \* MERGEFORMAT </w:instrText>
          </w:r>
          <w:r w:rsidRPr="005764B9">
            <w:rPr>
              <w:sz w:val="20"/>
            </w:rPr>
            <w:fldChar w:fldCharType="separate"/>
          </w:r>
          <w:r w:rsidR="00CC3A9C" w:rsidRPr="00CC3A9C">
            <w:rPr>
              <w:noProof/>
              <w:color w:val="FFFFFF"/>
              <w:sz w:val="20"/>
            </w:rPr>
            <w:t>82</w:t>
          </w:r>
          <w:r w:rsidRPr="005764B9">
            <w:rPr>
              <w:sz w:val="20"/>
            </w:rPr>
            <w:fldChar w:fldCharType="end"/>
          </w:r>
        </w:p>
      </w:tc>
      <w:tc>
        <w:tcPr>
          <w:tcW w:w="4500" w:type="pct"/>
          <w:tcBorders>
            <w:top w:val="single" w:sz="4" w:space="0" w:color="auto"/>
          </w:tcBorders>
        </w:tcPr>
        <w:p w:rsidR="0086759B" w:rsidRPr="00D46B59" w:rsidRDefault="0086759B" w:rsidP="009028A0">
          <w:pPr>
            <w:widowControl w:val="0"/>
            <w:spacing w:after="0"/>
            <w:jc w:val="center"/>
            <w:rPr>
              <w:rFonts w:eastAsia="Calibri"/>
              <w:b/>
              <w:bCs/>
              <w:sz w:val="26"/>
              <w:szCs w:val="26"/>
              <w:lang w:val="en-IN" w:bidi="en-US"/>
            </w:rPr>
          </w:pPr>
        </w:p>
      </w:tc>
    </w:tr>
  </w:tbl>
  <w:p w:rsidR="0086759B" w:rsidRPr="00E35B9C" w:rsidRDefault="0086759B" w:rsidP="00251779">
    <w:pPr>
      <w:spacing w:after="0"/>
      <w:rPr>
        <w:b/>
        <w:sz w:val="2"/>
      </w:rPr>
    </w:pPr>
  </w:p>
  <w:p w:rsidR="0086759B" w:rsidRDefault="008675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3F7" w:rsidRDefault="00FB43F7" w:rsidP="00251779">
      <w:pPr>
        <w:spacing w:after="0" w:line="240" w:lineRule="auto"/>
      </w:pPr>
      <w:r>
        <w:separator/>
      </w:r>
    </w:p>
  </w:footnote>
  <w:footnote w:type="continuationSeparator" w:id="0">
    <w:p w:rsidR="00FB43F7" w:rsidRDefault="00FB43F7"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86759B" w:rsidRPr="00034FCB" w:rsidTr="009028A0">
      <w:trPr>
        <w:trHeight w:val="647"/>
      </w:trPr>
      <w:tc>
        <w:tcPr>
          <w:tcW w:w="3742" w:type="pct"/>
          <w:tcBorders>
            <w:bottom w:val="single" w:sz="4" w:space="0" w:color="auto"/>
          </w:tcBorders>
          <w:vAlign w:val="bottom"/>
        </w:tcPr>
        <w:p w:rsidR="0086759B" w:rsidRPr="00642769" w:rsidRDefault="0086759B" w:rsidP="009028A0">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86759B" w:rsidRPr="00105089" w:rsidRDefault="0086759B" w:rsidP="009028A0">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86759B" w:rsidTr="009028A0">
            <w:tc>
              <w:tcPr>
                <w:tcW w:w="2178" w:type="dxa"/>
              </w:tcPr>
              <w:p w:rsidR="0086759B" w:rsidRDefault="0086759B" w:rsidP="009028A0">
                <w:pPr>
                  <w:rPr>
                    <w:rFonts w:cs="Calibri"/>
                    <w:b/>
                    <w:color w:val="000000" w:themeColor="text1"/>
                    <w:sz w:val="26"/>
                  </w:rPr>
                </w:pPr>
                <w:r w:rsidRPr="00105089">
                  <w:t>Impact Factor 4.308</w:t>
                </w:r>
              </w:p>
            </w:tc>
            <w:tc>
              <w:tcPr>
                <w:tcW w:w="2340" w:type="dxa"/>
              </w:tcPr>
              <w:p w:rsidR="0086759B" w:rsidRDefault="007212CA" w:rsidP="009028A0">
                <w:pPr>
                  <w:rPr>
                    <w:rFonts w:cs="Calibri"/>
                    <w:b/>
                    <w:color w:val="000000" w:themeColor="text1"/>
                    <w:sz w:val="26"/>
                  </w:rPr>
                </w:pPr>
                <w:hyperlink r:id="rId1" w:history="1">
                  <w:r w:rsidR="0086759B" w:rsidRPr="00D77455">
                    <w:rPr>
                      <w:rStyle w:val="Hyperlink"/>
                      <w:rFonts w:cs="Calibri"/>
                      <w:b/>
                      <w:bCs/>
                      <w:szCs w:val="24"/>
                    </w:rPr>
                    <w:t>http://www</w:t>
                  </w:r>
                  <w:r w:rsidR="0086759B" w:rsidRPr="00D77455">
                    <w:rPr>
                      <w:rStyle w:val="Hyperlink"/>
                    </w:rPr>
                    <w:t>.</w:t>
                  </w:r>
                  <w:r w:rsidR="0086759B" w:rsidRPr="00D77455">
                    <w:rPr>
                      <w:rStyle w:val="Hyperlink"/>
                      <w:rFonts w:cs="Calibri"/>
                      <w:b/>
                      <w:bCs/>
                      <w:szCs w:val="24"/>
                    </w:rPr>
                    <w:t>ijbems.com</w:t>
                  </w:r>
                </w:hyperlink>
              </w:p>
            </w:tc>
            <w:tc>
              <w:tcPr>
                <w:tcW w:w="1800" w:type="dxa"/>
              </w:tcPr>
              <w:p w:rsidR="0086759B" w:rsidRDefault="0086759B" w:rsidP="009028A0">
                <w:pPr>
                  <w:rPr>
                    <w:rFonts w:cs="Calibri"/>
                    <w:b/>
                    <w:color w:val="000000" w:themeColor="text1"/>
                    <w:sz w:val="26"/>
                  </w:rPr>
                </w:pPr>
                <w:r>
                  <w:rPr>
                    <w:b/>
                    <w:color w:val="0000FF"/>
                  </w:rPr>
                  <w:t>ISSN:2941-9638</w:t>
                </w:r>
              </w:p>
            </w:tc>
          </w:tr>
        </w:tbl>
        <w:p w:rsidR="0086759B" w:rsidRPr="00F63511" w:rsidRDefault="0086759B" w:rsidP="009028A0">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86759B" w:rsidRPr="00034FCB" w:rsidRDefault="0086759B" w:rsidP="009028A0">
          <w:pPr>
            <w:pStyle w:val="Header"/>
            <w:ind w:left="169"/>
            <w:jc w:val="center"/>
            <w:rPr>
              <w:b/>
              <w:color w:val="FFFFFF" w:themeColor="background1"/>
              <w:sz w:val="24"/>
              <w:szCs w:val="24"/>
            </w:rPr>
          </w:pPr>
          <w:r w:rsidRPr="00034FCB">
            <w:rPr>
              <w:b/>
              <w:color w:val="FFFFFF" w:themeColor="background1"/>
              <w:sz w:val="24"/>
              <w:szCs w:val="24"/>
            </w:rPr>
            <w:t>Vol.</w:t>
          </w:r>
          <w:r>
            <w:rPr>
              <w:b/>
              <w:color w:val="FFFFFF" w:themeColor="background1"/>
              <w:sz w:val="24"/>
              <w:szCs w:val="24"/>
            </w:rPr>
            <w:t>5</w:t>
          </w:r>
          <w:r w:rsidRPr="00034FCB">
            <w:rPr>
              <w:b/>
              <w:color w:val="FFFFFF" w:themeColor="background1"/>
              <w:sz w:val="24"/>
              <w:szCs w:val="24"/>
            </w:rPr>
            <w:t>.</w:t>
          </w:r>
          <w:r>
            <w:rPr>
              <w:b/>
              <w:color w:val="FFFFFF" w:themeColor="background1"/>
              <w:sz w:val="24"/>
              <w:szCs w:val="24"/>
            </w:rPr>
            <w:t xml:space="preserve"> </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21</w:t>
          </w:r>
        </w:p>
        <w:p w:rsidR="0086759B" w:rsidRPr="00034FCB" w:rsidRDefault="0086759B" w:rsidP="007874F3">
          <w:pPr>
            <w:pStyle w:val="Header"/>
            <w:ind w:left="169"/>
            <w:jc w:val="center"/>
            <w:rPr>
              <w:b/>
              <w:color w:val="FFFFFF" w:themeColor="background1"/>
              <w:sz w:val="24"/>
              <w:szCs w:val="24"/>
            </w:rPr>
          </w:pPr>
          <w:r w:rsidRPr="00034FCB">
            <w:rPr>
              <w:b/>
              <w:color w:val="FFFFFF" w:themeColor="background1"/>
              <w:sz w:val="24"/>
              <w:szCs w:val="24"/>
            </w:rPr>
            <w:t xml:space="preserve"> (</w:t>
          </w:r>
          <w:r>
            <w:rPr>
              <w:b/>
              <w:color w:val="FFFFFF" w:themeColor="background1"/>
              <w:sz w:val="24"/>
              <w:szCs w:val="24"/>
            </w:rPr>
            <w:t>May</w:t>
          </w:r>
          <w:r w:rsidRPr="00034FCB">
            <w:rPr>
              <w:b/>
              <w:color w:val="FFFFFF" w:themeColor="background1"/>
              <w:sz w:val="24"/>
              <w:szCs w:val="24"/>
            </w:rPr>
            <w:t>)</w:t>
          </w:r>
        </w:p>
      </w:tc>
    </w:tr>
  </w:tbl>
  <w:p w:rsidR="0086759B" w:rsidRPr="00C415BC" w:rsidRDefault="0086759B" w:rsidP="00251779">
    <w:pPr>
      <w:pStyle w:val="Header"/>
      <w:rPr>
        <w:sz w:val="4"/>
      </w:rPr>
    </w:pPr>
  </w:p>
  <w:p w:rsidR="0086759B" w:rsidRPr="00251779" w:rsidRDefault="0086759B"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E08"/>
    <w:multiLevelType w:val="multilevel"/>
    <w:tmpl w:val="6C08F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37309"/>
    <w:multiLevelType w:val="hybridMultilevel"/>
    <w:tmpl w:val="FCE23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B70A3"/>
    <w:multiLevelType w:val="hybridMultilevel"/>
    <w:tmpl w:val="C26A0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D6CE9"/>
    <w:multiLevelType w:val="hybridMultilevel"/>
    <w:tmpl w:val="091A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04074"/>
    <w:multiLevelType w:val="hybridMultilevel"/>
    <w:tmpl w:val="E632CBCA"/>
    <w:lvl w:ilvl="0" w:tplc="A472216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7AA13C5"/>
    <w:multiLevelType w:val="multilevel"/>
    <w:tmpl w:val="494C6E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3F151F"/>
    <w:multiLevelType w:val="hybridMultilevel"/>
    <w:tmpl w:val="8FAAD876"/>
    <w:lvl w:ilvl="0" w:tplc="E7EC0AE4">
      <w:start w:val="1"/>
      <w:numFmt w:val="bullet"/>
      <w:lvlText w:val=""/>
      <w:lvlJc w:val="left"/>
      <w:pPr>
        <w:ind w:left="720" w:hanging="360"/>
      </w:pPr>
      <w:rPr>
        <w:rFonts w:ascii="Symbol" w:hAnsi="Symbol" w:hint="default"/>
      </w:rPr>
    </w:lvl>
    <w:lvl w:ilvl="1" w:tplc="42EE27B0" w:tentative="1">
      <w:start w:val="1"/>
      <w:numFmt w:val="bullet"/>
      <w:lvlText w:val="o"/>
      <w:lvlJc w:val="left"/>
      <w:pPr>
        <w:ind w:left="1440" w:hanging="360"/>
      </w:pPr>
      <w:rPr>
        <w:rFonts w:ascii="Courier New" w:hAnsi="Courier New" w:cs="Courier New" w:hint="default"/>
      </w:rPr>
    </w:lvl>
    <w:lvl w:ilvl="2" w:tplc="FC6E9472" w:tentative="1">
      <w:start w:val="1"/>
      <w:numFmt w:val="bullet"/>
      <w:lvlText w:val=""/>
      <w:lvlJc w:val="left"/>
      <w:pPr>
        <w:ind w:left="2160" w:hanging="360"/>
      </w:pPr>
      <w:rPr>
        <w:rFonts w:ascii="Wingdings" w:hAnsi="Wingdings" w:hint="default"/>
      </w:rPr>
    </w:lvl>
    <w:lvl w:ilvl="3" w:tplc="41A00924" w:tentative="1">
      <w:start w:val="1"/>
      <w:numFmt w:val="bullet"/>
      <w:lvlText w:val=""/>
      <w:lvlJc w:val="left"/>
      <w:pPr>
        <w:ind w:left="2880" w:hanging="360"/>
      </w:pPr>
      <w:rPr>
        <w:rFonts w:ascii="Symbol" w:hAnsi="Symbol" w:hint="default"/>
      </w:rPr>
    </w:lvl>
    <w:lvl w:ilvl="4" w:tplc="F1E6BB9E" w:tentative="1">
      <w:start w:val="1"/>
      <w:numFmt w:val="bullet"/>
      <w:lvlText w:val="o"/>
      <w:lvlJc w:val="left"/>
      <w:pPr>
        <w:ind w:left="3600" w:hanging="360"/>
      </w:pPr>
      <w:rPr>
        <w:rFonts w:ascii="Courier New" w:hAnsi="Courier New" w:cs="Courier New" w:hint="default"/>
      </w:rPr>
    </w:lvl>
    <w:lvl w:ilvl="5" w:tplc="3E3C0B30" w:tentative="1">
      <w:start w:val="1"/>
      <w:numFmt w:val="bullet"/>
      <w:lvlText w:val=""/>
      <w:lvlJc w:val="left"/>
      <w:pPr>
        <w:ind w:left="4320" w:hanging="360"/>
      </w:pPr>
      <w:rPr>
        <w:rFonts w:ascii="Wingdings" w:hAnsi="Wingdings" w:hint="default"/>
      </w:rPr>
    </w:lvl>
    <w:lvl w:ilvl="6" w:tplc="7E3AE4B0" w:tentative="1">
      <w:start w:val="1"/>
      <w:numFmt w:val="bullet"/>
      <w:lvlText w:val=""/>
      <w:lvlJc w:val="left"/>
      <w:pPr>
        <w:ind w:left="5040" w:hanging="360"/>
      </w:pPr>
      <w:rPr>
        <w:rFonts w:ascii="Symbol" w:hAnsi="Symbol" w:hint="default"/>
      </w:rPr>
    </w:lvl>
    <w:lvl w:ilvl="7" w:tplc="AEC8D942" w:tentative="1">
      <w:start w:val="1"/>
      <w:numFmt w:val="bullet"/>
      <w:lvlText w:val="o"/>
      <w:lvlJc w:val="left"/>
      <w:pPr>
        <w:ind w:left="5760" w:hanging="360"/>
      </w:pPr>
      <w:rPr>
        <w:rFonts w:ascii="Courier New" w:hAnsi="Courier New" w:cs="Courier New" w:hint="default"/>
      </w:rPr>
    </w:lvl>
    <w:lvl w:ilvl="8" w:tplc="5F0CD626" w:tentative="1">
      <w:start w:val="1"/>
      <w:numFmt w:val="bullet"/>
      <w:lvlText w:val=""/>
      <w:lvlJc w:val="left"/>
      <w:pPr>
        <w:ind w:left="6480" w:hanging="360"/>
      </w:pPr>
      <w:rPr>
        <w:rFonts w:ascii="Wingdings" w:hAnsi="Wingdings" w:hint="default"/>
      </w:rPr>
    </w:lvl>
  </w:abstractNum>
  <w:abstractNum w:abstractNumId="7">
    <w:nsid w:val="1ED163D5"/>
    <w:multiLevelType w:val="multilevel"/>
    <w:tmpl w:val="153624B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F595426"/>
    <w:multiLevelType w:val="hybridMultilevel"/>
    <w:tmpl w:val="4FE8EDC8"/>
    <w:lvl w:ilvl="0" w:tplc="7070EF26">
      <w:start w:val="1"/>
      <w:numFmt w:val="lowerRoman"/>
      <w:lvlText w:val="(%1)"/>
      <w:lvlJc w:val="left"/>
      <w:pPr>
        <w:ind w:left="1080" w:hanging="720"/>
      </w:pPr>
      <w:rPr>
        <w:rFonts w:hint="default"/>
      </w:rPr>
    </w:lvl>
    <w:lvl w:ilvl="1" w:tplc="10B66D72" w:tentative="1">
      <w:start w:val="1"/>
      <w:numFmt w:val="lowerLetter"/>
      <w:lvlText w:val="%2."/>
      <w:lvlJc w:val="left"/>
      <w:pPr>
        <w:ind w:left="1440" w:hanging="360"/>
      </w:pPr>
    </w:lvl>
    <w:lvl w:ilvl="2" w:tplc="4EB84A56" w:tentative="1">
      <w:start w:val="1"/>
      <w:numFmt w:val="lowerRoman"/>
      <w:lvlText w:val="%3."/>
      <w:lvlJc w:val="right"/>
      <w:pPr>
        <w:ind w:left="2160" w:hanging="180"/>
      </w:pPr>
    </w:lvl>
    <w:lvl w:ilvl="3" w:tplc="4E4E54E0" w:tentative="1">
      <w:start w:val="1"/>
      <w:numFmt w:val="decimal"/>
      <w:lvlText w:val="%4."/>
      <w:lvlJc w:val="left"/>
      <w:pPr>
        <w:ind w:left="2880" w:hanging="360"/>
      </w:pPr>
    </w:lvl>
    <w:lvl w:ilvl="4" w:tplc="9F620D5A" w:tentative="1">
      <w:start w:val="1"/>
      <w:numFmt w:val="lowerLetter"/>
      <w:lvlText w:val="%5."/>
      <w:lvlJc w:val="left"/>
      <w:pPr>
        <w:ind w:left="3600" w:hanging="360"/>
      </w:pPr>
    </w:lvl>
    <w:lvl w:ilvl="5" w:tplc="8194AA5C" w:tentative="1">
      <w:start w:val="1"/>
      <w:numFmt w:val="lowerRoman"/>
      <w:lvlText w:val="%6."/>
      <w:lvlJc w:val="right"/>
      <w:pPr>
        <w:ind w:left="4320" w:hanging="180"/>
      </w:pPr>
    </w:lvl>
    <w:lvl w:ilvl="6" w:tplc="114AAFF6" w:tentative="1">
      <w:start w:val="1"/>
      <w:numFmt w:val="decimal"/>
      <w:lvlText w:val="%7."/>
      <w:lvlJc w:val="left"/>
      <w:pPr>
        <w:ind w:left="5040" w:hanging="360"/>
      </w:pPr>
    </w:lvl>
    <w:lvl w:ilvl="7" w:tplc="2216104A" w:tentative="1">
      <w:start w:val="1"/>
      <w:numFmt w:val="lowerLetter"/>
      <w:lvlText w:val="%8."/>
      <w:lvlJc w:val="left"/>
      <w:pPr>
        <w:ind w:left="5760" w:hanging="360"/>
      </w:pPr>
    </w:lvl>
    <w:lvl w:ilvl="8" w:tplc="3AE277F2" w:tentative="1">
      <w:start w:val="1"/>
      <w:numFmt w:val="lowerRoman"/>
      <w:lvlText w:val="%9."/>
      <w:lvlJc w:val="right"/>
      <w:pPr>
        <w:ind w:left="6480" w:hanging="180"/>
      </w:pPr>
    </w:lvl>
  </w:abstractNum>
  <w:abstractNum w:abstractNumId="9">
    <w:nsid w:val="1FF41C71"/>
    <w:multiLevelType w:val="hybridMultilevel"/>
    <w:tmpl w:val="9CB677F6"/>
    <w:lvl w:ilvl="0" w:tplc="981023E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BC7883"/>
    <w:multiLevelType w:val="hybridMultilevel"/>
    <w:tmpl w:val="E0B63BE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nsid w:val="26443EA7"/>
    <w:multiLevelType w:val="hybridMultilevel"/>
    <w:tmpl w:val="3DB6FBA6"/>
    <w:lvl w:ilvl="0" w:tplc="BC1AE4B4">
      <w:start w:val="1"/>
      <w:numFmt w:val="decimal"/>
      <w:lvlText w:val="%1."/>
      <w:lvlJc w:val="left"/>
      <w:pPr>
        <w:ind w:left="72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1" w:tplc="63728FF2">
      <w:start w:val="1"/>
      <w:numFmt w:val="lowerLetter"/>
      <w:lvlText w:val="%2"/>
      <w:lvlJc w:val="left"/>
      <w:pPr>
        <w:ind w:left="144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2" w:tplc="AC14194A">
      <w:start w:val="1"/>
      <w:numFmt w:val="lowerRoman"/>
      <w:lvlText w:val="%3"/>
      <w:lvlJc w:val="left"/>
      <w:pPr>
        <w:ind w:left="216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3" w:tplc="6EB48FE4">
      <w:start w:val="1"/>
      <w:numFmt w:val="decimal"/>
      <w:lvlText w:val="%4"/>
      <w:lvlJc w:val="left"/>
      <w:pPr>
        <w:ind w:left="288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4" w:tplc="ADFC3310">
      <w:start w:val="1"/>
      <w:numFmt w:val="lowerLetter"/>
      <w:lvlText w:val="%5"/>
      <w:lvlJc w:val="left"/>
      <w:pPr>
        <w:ind w:left="360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5" w:tplc="4AE0F2C8">
      <w:start w:val="1"/>
      <w:numFmt w:val="lowerRoman"/>
      <w:lvlText w:val="%6"/>
      <w:lvlJc w:val="left"/>
      <w:pPr>
        <w:ind w:left="432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6" w:tplc="A86CAFD8">
      <w:start w:val="1"/>
      <w:numFmt w:val="decimal"/>
      <w:lvlText w:val="%7"/>
      <w:lvlJc w:val="left"/>
      <w:pPr>
        <w:ind w:left="504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7" w:tplc="6DB892C8">
      <w:start w:val="1"/>
      <w:numFmt w:val="lowerLetter"/>
      <w:lvlText w:val="%8"/>
      <w:lvlJc w:val="left"/>
      <w:pPr>
        <w:ind w:left="576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8" w:tplc="A6405148">
      <w:start w:val="1"/>
      <w:numFmt w:val="lowerRoman"/>
      <w:lvlText w:val="%9"/>
      <w:lvlJc w:val="left"/>
      <w:pPr>
        <w:ind w:left="648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abstractNum>
  <w:abstractNum w:abstractNumId="12">
    <w:nsid w:val="26C229B1"/>
    <w:multiLevelType w:val="hybridMultilevel"/>
    <w:tmpl w:val="2EBC67C4"/>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nsid w:val="2E2E53D8"/>
    <w:multiLevelType w:val="hybridMultilevel"/>
    <w:tmpl w:val="9D067432"/>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nsid w:val="2E897F68"/>
    <w:multiLevelType w:val="hybridMultilevel"/>
    <w:tmpl w:val="1280FE26"/>
    <w:lvl w:ilvl="0" w:tplc="04090009">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nsid w:val="313A3AA6"/>
    <w:multiLevelType w:val="hybridMultilevel"/>
    <w:tmpl w:val="DE3E94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061397"/>
    <w:multiLevelType w:val="hybridMultilevel"/>
    <w:tmpl w:val="BF0476E8"/>
    <w:lvl w:ilvl="0" w:tplc="0409000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F5488A"/>
    <w:multiLevelType w:val="hybridMultilevel"/>
    <w:tmpl w:val="26A273BE"/>
    <w:lvl w:ilvl="0" w:tplc="A1885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41029A"/>
    <w:multiLevelType w:val="hybridMultilevel"/>
    <w:tmpl w:val="0764D870"/>
    <w:lvl w:ilvl="0" w:tplc="7588813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C35F2F"/>
    <w:multiLevelType w:val="hybridMultilevel"/>
    <w:tmpl w:val="B8F87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E7597C"/>
    <w:multiLevelType w:val="hybridMultilevel"/>
    <w:tmpl w:val="720A5B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E0464F"/>
    <w:multiLevelType w:val="hybridMultilevel"/>
    <w:tmpl w:val="F7028C78"/>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nsid w:val="52164E3F"/>
    <w:multiLevelType w:val="hybridMultilevel"/>
    <w:tmpl w:val="8548AA8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5BBA451C"/>
    <w:multiLevelType w:val="multilevel"/>
    <w:tmpl w:val="FBFC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8153F6"/>
    <w:multiLevelType w:val="hybridMultilevel"/>
    <w:tmpl w:val="92E04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9A0270"/>
    <w:multiLevelType w:val="hybridMultilevel"/>
    <w:tmpl w:val="A0C4E648"/>
    <w:lvl w:ilvl="0" w:tplc="0409000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F14189"/>
    <w:multiLevelType w:val="hybridMultilevel"/>
    <w:tmpl w:val="17C64A92"/>
    <w:lvl w:ilvl="0" w:tplc="04090017">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29A69DD"/>
    <w:multiLevelType w:val="hybridMultilevel"/>
    <w:tmpl w:val="7196183A"/>
    <w:lvl w:ilvl="0" w:tplc="0409000F">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3544D8"/>
    <w:multiLevelType w:val="hybridMultilevel"/>
    <w:tmpl w:val="953487B0"/>
    <w:lvl w:ilvl="0" w:tplc="B77C9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3A02DB"/>
    <w:multiLevelType w:val="hybridMultilevel"/>
    <w:tmpl w:val="71C8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F56DF7"/>
    <w:multiLevelType w:val="multilevel"/>
    <w:tmpl w:val="C328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8C1A6D"/>
    <w:multiLevelType w:val="multilevel"/>
    <w:tmpl w:val="E8C67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8136B3"/>
    <w:multiLevelType w:val="hybridMultilevel"/>
    <w:tmpl w:val="6CB4C7BA"/>
    <w:lvl w:ilvl="0" w:tplc="7576CB64">
      <w:start w:val="1"/>
      <w:numFmt w:val="bullet"/>
      <w:lvlText w:val=""/>
      <w:lvlJc w:val="left"/>
      <w:pPr>
        <w:ind w:left="360" w:hanging="360"/>
      </w:pPr>
      <w:rPr>
        <w:rFonts w:ascii="Symbol" w:hAnsi="Symbol" w:hint="default"/>
      </w:rPr>
    </w:lvl>
    <w:lvl w:ilvl="1" w:tplc="2F288912" w:tentative="1">
      <w:start w:val="1"/>
      <w:numFmt w:val="bullet"/>
      <w:lvlText w:val="o"/>
      <w:lvlJc w:val="left"/>
      <w:pPr>
        <w:ind w:left="1080" w:hanging="360"/>
      </w:pPr>
      <w:rPr>
        <w:rFonts w:ascii="Courier New" w:hAnsi="Courier New" w:cs="Courier New" w:hint="default"/>
      </w:rPr>
    </w:lvl>
    <w:lvl w:ilvl="2" w:tplc="07EA16CA" w:tentative="1">
      <w:start w:val="1"/>
      <w:numFmt w:val="bullet"/>
      <w:lvlText w:val=""/>
      <w:lvlJc w:val="left"/>
      <w:pPr>
        <w:ind w:left="1800" w:hanging="360"/>
      </w:pPr>
      <w:rPr>
        <w:rFonts w:ascii="Wingdings" w:hAnsi="Wingdings" w:hint="default"/>
      </w:rPr>
    </w:lvl>
    <w:lvl w:ilvl="3" w:tplc="CB54024A" w:tentative="1">
      <w:start w:val="1"/>
      <w:numFmt w:val="bullet"/>
      <w:lvlText w:val=""/>
      <w:lvlJc w:val="left"/>
      <w:pPr>
        <w:ind w:left="2520" w:hanging="360"/>
      </w:pPr>
      <w:rPr>
        <w:rFonts w:ascii="Symbol" w:hAnsi="Symbol" w:hint="default"/>
      </w:rPr>
    </w:lvl>
    <w:lvl w:ilvl="4" w:tplc="0A28F70C" w:tentative="1">
      <w:start w:val="1"/>
      <w:numFmt w:val="bullet"/>
      <w:lvlText w:val="o"/>
      <w:lvlJc w:val="left"/>
      <w:pPr>
        <w:ind w:left="3240" w:hanging="360"/>
      </w:pPr>
      <w:rPr>
        <w:rFonts w:ascii="Courier New" w:hAnsi="Courier New" w:cs="Courier New" w:hint="default"/>
      </w:rPr>
    </w:lvl>
    <w:lvl w:ilvl="5" w:tplc="30E2A366" w:tentative="1">
      <w:start w:val="1"/>
      <w:numFmt w:val="bullet"/>
      <w:lvlText w:val=""/>
      <w:lvlJc w:val="left"/>
      <w:pPr>
        <w:ind w:left="3960" w:hanging="360"/>
      </w:pPr>
      <w:rPr>
        <w:rFonts w:ascii="Wingdings" w:hAnsi="Wingdings" w:hint="default"/>
      </w:rPr>
    </w:lvl>
    <w:lvl w:ilvl="6" w:tplc="1AF81ABE" w:tentative="1">
      <w:start w:val="1"/>
      <w:numFmt w:val="bullet"/>
      <w:lvlText w:val=""/>
      <w:lvlJc w:val="left"/>
      <w:pPr>
        <w:ind w:left="4680" w:hanging="360"/>
      </w:pPr>
      <w:rPr>
        <w:rFonts w:ascii="Symbol" w:hAnsi="Symbol" w:hint="default"/>
      </w:rPr>
    </w:lvl>
    <w:lvl w:ilvl="7" w:tplc="6346E68A" w:tentative="1">
      <w:start w:val="1"/>
      <w:numFmt w:val="bullet"/>
      <w:lvlText w:val="o"/>
      <w:lvlJc w:val="left"/>
      <w:pPr>
        <w:ind w:left="5400" w:hanging="360"/>
      </w:pPr>
      <w:rPr>
        <w:rFonts w:ascii="Courier New" w:hAnsi="Courier New" w:cs="Courier New" w:hint="default"/>
      </w:rPr>
    </w:lvl>
    <w:lvl w:ilvl="8" w:tplc="C958CD82" w:tentative="1">
      <w:start w:val="1"/>
      <w:numFmt w:val="bullet"/>
      <w:lvlText w:val=""/>
      <w:lvlJc w:val="left"/>
      <w:pPr>
        <w:ind w:left="6120" w:hanging="360"/>
      </w:pPr>
      <w:rPr>
        <w:rFonts w:ascii="Wingdings" w:hAnsi="Wingdings" w:hint="default"/>
      </w:rPr>
    </w:lvl>
  </w:abstractNum>
  <w:abstractNum w:abstractNumId="33">
    <w:nsid w:val="6CFB20CC"/>
    <w:multiLevelType w:val="hybridMultilevel"/>
    <w:tmpl w:val="68F031D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nsid w:val="6E563620"/>
    <w:multiLevelType w:val="hybridMultilevel"/>
    <w:tmpl w:val="2388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0B1F5E"/>
    <w:multiLevelType w:val="hybridMultilevel"/>
    <w:tmpl w:val="43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222673"/>
    <w:multiLevelType w:val="multilevel"/>
    <w:tmpl w:val="96F4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3E4798"/>
    <w:multiLevelType w:val="hybridMultilevel"/>
    <w:tmpl w:val="B0182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5557B9"/>
    <w:multiLevelType w:val="multilevel"/>
    <w:tmpl w:val="48DA2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73F0F17"/>
    <w:multiLevelType w:val="hybridMultilevel"/>
    <w:tmpl w:val="8C041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202543"/>
    <w:multiLevelType w:val="multilevel"/>
    <w:tmpl w:val="6166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BD852E4"/>
    <w:multiLevelType w:val="hybridMultilevel"/>
    <w:tmpl w:val="55983704"/>
    <w:lvl w:ilvl="0" w:tplc="56DE0FD2">
      <w:start w:val="1"/>
      <w:numFmt w:val="bullet"/>
      <w:lvlText w:val=""/>
      <w:lvlJc w:val="left"/>
      <w:pPr>
        <w:ind w:left="720" w:hanging="360"/>
      </w:pPr>
      <w:rPr>
        <w:rFonts w:ascii="Wingdings" w:hAnsi="Wingdings" w:hint="default"/>
      </w:rPr>
    </w:lvl>
    <w:lvl w:ilvl="1" w:tplc="629201FC" w:tentative="1">
      <w:start w:val="1"/>
      <w:numFmt w:val="bullet"/>
      <w:lvlText w:val="o"/>
      <w:lvlJc w:val="left"/>
      <w:pPr>
        <w:ind w:left="1440" w:hanging="360"/>
      </w:pPr>
      <w:rPr>
        <w:rFonts w:ascii="Courier New" w:hAnsi="Courier New" w:hint="default"/>
      </w:rPr>
    </w:lvl>
    <w:lvl w:ilvl="2" w:tplc="5BA8ADA2" w:tentative="1">
      <w:start w:val="1"/>
      <w:numFmt w:val="bullet"/>
      <w:lvlText w:val=""/>
      <w:lvlJc w:val="left"/>
      <w:pPr>
        <w:ind w:left="2160" w:hanging="360"/>
      </w:pPr>
      <w:rPr>
        <w:rFonts w:ascii="Wingdings" w:hAnsi="Wingdings" w:hint="default"/>
      </w:rPr>
    </w:lvl>
    <w:lvl w:ilvl="3" w:tplc="9BDCF260" w:tentative="1">
      <w:start w:val="1"/>
      <w:numFmt w:val="bullet"/>
      <w:lvlText w:val=""/>
      <w:lvlJc w:val="left"/>
      <w:pPr>
        <w:ind w:left="2880" w:hanging="360"/>
      </w:pPr>
      <w:rPr>
        <w:rFonts w:ascii="Symbol" w:hAnsi="Symbol" w:hint="default"/>
      </w:rPr>
    </w:lvl>
    <w:lvl w:ilvl="4" w:tplc="0F544B80" w:tentative="1">
      <w:start w:val="1"/>
      <w:numFmt w:val="bullet"/>
      <w:lvlText w:val="o"/>
      <w:lvlJc w:val="left"/>
      <w:pPr>
        <w:ind w:left="3600" w:hanging="360"/>
      </w:pPr>
      <w:rPr>
        <w:rFonts w:ascii="Courier New" w:hAnsi="Courier New" w:hint="default"/>
      </w:rPr>
    </w:lvl>
    <w:lvl w:ilvl="5" w:tplc="E408AA4A" w:tentative="1">
      <w:start w:val="1"/>
      <w:numFmt w:val="bullet"/>
      <w:lvlText w:val=""/>
      <w:lvlJc w:val="left"/>
      <w:pPr>
        <w:ind w:left="4320" w:hanging="360"/>
      </w:pPr>
      <w:rPr>
        <w:rFonts w:ascii="Wingdings" w:hAnsi="Wingdings" w:hint="default"/>
      </w:rPr>
    </w:lvl>
    <w:lvl w:ilvl="6" w:tplc="5B66D4DA" w:tentative="1">
      <w:start w:val="1"/>
      <w:numFmt w:val="bullet"/>
      <w:lvlText w:val=""/>
      <w:lvlJc w:val="left"/>
      <w:pPr>
        <w:ind w:left="5040" w:hanging="360"/>
      </w:pPr>
      <w:rPr>
        <w:rFonts w:ascii="Symbol" w:hAnsi="Symbol" w:hint="default"/>
      </w:rPr>
    </w:lvl>
    <w:lvl w:ilvl="7" w:tplc="705295D4" w:tentative="1">
      <w:start w:val="1"/>
      <w:numFmt w:val="bullet"/>
      <w:lvlText w:val="o"/>
      <w:lvlJc w:val="left"/>
      <w:pPr>
        <w:ind w:left="5760" w:hanging="360"/>
      </w:pPr>
      <w:rPr>
        <w:rFonts w:ascii="Courier New" w:hAnsi="Courier New" w:hint="default"/>
      </w:rPr>
    </w:lvl>
    <w:lvl w:ilvl="8" w:tplc="545A6B6A"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7"/>
  </w:num>
  <w:num w:numId="4">
    <w:abstractNumId w:val="28"/>
  </w:num>
  <w:num w:numId="5">
    <w:abstractNumId w:val="21"/>
  </w:num>
  <w:num w:numId="6">
    <w:abstractNumId w:val="6"/>
  </w:num>
  <w:num w:numId="7">
    <w:abstractNumId w:val="10"/>
  </w:num>
  <w:num w:numId="8">
    <w:abstractNumId w:val="32"/>
  </w:num>
  <w:num w:numId="9">
    <w:abstractNumId w:val="30"/>
  </w:num>
  <w:num w:numId="10">
    <w:abstractNumId w:val="16"/>
  </w:num>
  <w:num w:numId="11">
    <w:abstractNumId w:val="8"/>
  </w:num>
  <w:num w:numId="12">
    <w:abstractNumId w:val="27"/>
  </w:num>
  <w:num w:numId="13">
    <w:abstractNumId w:val="39"/>
  </w:num>
  <w:num w:numId="14">
    <w:abstractNumId w:val="34"/>
  </w:num>
  <w:num w:numId="15">
    <w:abstractNumId w:val="7"/>
  </w:num>
  <w:num w:numId="16">
    <w:abstractNumId w:val="41"/>
  </w:num>
  <w:num w:numId="17">
    <w:abstractNumId w:val="13"/>
  </w:num>
  <w:num w:numId="18">
    <w:abstractNumId w:val="4"/>
  </w:num>
  <w:num w:numId="19">
    <w:abstractNumId w:val="25"/>
  </w:num>
  <w:num w:numId="20">
    <w:abstractNumId w:val="0"/>
  </w:num>
  <w:num w:numId="21">
    <w:abstractNumId w:val="9"/>
  </w:num>
  <w:num w:numId="22">
    <w:abstractNumId w:val="1"/>
  </w:num>
  <w:num w:numId="23">
    <w:abstractNumId w:val="22"/>
  </w:num>
  <w:num w:numId="24">
    <w:abstractNumId w:val="18"/>
  </w:num>
  <w:num w:numId="25">
    <w:abstractNumId w:val="20"/>
  </w:num>
  <w:num w:numId="26">
    <w:abstractNumId w:val="15"/>
  </w:num>
  <w:num w:numId="27">
    <w:abstractNumId w:val="26"/>
  </w:num>
  <w:num w:numId="28">
    <w:abstractNumId w:val="2"/>
  </w:num>
  <w:num w:numId="29">
    <w:abstractNumId w:val="37"/>
  </w:num>
  <w:num w:numId="30">
    <w:abstractNumId w:val="36"/>
  </w:num>
  <w:num w:numId="31">
    <w:abstractNumId w:val="31"/>
  </w:num>
  <w:num w:numId="32">
    <w:abstractNumId w:val="40"/>
  </w:num>
  <w:num w:numId="33">
    <w:abstractNumId w:val="38"/>
  </w:num>
  <w:num w:numId="34">
    <w:abstractNumId w:val="24"/>
  </w:num>
  <w:num w:numId="35">
    <w:abstractNumId w:val="3"/>
  </w:num>
  <w:num w:numId="36">
    <w:abstractNumId w:val="33"/>
  </w:num>
  <w:num w:numId="37">
    <w:abstractNumId w:val="19"/>
  </w:num>
  <w:num w:numId="38">
    <w:abstractNumId w:val="11"/>
  </w:num>
  <w:num w:numId="39">
    <w:abstractNumId w:val="35"/>
  </w:num>
  <w:num w:numId="40">
    <w:abstractNumId w:val="5"/>
  </w:num>
  <w:num w:numId="41">
    <w:abstractNumId w:val="29"/>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hdrShapeDefaults>
    <o:shapedefaults v:ext="edit" spidmax="25602"/>
  </w:hdrShapeDefaults>
  <w:footnotePr>
    <w:footnote w:id="-1"/>
    <w:footnote w:id="0"/>
  </w:footnotePr>
  <w:endnotePr>
    <w:endnote w:id="-1"/>
    <w:endnote w:id="0"/>
  </w:endnotePr>
  <w:compat/>
  <w:rsids>
    <w:rsidRoot w:val="009A01A8"/>
    <w:rsid w:val="00001A66"/>
    <w:rsid w:val="00024E40"/>
    <w:rsid w:val="00025182"/>
    <w:rsid w:val="00030A34"/>
    <w:rsid w:val="0008537A"/>
    <w:rsid w:val="000C5450"/>
    <w:rsid w:val="000D136F"/>
    <w:rsid w:val="000D3552"/>
    <w:rsid w:val="00124599"/>
    <w:rsid w:val="001505E1"/>
    <w:rsid w:val="001B0F41"/>
    <w:rsid w:val="001C3C35"/>
    <w:rsid w:val="002503A8"/>
    <w:rsid w:val="00251779"/>
    <w:rsid w:val="00297067"/>
    <w:rsid w:val="002A546D"/>
    <w:rsid w:val="002C692D"/>
    <w:rsid w:val="002D3E18"/>
    <w:rsid w:val="002F19A5"/>
    <w:rsid w:val="00315DC8"/>
    <w:rsid w:val="0034446D"/>
    <w:rsid w:val="00393C8C"/>
    <w:rsid w:val="00395728"/>
    <w:rsid w:val="003C30BC"/>
    <w:rsid w:val="00404D01"/>
    <w:rsid w:val="00452831"/>
    <w:rsid w:val="00460583"/>
    <w:rsid w:val="004A2119"/>
    <w:rsid w:val="00522255"/>
    <w:rsid w:val="00563E6B"/>
    <w:rsid w:val="005C27E6"/>
    <w:rsid w:val="005D5C8B"/>
    <w:rsid w:val="005E774D"/>
    <w:rsid w:val="00626ADF"/>
    <w:rsid w:val="006A46C4"/>
    <w:rsid w:val="006A6C32"/>
    <w:rsid w:val="006F6C60"/>
    <w:rsid w:val="007212CA"/>
    <w:rsid w:val="00750DB6"/>
    <w:rsid w:val="007874F3"/>
    <w:rsid w:val="00792941"/>
    <w:rsid w:val="007968A8"/>
    <w:rsid w:val="007E1294"/>
    <w:rsid w:val="007F1AA7"/>
    <w:rsid w:val="0086759B"/>
    <w:rsid w:val="00867DF2"/>
    <w:rsid w:val="008A4C04"/>
    <w:rsid w:val="008B0454"/>
    <w:rsid w:val="008E47D8"/>
    <w:rsid w:val="008F080A"/>
    <w:rsid w:val="008F3A00"/>
    <w:rsid w:val="009028A0"/>
    <w:rsid w:val="00907141"/>
    <w:rsid w:val="0090741F"/>
    <w:rsid w:val="00967A00"/>
    <w:rsid w:val="00984060"/>
    <w:rsid w:val="009A01A8"/>
    <w:rsid w:val="009E4241"/>
    <w:rsid w:val="009F1D8D"/>
    <w:rsid w:val="00A371E9"/>
    <w:rsid w:val="00A91520"/>
    <w:rsid w:val="00AC5E18"/>
    <w:rsid w:val="00AD060B"/>
    <w:rsid w:val="00B37D96"/>
    <w:rsid w:val="00B53386"/>
    <w:rsid w:val="00B535E6"/>
    <w:rsid w:val="00B81416"/>
    <w:rsid w:val="00B87CCE"/>
    <w:rsid w:val="00BA7AC8"/>
    <w:rsid w:val="00BD32AD"/>
    <w:rsid w:val="00C01CF0"/>
    <w:rsid w:val="00C07EE8"/>
    <w:rsid w:val="00C5460A"/>
    <w:rsid w:val="00C92957"/>
    <w:rsid w:val="00CC3A9C"/>
    <w:rsid w:val="00CE272D"/>
    <w:rsid w:val="00CF095E"/>
    <w:rsid w:val="00D01658"/>
    <w:rsid w:val="00D02058"/>
    <w:rsid w:val="00D359D2"/>
    <w:rsid w:val="00D71E26"/>
    <w:rsid w:val="00DC0E37"/>
    <w:rsid w:val="00DC1875"/>
    <w:rsid w:val="00DC6678"/>
    <w:rsid w:val="00DE6780"/>
    <w:rsid w:val="00E2177A"/>
    <w:rsid w:val="00E322F7"/>
    <w:rsid w:val="00E62AFD"/>
    <w:rsid w:val="00E70875"/>
    <w:rsid w:val="00EA3957"/>
    <w:rsid w:val="00EE3ADB"/>
    <w:rsid w:val="00EF57B0"/>
    <w:rsid w:val="00F032CE"/>
    <w:rsid w:val="00F3325A"/>
    <w:rsid w:val="00F41161"/>
    <w:rsid w:val="00F622E2"/>
    <w:rsid w:val="00F633F8"/>
    <w:rsid w:val="00F744DF"/>
    <w:rsid w:val="00F9455D"/>
    <w:rsid w:val="00FA26D2"/>
    <w:rsid w:val="00FB43F7"/>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D3552"/>
    <w:pPr>
      <w:keepNext/>
      <w:keepLines/>
      <w:spacing w:before="40" w:after="0"/>
      <w:ind w:left="864" w:hanging="864"/>
      <w:jc w:val="both"/>
      <w:outlineLvl w:val="3"/>
    </w:pPr>
    <w:rPr>
      <w:rFonts w:asciiTheme="majorHAnsi" w:eastAsiaTheme="majorEastAsia" w:hAnsiTheme="majorHAnsi" w:cstheme="majorBidi"/>
      <w:i/>
      <w:iCs/>
      <w:color w:val="365F91" w:themeColor="accent1" w:themeShade="BF"/>
      <w:sz w:val="20"/>
    </w:rPr>
  </w:style>
  <w:style w:type="paragraph" w:styleId="Heading5">
    <w:name w:val="heading 5"/>
    <w:basedOn w:val="Normal"/>
    <w:next w:val="Normal"/>
    <w:link w:val="Heading5Char"/>
    <w:uiPriority w:val="9"/>
    <w:semiHidden/>
    <w:unhideWhenUsed/>
    <w:qFormat/>
    <w:rsid w:val="000D3552"/>
    <w:pPr>
      <w:keepNext/>
      <w:keepLines/>
      <w:spacing w:before="40" w:after="0"/>
      <w:ind w:left="1008" w:hanging="1008"/>
      <w:jc w:val="both"/>
      <w:outlineLvl w:val="4"/>
    </w:pPr>
    <w:rPr>
      <w:rFonts w:asciiTheme="majorHAnsi" w:eastAsiaTheme="majorEastAsia" w:hAnsiTheme="majorHAnsi" w:cstheme="majorBidi"/>
      <w:color w:val="365F91" w:themeColor="accent1" w:themeShade="BF"/>
      <w:sz w:val="20"/>
    </w:rPr>
  </w:style>
  <w:style w:type="paragraph" w:styleId="Heading6">
    <w:name w:val="heading 6"/>
    <w:basedOn w:val="Normal"/>
    <w:next w:val="Normal"/>
    <w:link w:val="Heading6Char"/>
    <w:uiPriority w:val="9"/>
    <w:semiHidden/>
    <w:unhideWhenUsed/>
    <w:qFormat/>
    <w:rsid w:val="000D3552"/>
    <w:pPr>
      <w:keepNext/>
      <w:keepLines/>
      <w:spacing w:before="40" w:after="0"/>
      <w:ind w:left="1152" w:hanging="1152"/>
      <w:jc w:val="both"/>
      <w:outlineLvl w:val="5"/>
    </w:pPr>
    <w:rPr>
      <w:rFonts w:asciiTheme="majorHAnsi" w:eastAsiaTheme="majorEastAsia" w:hAnsiTheme="majorHAnsi" w:cstheme="majorBidi"/>
      <w:color w:val="243F60" w:themeColor="accent1" w:themeShade="7F"/>
      <w:sz w:val="20"/>
    </w:rPr>
  </w:style>
  <w:style w:type="paragraph" w:styleId="Heading7">
    <w:name w:val="heading 7"/>
    <w:basedOn w:val="Normal"/>
    <w:next w:val="Normal"/>
    <w:link w:val="Heading7Char"/>
    <w:uiPriority w:val="9"/>
    <w:semiHidden/>
    <w:unhideWhenUsed/>
    <w:qFormat/>
    <w:rsid w:val="000D3552"/>
    <w:pPr>
      <w:keepNext/>
      <w:keepLines/>
      <w:spacing w:before="40" w:after="0"/>
      <w:ind w:left="1296" w:hanging="1296"/>
      <w:jc w:val="both"/>
      <w:outlineLvl w:val="6"/>
    </w:pPr>
    <w:rPr>
      <w:rFonts w:asciiTheme="majorHAnsi" w:eastAsiaTheme="majorEastAsia" w:hAnsiTheme="majorHAnsi" w:cstheme="majorBidi"/>
      <w:i/>
      <w:iCs/>
      <w:color w:val="243F60" w:themeColor="accent1" w:themeShade="7F"/>
      <w:sz w:val="20"/>
    </w:rPr>
  </w:style>
  <w:style w:type="paragraph" w:styleId="Heading8">
    <w:name w:val="heading 8"/>
    <w:basedOn w:val="Normal"/>
    <w:next w:val="Normal"/>
    <w:link w:val="Heading8Char"/>
    <w:uiPriority w:val="9"/>
    <w:semiHidden/>
    <w:unhideWhenUsed/>
    <w:qFormat/>
    <w:rsid w:val="000D3552"/>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3552"/>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VAR Hyperlink"/>
    <w:basedOn w:val="DefaultParagraphFont"/>
    <w:uiPriority w:val="99"/>
    <w:unhideWhenUsed/>
    <w:qFormat/>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3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0D3552"/>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0D3552"/>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0D3552"/>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0D3552"/>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0D35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3552"/>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0D3552"/>
    <w:pPr>
      <w:spacing w:after="0" w:line="240" w:lineRule="auto"/>
    </w:pPr>
    <w:rPr>
      <w:rFonts w:ascii="Times New Roman" w:hAnsi="Times New Roman"/>
      <w:sz w:val="20"/>
    </w:rPr>
  </w:style>
  <w:style w:type="paragraph" w:styleId="Title">
    <w:name w:val="Title"/>
    <w:basedOn w:val="Normal"/>
    <w:next w:val="Normal"/>
    <w:link w:val="TitleChar"/>
    <w:autoRedefine/>
    <w:uiPriority w:val="10"/>
    <w:qFormat/>
    <w:rsid w:val="00984060"/>
    <w:pPr>
      <w:spacing w:before="120" w:after="120" w:line="240" w:lineRule="auto"/>
      <w:contextualSpacing/>
      <w:jc w:val="center"/>
    </w:pPr>
    <w:rPr>
      <w:rFonts w:ascii="Times New Roman" w:eastAsiaTheme="majorEastAsia" w:hAnsi="Times New Roman" w:cs="Times New Roman"/>
      <w:b/>
      <w:color w:val="000000" w:themeColor="text1"/>
      <w:spacing w:val="-10"/>
      <w:kern w:val="28"/>
      <w:sz w:val="26"/>
      <w:szCs w:val="24"/>
    </w:rPr>
  </w:style>
  <w:style w:type="character" w:customStyle="1" w:styleId="TitleChar">
    <w:name w:val="Title Char"/>
    <w:basedOn w:val="DefaultParagraphFont"/>
    <w:link w:val="Title"/>
    <w:uiPriority w:val="10"/>
    <w:rsid w:val="00984060"/>
    <w:rPr>
      <w:rFonts w:ascii="Times New Roman" w:eastAsiaTheme="majorEastAsia" w:hAnsi="Times New Roman" w:cs="Times New Roman"/>
      <w:b/>
      <w:color w:val="000000" w:themeColor="text1"/>
      <w:spacing w:val="-10"/>
      <w:kern w:val="28"/>
      <w:sz w:val="26"/>
      <w:szCs w:val="24"/>
    </w:rPr>
  </w:style>
  <w:style w:type="character" w:styleId="FootnoteReference">
    <w:name w:val="footnote reference"/>
    <w:basedOn w:val="DefaultParagraphFont"/>
    <w:uiPriority w:val="99"/>
    <w:semiHidden/>
    <w:unhideWhenUsed/>
    <w:rsid w:val="000D3552"/>
    <w:rPr>
      <w:vertAlign w:val="superscript"/>
    </w:rPr>
  </w:style>
  <w:style w:type="paragraph" w:styleId="FootnoteText">
    <w:name w:val="footnote text"/>
    <w:basedOn w:val="Normal"/>
    <w:link w:val="FootnoteTextChar"/>
    <w:uiPriority w:val="99"/>
    <w:semiHidden/>
    <w:unhideWhenUsed/>
    <w:rsid w:val="000D3552"/>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0D3552"/>
    <w:rPr>
      <w:rFonts w:ascii="Times New Roman" w:hAnsi="Times New Roman"/>
      <w:sz w:val="20"/>
      <w:szCs w:val="20"/>
    </w:rPr>
  </w:style>
  <w:style w:type="character" w:customStyle="1" w:styleId="style91">
    <w:name w:val="style91"/>
    <w:rsid w:val="000D3552"/>
    <w:rPr>
      <w:sz w:val="24"/>
      <w:szCs w:val="24"/>
    </w:rPr>
  </w:style>
  <w:style w:type="paragraph" w:customStyle="1" w:styleId="root-block-node">
    <w:name w:val="root-block-node"/>
    <w:basedOn w:val="Normal"/>
    <w:rsid w:val="009F1D8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B87CCE"/>
    <w:pPr>
      <w:spacing w:after="120" w:line="480" w:lineRule="auto"/>
      <w:ind w:left="360"/>
    </w:pPr>
  </w:style>
  <w:style w:type="character" w:customStyle="1" w:styleId="BodyTextIndent2Char">
    <w:name w:val="Body Text Indent 2 Char"/>
    <w:basedOn w:val="DefaultParagraphFont"/>
    <w:link w:val="BodyTextIndent2"/>
    <w:uiPriority w:val="99"/>
    <w:semiHidden/>
    <w:rsid w:val="00B87CCE"/>
  </w:style>
  <w:style w:type="paragraph" w:customStyle="1" w:styleId="Authors">
    <w:name w:val="Authors"/>
    <w:basedOn w:val="Heading1"/>
    <w:link w:val="AuthorsChar"/>
    <w:autoRedefine/>
    <w:qFormat/>
    <w:rsid w:val="00F744DF"/>
    <w:pPr>
      <w:keepNext/>
      <w:keepLines/>
      <w:widowControl w:val="0"/>
      <w:tabs>
        <w:tab w:val="left" w:pos="284"/>
        <w:tab w:val="num" w:pos="360"/>
        <w:tab w:val="left" w:pos="1134"/>
        <w:tab w:val="left" w:pos="7200"/>
      </w:tabs>
      <w:suppressAutoHyphens/>
      <w:spacing w:before="0" w:beforeAutospacing="0" w:after="0" w:afterAutospacing="0"/>
      <w:jc w:val="center"/>
      <w:outlineLvl w:val="9"/>
    </w:pPr>
    <w:rPr>
      <w:b w:val="0"/>
      <w:bCs w:val="0"/>
      <w:kern w:val="0"/>
      <w:sz w:val="22"/>
      <w:szCs w:val="24"/>
      <w:vertAlign w:val="superscript"/>
      <w:lang w:val="en-GB" w:eastAsia="es-ES"/>
    </w:rPr>
  </w:style>
  <w:style w:type="character" w:customStyle="1" w:styleId="AuthorsChar">
    <w:name w:val="Authors Char"/>
    <w:link w:val="Authors"/>
    <w:rsid w:val="00F744DF"/>
    <w:rPr>
      <w:rFonts w:ascii="Times New Roman" w:eastAsia="Times New Roman" w:hAnsi="Times New Roman" w:cs="Times New Roman"/>
      <w:szCs w:val="24"/>
      <w:vertAlign w:val="superscript"/>
      <w:lang w:val="en-GB" w:eastAsia="es-ES"/>
    </w:rPr>
  </w:style>
  <w:style w:type="character" w:customStyle="1" w:styleId="blue-underline">
    <w:name w:val="blue-underline"/>
    <w:basedOn w:val="DefaultParagraphFont"/>
    <w:rsid w:val="0086759B"/>
  </w:style>
  <w:style w:type="character" w:customStyle="1" w:styleId="red-underline">
    <w:name w:val="red-underline"/>
    <w:basedOn w:val="DefaultParagraphFont"/>
    <w:rsid w:val="008675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277445332">
      <w:bodyDiv w:val="1"/>
      <w:marLeft w:val="0"/>
      <w:marRight w:val="0"/>
      <w:marTop w:val="0"/>
      <w:marBottom w:val="0"/>
      <w:divBdr>
        <w:top w:val="none" w:sz="0" w:space="0" w:color="auto"/>
        <w:left w:val="none" w:sz="0" w:space="0" w:color="auto"/>
        <w:bottom w:val="none" w:sz="0" w:space="0" w:color="auto"/>
        <w:right w:val="none" w:sz="0" w:space="0" w:color="auto"/>
      </w:divBdr>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44743888">
      <w:bodyDiv w:val="1"/>
      <w:marLeft w:val="0"/>
      <w:marRight w:val="0"/>
      <w:marTop w:val="0"/>
      <w:marBottom w:val="0"/>
      <w:divBdr>
        <w:top w:val="none" w:sz="0" w:space="0" w:color="auto"/>
        <w:left w:val="none" w:sz="0" w:space="0" w:color="auto"/>
        <w:bottom w:val="none" w:sz="0" w:space="0" w:color="auto"/>
        <w:right w:val="none" w:sz="0" w:space="0" w:color="auto"/>
      </w:divBdr>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41991">
      <w:bodyDiv w:val="1"/>
      <w:marLeft w:val="0"/>
      <w:marRight w:val="0"/>
      <w:marTop w:val="0"/>
      <w:marBottom w:val="0"/>
      <w:divBdr>
        <w:top w:val="none" w:sz="0" w:space="0" w:color="auto"/>
        <w:left w:val="none" w:sz="0" w:space="0" w:color="auto"/>
        <w:bottom w:val="none" w:sz="0" w:space="0" w:color="auto"/>
        <w:right w:val="none" w:sz="0" w:space="0" w:color="auto"/>
      </w:divBdr>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31690935">
      <w:bodyDiv w:val="1"/>
      <w:marLeft w:val="0"/>
      <w:marRight w:val="0"/>
      <w:marTop w:val="0"/>
      <w:marBottom w:val="0"/>
      <w:divBdr>
        <w:top w:val="none" w:sz="0" w:space="0" w:color="auto"/>
        <w:left w:val="none" w:sz="0" w:space="0" w:color="auto"/>
        <w:bottom w:val="none" w:sz="0" w:space="0" w:color="auto"/>
        <w:right w:val="none" w:sz="0" w:space="0" w:color="auto"/>
      </w:divBdr>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F5837-82F8-4BA0-BE47-F470C595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12042</Words>
  <Characters>68640</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5</cp:revision>
  <cp:lastPrinted>2021-05-14T09:00:00Z</cp:lastPrinted>
  <dcterms:created xsi:type="dcterms:W3CDTF">2021-05-17T12:25:00Z</dcterms:created>
  <dcterms:modified xsi:type="dcterms:W3CDTF">2021-05-24T06:12:00Z</dcterms:modified>
</cp:coreProperties>
</file>