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99" w:rsidRDefault="00DA7899" w:rsidP="00DA7899">
      <w:pPr>
        <w:spacing w:line="480" w:lineRule="auto"/>
        <w:jc w:val="center"/>
        <w:rPr>
          <w:b/>
          <w:sz w:val="24"/>
          <w:szCs w:val="24"/>
        </w:rPr>
      </w:pPr>
      <w:proofErr w:type="gramStart"/>
      <w:r>
        <w:rPr>
          <w:rFonts w:ascii="Times New Roman" w:hAnsi="Times New Roman" w:cs="Times New Roman"/>
          <w:b/>
          <w:sz w:val="24"/>
          <w:szCs w:val="24"/>
        </w:rPr>
        <w:t>THE IMPACT OF ENTREPRENEURIAL EDUCATION ON UNEMPLOYMENT AMONG NIGERIAN GRADUATES SERVING IN LAGOS STATE.</w:t>
      </w:r>
      <w:proofErr w:type="gramEnd"/>
    </w:p>
    <w:p w:rsidR="00DA7899" w:rsidRDefault="00DA7899" w:rsidP="00DA7899">
      <w:pPr>
        <w:spacing w:line="480" w:lineRule="auto"/>
        <w:jc w:val="center"/>
        <w:rPr>
          <w:b/>
          <w:sz w:val="24"/>
          <w:szCs w:val="24"/>
        </w:rPr>
      </w:pPr>
      <w:r>
        <w:rPr>
          <w:rFonts w:ascii="Times New Roman" w:hAnsi="Times New Roman" w:cs="Times New Roman"/>
          <w:b/>
          <w:sz w:val="24"/>
          <w:szCs w:val="24"/>
        </w:rPr>
        <w:t>BY</w:t>
      </w:r>
    </w:p>
    <w:p w:rsidR="00DA7899" w:rsidRDefault="00B13A55" w:rsidP="00DA7899">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Adeoye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Ayodele</w:t>
      </w:r>
      <w:proofErr w:type="spellEnd"/>
      <w:r>
        <w:rPr>
          <w:rFonts w:ascii="Times New Roman" w:hAnsi="Times New Roman" w:cs="Times New Roman"/>
          <w:b/>
          <w:sz w:val="24"/>
          <w:szCs w:val="24"/>
        </w:rPr>
        <w:t xml:space="preserve"> O</w:t>
      </w:r>
      <w:proofErr w:type="gramStart"/>
      <w:r>
        <w:rPr>
          <w:rFonts w:ascii="Times New Roman" w:hAnsi="Times New Roman" w:cs="Times New Roman"/>
          <w:b/>
          <w:sz w:val="24"/>
          <w:szCs w:val="24"/>
        </w:rPr>
        <w:t>.(</w:t>
      </w:r>
      <w:proofErr w:type="spellStart"/>
      <w:proofErr w:type="gramEnd"/>
      <w:r>
        <w:rPr>
          <w:rFonts w:ascii="Times New Roman" w:hAnsi="Times New Roman" w:cs="Times New Roman"/>
          <w:b/>
          <w:sz w:val="24"/>
          <w:szCs w:val="24"/>
        </w:rPr>
        <w:t>Phd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Amanze</w:t>
      </w:r>
      <w:proofErr w:type="spellEnd"/>
      <w:r>
        <w:rPr>
          <w:rFonts w:ascii="Times New Roman" w:hAnsi="Times New Roman" w:cs="Times New Roman"/>
          <w:b/>
          <w:sz w:val="24"/>
          <w:szCs w:val="24"/>
        </w:rPr>
        <w:t xml:space="preserve">  Samuel(PhD)., </w:t>
      </w:r>
      <w:proofErr w:type="spellStart"/>
      <w:r>
        <w:rPr>
          <w:rFonts w:ascii="Times New Roman" w:hAnsi="Times New Roman" w:cs="Times New Roman"/>
          <w:b/>
          <w:sz w:val="24"/>
          <w:szCs w:val="24"/>
        </w:rPr>
        <w:t>Filade</w:t>
      </w:r>
      <w:proofErr w:type="spellEnd"/>
      <w:r>
        <w:rPr>
          <w:rFonts w:ascii="Times New Roman" w:hAnsi="Times New Roman" w:cs="Times New Roman"/>
          <w:b/>
          <w:sz w:val="24"/>
          <w:szCs w:val="24"/>
        </w:rPr>
        <w:t xml:space="preserve">, B.F.&amp; </w:t>
      </w:r>
      <w:proofErr w:type="spellStart"/>
      <w:r>
        <w:rPr>
          <w:rFonts w:ascii="Times New Roman" w:hAnsi="Times New Roman" w:cs="Times New Roman"/>
          <w:b/>
          <w:sz w:val="24"/>
          <w:szCs w:val="24"/>
        </w:rPr>
        <w:t>Okunade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Kehinde</w:t>
      </w:r>
      <w:proofErr w:type="spellEnd"/>
      <w:r>
        <w:rPr>
          <w:rFonts w:ascii="Times New Roman" w:hAnsi="Times New Roman" w:cs="Times New Roman"/>
          <w:b/>
          <w:sz w:val="24"/>
          <w:szCs w:val="24"/>
        </w:rPr>
        <w:t xml:space="preserve"> A.</w:t>
      </w:r>
    </w:p>
    <w:p w:rsidR="00DA7899" w:rsidRDefault="00DA7899" w:rsidP="00DA7899">
      <w:pPr>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rsidR="00DA7899" w:rsidRDefault="00DA7899" w:rsidP="00DA7899">
      <w:pPr>
        <w:spacing w:line="432" w:lineRule="auto"/>
        <w:jc w:val="both"/>
        <w:rPr>
          <w:sz w:val="24"/>
          <w:szCs w:val="24"/>
        </w:rPr>
      </w:pPr>
      <w:r>
        <w:rPr>
          <w:rFonts w:ascii="Times New Roman" w:hAnsi="Times New Roman" w:cs="Times New Roman"/>
          <w:sz w:val="24"/>
          <w:szCs w:val="24"/>
        </w:rPr>
        <w:t xml:space="preserve">The rate of graduate unemployment in Nigeria has persistently been on the increase despite the enormous endowment of the country with human and natural resources. This study therefore examined the impact of entrepreneurial education on unemployment among Nigerian graduates serving in Lagos State. This study adopted the survey research design. A sample size of 250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was selected through the </w:t>
      </w:r>
      <w:r>
        <w:rPr>
          <w:rFonts w:ascii="Times New Roman" w:eastAsia="Times New Roman" w:hAnsi="Times New Roman" w:cs="Times New Roman"/>
          <w:sz w:val="24"/>
          <w:szCs w:val="24"/>
        </w:rPr>
        <w:t>simple random sampling</w:t>
      </w:r>
      <w:r>
        <w:rPr>
          <w:rFonts w:ascii="Times New Roman" w:hAnsi="Times New Roman" w:cs="Times New Roman"/>
          <w:sz w:val="24"/>
          <w:szCs w:val="24"/>
        </w:rPr>
        <w:t xml:space="preserve"> technique from the population of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Data were collected using Demographic Data Inventory (DDI) and “Reducing Unemployment among Nigerian Graduates through Entrepreneurial Education Questionnaire” (RUNGEEQ). Demographic data were analyzed using </w:t>
      </w:r>
      <w:r>
        <w:rPr>
          <w:rFonts w:ascii="Times New Roman" w:eastAsia="Times New Roman" w:hAnsi="Times New Roman" w:cs="Times New Roman"/>
          <w:sz w:val="24"/>
          <w:szCs w:val="24"/>
        </w:rPr>
        <w:t>descriptive statistics (frequency distributions and percentages) and hypotheses were tested by means of the simple linear regression analysis</w:t>
      </w:r>
      <w:r>
        <w:rPr>
          <w:rFonts w:ascii="Times New Roman" w:hAnsi="Times New Roman" w:cs="Times New Roman"/>
          <w:sz w:val="24"/>
          <w:szCs w:val="24"/>
        </w:rPr>
        <w:t xml:space="preserve"> at the .05 level of significance. Findings revealed that entrepreneurship education significantly contributes to unemployment reduction (</w:t>
      </w:r>
      <w:r>
        <w:rPr>
          <w:rFonts w:ascii="Times New Roman" w:hAnsi="Times New Roman" w:cs="Times New Roman"/>
          <w:color w:val="000000"/>
          <w:sz w:val="24"/>
          <w:szCs w:val="24"/>
        </w:rPr>
        <w:t xml:space="preserve">β = .228, t = 10.105,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&lt; .05</w:t>
      </w:r>
      <w:r>
        <w:rPr>
          <w:rFonts w:ascii="Times New Roman" w:hAnsi="Times New Roman" w:cs="Times New Roman"/>
          <w:sz w:val="24"/>
          <w:szCs w:val="24"/>
        </w:rPr>
        <w:t>), graduate entrepreneurs’ skills have a significant influence on unemployment reduction (</w:t>
      </w:r>
      <w:r>
        <w:rPr>
          <w:rFonts w:ascii="Times New Roman" w:hAnsi="Times New Roman" w:cs="Times New Roman"/>
          <w:color w:val="000000"/>
          <w:sz w:val="24"/>
          <w:szCs w:val="24"/>
        </w:rPr>
        <w:t xml:space="preserve">β = .273, t = 13.186,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&lt; .05</w:t>
      </w:r>
      <w:r>
        <w:rPr>
          <w:rFonts w:ascii="Times New Roman" w:hAnsi="Times New Roman" w:cs="Times New Roman"/>
          <w:sz w:val="24"/>
          <w:szCs w:val="24"/>
        </w:rPr>
        <w:t>), entrepreneurship skills training curriculum contents have no significant impact on critical thinking and business idea generation (</w:t>
      </w:r>
      <w:r>
        <w:rPr>
          <w:rFonts w:ascii="Times New Roman" w:hAnsi="Times New Roman" w:cs="Times New Roman"/>
          <w:color w:val="000000"/>
          <w:sz w:val="24"/>
          <w:szCs w:val="24"/>
        </w:rPr>
        <w:t xml:space="preserve">β = .074, t = 1.492,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&gt; .05</w:t>
      </w:r>
      <w:r>
        <w:rPr>
          <w:rFonts w:ascii="Times New Roman" w:hAnsi="Times New Roman" w:cs="Times New Roman"/>
          <w:sz w:val="24"/>
          <w:szCs w:val="24"/>
        </w:rPr>
        <w:t xml:space="preserve">), and entrepreneurship pedagogy significantly affects graduate shared-vision and identification of business opportunities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β = .214, t = 9.052,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&lt; .05</w:t>
      </w:r>
      <w:r>
        <w:rPr>
          <w:rFonts w:ascii="Times New Roman" w:hAnsi="Times New Roman" w:cs="Times New Roman"/>
          <w:sz w:val="24"/>
          <w:szCs w:val="24"/>
        </w:rPr>
        <w:t xml:space="preserve">) in Lagos State, Nigeria. The study concluded, among others, that there were significant individual contributions of </w:t>
      </w:r>
      <w:r>
        <w:rPr>
          <w:rFonts w:ascii="Times New Roman" w:hAnsi="Times New Roman"/>
          <w:sz w:val="24"/>
          <w:szCs w:val="24"/>
        </w:rPr>
        <w:t>e</w:t>
      </w:r>
      <w:r>
        <w:rPr>
          <w:rFonts w:ascii="Times New Roman" w:hAnsi="Times New Roman" w:cs="Times New Roman"/>
          <w:sz w:val="24"/>
          <w:szCs w:val="24"/>
        </w:rPr>
        <w:t xml:space="preserve">ntrepreneurship education and </w:t>
      </w:r>
      <w:r>
        <w:rPr>
          <w:rFonts w:ascii="Times New Roman" w:hAnsi="Times New Roman"/>
          <w:sz w:val="24"/>
          <w:szCs w:val="24"/>
        </w:rPr>
        <w:t>g</w:t>
      </w:r>
      <w:r>
        <w:rPr>
          <w:rFonts w:ascii="Times New Roman" w:hAnsi="Times New Roman" w:cs="Times New Roman"/>
          <w:sz w:val="24"/>
          <w:szCs w:val="24"/>
        </w:rPr>
        <w:t xml:space="preserve">raduate entrepreneurs’ skills to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It was recommended, among others, that </w:t>
      </w:r>
      <w:r>
        <w:rPr>
          <w:rFonts w:ascii="Times New Roman" w:hAnsi="Times New Roman" w:cs="Times New Roman"/>
          <w:sz w:val="24"/>
          <w:szCs w:val="24"/>
        </w:rPr>
        <w:lastRenderedPageBreak/>
        <w:t xml:space="preserve">policy makers, the National Youth Service Corps (NYSC), universities, and other stakeholders in Nigeria should design and integrate a general entrepreneurship curriculum into all their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and activities.</w:t>
      </w:r>
    </w:p>
    <w:p w:rsidR="00DA7899" w:rsidRDefault="00DA7899" w:rsidP="00DA7899">
      <w:pPr>
        <w:spacing w:line="432" w:lineRule="auto"/>
        <w:ind w:left="720"/>
        <w:jc w:val="both"/>
        <w:rPr>
          <w:sz w:val="24"/>
          <w:szCs w:val="24"/>
        </w:rPr>
      </w:pPr>
    </w:p>
    <w:p w:rsidR="00DA7899" w:rsidRDefault="00DA7899" w:rsidP="00DA7899">
      <w:pPr>
        <w:spacing w:line="480" w:lineRule="auto"/>
        <w:rPr>
          <w:rFonts w:ascii="Times New Roman" w:hAnsi="Times New Roman" w:cs="Times New Roman"/>
          <w:sz w:val="24"/>
          <w:szCs w:val="24"/>
          <w:lang w:val="en-GB"/>
        </w:rPr>
      </w:pPr>
      <w:r>
        <w:rPr>
          <w:rFonts w:ascii="Times New Roman" w:hAnsi="Times New Roman" w:cs="Times New Roman"/>
          <w:b/>
          <w:bCs/>
          <w:sz w:val="24"/>
          <w:szCs w:val="24"/>
        </w:rPr>
        <w:t xml:space="preserve">Key words: </w:t>
      </w:r>
      <w:r>
        <w:rPr>
          <w:rFonts w:ascii="Times New Roman" w:hAnsi="Times New Roman" w:cs="Times New Roman"/>
          <w:sz w:val="24"/>
          <w:szCs w:val="24"/>
        </w:rPr>
        <w:t>Entrepreneurial education</w:t>
      </w:r>
      <w:r>
        <w:rPr>
          <w:rFonts w:ascii="Times New Roman" w:hAnsi="Times New Roman" w:cs="Times New Roman"/>
          <w:sz w:val="24"/>
          <w:szCs w:val="24"/>
          <w:lang w:val="en-GB"/>
        </w:rPr>
        <w:t xml:space="preserve">, Unemployment, Nigerian graduates, Youth </w:t>
      </w:r>
      <w:proofErr w:type="spellStart"/>
      <w:r>
        <w:rPr>
          <w:rFonts w:ascii="Times New Roman" w:hAnsi="Times New Roman" w:cs="Times New Roman"/>
          <w:sz w:val="24"/>
          <w:szCs w:val="24"/>
          <w:lang w:val="en-GB"/>
        </w:rPr>
        <w:t>corpers</w:t>
      </w:r>
      <w:proofErr w:type="spellEnd"/>
      <w:r>
        <w:rPr>
          <w:rFonts w:ascii="Times New Roman" w:hAnsi="Times New Roman" w:cs="Times New Roman"/>
          <w:sz w:val="24"/>
          <w:szCs w:val="24"/>
          <w:lang w:val="en-GB"/>
        </w:rPr>
        <w:t>.</w:t>
      </w:r>
    </w:p>
    <w:p w:rsidR="00DA7899" w:rsidRDefault="00DA7899" w:rsidP="00DA789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Introduction:</w:t>
      </w:r>
    </w:p>
    <w:p w:rsidR="00DA7899" w:rsidRDefault="00DA7899" w:rsidP="00DA7899">
      <w:pPr>
        <w:tabs>
          <w:tab w:val="left" w:pos="9270"/>
          <w:tab w:val="lef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rate of graduate unemployment in Nigeria has persistently been on the increase despite the enormous endowment of the country with human and natural resources. However, graduate unemployment is not peculiar to Nigeria or developing nations; it is indeed a long standing global phenomenon hence it has been a common trend in many countries to find graduates of universities not able to secure jobs several years after graduation </w:t>
      </w:r>
      <w:r w:rsidR="009616B6">
        <w:rPr>
          <w:rFonts w:ascii="Times New Roman" w:hAnsi="Times New Roman" w:cs="Times New Roman"/>
          <w:sz w:val="24"/>
          <w:szCs w:val="24"/>
        </w:rPr>
        <w:t>(</w:t>
      </w:r>
      <w:r w:rsidR="009616B6">
        <w:rPr>
          <w:rFonts w:ascii="Times New Roman" w:hAnsi="Times New Roman" w:cs="Times New Roman"/>
          <w:color w:val="212529"/>
          <w:sz w:val="24"/>
          <w:szCs w:val="24"/>
          <w:shd w:val="clear" w:color="auto" w:fill="FFFFFF"/>
        </w:rPr>
        <w:t>Kuratko</w:t>
      </w:r>
      <w:proofErr w:type="gramStart"/>
      <w:r w:rsidR="009616B6">
        <w:rPr>
          <w:rFonts w:ascii="Times New Roman" w:hAnsi="Times New Roman" w:cs="Times New Roman"/>
          <w:color w:val="212529"/>
          <w:sz w:val="24"/>
          <w:szCs w:val="24"/>
          <w:shd w:val="clear" w:color="auto" w:fill="FFFFFF"/>
        </w:rPr>
        <w:t>,</w:t>
      </w:r>
      <w:r w:rsidR="009616B6" w:rsidRPr="005B39D6">
        <w:rPr>
          <w:rFonts w:ascii="Times New Roman" w:hAnsi="Times New Roman" w:cs="Times New Roman"/>
          <w:color w:val="212529"/>
          <w:sz w:val="24"/>
          <w:szCs w:val="24"/>
          <w:shd w:val="clear" w:color="auto" w:fill="FFFFFF"/>
        </w:rPr>
        <w:t>2003</w:t>
      </w:r>
      <w:proofErr w:type="gramEnd"/>
      <w:r>
        <w:rPr>
          <w:rFonts w:ascii="Times New Roman" w:hAnsi="Times New Roman" w:cs="Times New Roman"/>
          <w:sz w:val="24"/>
          <w:szCs w:val="24"/>
        </w:rPr>
        <w:t>). In tackling the global crisis of graduate unemployment, policy makers and stakeholders in developed countries such as England, USA, and Germany, advocated a refocus of educational systems towards acquisition of vocational and technical skills to enhance smooth transition into jobs for school leavers particularly graduates of universities.</w:t>
      </w:r>
    </w:p>
    <w:p w:rsidR="00DA7899" w:rsidRDefault="00DA7899" w:rsidP="00DA7899">
      <w:pPr>
        <w:tabs>
          <w:tab w:val="left" w:pos="9270"/>
          <w:tab w:val="lef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This owes to the fact that education is important to the development of any society particularly because the goals of wealth creation, poverty reduction and value re-orientation can only be attained and sustained through an efficient educational system which impacts relevant skills, knowledge, capacities, attitudes and values into individuals (</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Yellowe</w:t>
      </w:r>
      <w:proofErr w:type="spellEnd"/>
      <w:r>
        <w:rPr>
          <w:rFonts w:ascii="Times New Roman" w:hAnsi="Times New Roman" w:cs="Times New Roman"/>
          <w:sz w:val="24"/>
          <w:szCs w:val="24"/>
        </w:rPr>
        <w:t xml:space="preserve">, 2013). </w:t>
      </w:r>
    </w:p>
    <w:p w:rsidR="00DA7899" w:rsidRDefault="00DA7899" w:rsidP="00DA7899">
      <w:pPr>
        <w:tabs>
          <w:tab w:val="left" w:pos="9270"/>
          <w:tab w:val="lef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same vein, governments and educators of developing nations such as Kenya, Tanzania, Columbia, and Trinidad and Tobago re-aligned their educational systems towards the popular national and international support for vocational education as a viable option to tackle the growing concern of graduate unemployment. Thus various models of vocational education </w:t>
      </w:r>
      <w:proofErr w:type="spellStart"/>
      <w:r>
        <w:rPr>
          <w:rFonts w:ascii="Times New Roman" w:hAnsi="Times New Roman" w:cs="Times New Roman"/>
          <w:sz w:val="24"/>
          <w:szCs w:val="24"/>
        </w:rPr>
        <w:lastRenderedPageBreak/>
        <w:t>programmes</w:t>
      </w:r>
      <w:proofErr w:type="spellEnd"/>
      <w:r>
        <w:rPr>
          <w:rFonts w:ascii="Times New Roman" w:hAnsi="Times New Roman" w:cs="Times New Roman"/>
          <w:sz w:val="24"/>
          <w:szCs w:val="24"/>
        </w:rPr>
        <w:t xml:space="preserve"> were introduced to combat unemployment and tackle other socio-economic challenges (</w:t>
      </w:r>
      <w:proofErr w:type="spellStart"/>
      <w:r>
        <w:rPr>
          <w:rFonts w:ascii="Times New Roman" w:hAnsi="Times New Roman" w:cs="Times New Roman"/>
          <w:sz w:val="24"/>
          <w:szCs w:val="24"/>
        </w:rPr>
        <w:t>Abrokwa</w:t>
      </w:r>
      <w:proofErr w:type="spellEnd"/>
      <w:r>
        <w:rPr>
          <w:rFonts w:ascii="Times New Roman" w:hAnsi="Times New Roman" w:cs="Times New Roman"/>
          <w:sz w:val="24"/>
          <w:szCs w:val="24"/>
        </w:rPr>
        <w:t xml:space="preserve">, 1995; </w:t>
      </w:r>
      <w:proofErr w:type="spellStart"/>
      <w:r>
        <w:rPr>
          <w:rFonts w:ascii="Times New Roman" w:hAnsi="Times New Roman" w:cs="Times New Roman"/>
          <w:sz w:val="24"/>
          <w:szCs w:val="24"/>
        </w:rPr>
        <w:t>Asiyai</w:t>
      </w:r>
      <w:proofErr w:type="spellEnd"/>
      <w:r>
        <w:rPr>
          <w:rFonts w:ascii="Times New Roman" w:hAnsi="Times New Roman" w:cs="Times New Roman"/>
          <w:sz w:val="24"/>
          <w:szCs w:val="24"/>
        </w:rPr>
        <w:t xml:space="preserve">, 2013). In line with global trends, vocational and technical education policy was implemented in the educational system of Nigeria through the introduction of the 6-3-3-4 system of education (six year primary school, three year junior secondary school, three year senior secondary school and four year higher institution) in 1982 aimed at providing training and impartations of necessary skills geared towards the production of craftsmen, technicians and other skillful youths who will possess enterprise skills and also have understanding of the increasing dynamism of technology (Federal Ministry of Education, 1992). One of the goals of the policy was to train youths to be </w:t>
      </w:r>
      <w:proofErr w:type="spellStart"/>
      <w:r>
        <w:rPr>
          <w:rFonts w:ascii="Times New Roman" w:hAnsi="Times New Roman" w:cs="Times New Roman"/>
          <w:sz w:val="24"/>
          <w:szCs w:val="24"/>
        </w:rPr>
        <w:t>selfreliant</w:t>
      </w:r>
      <w:proofErr w:type="spellEnd"/>
      <w:r>
        <w:rPr>
          <w:rFonts w:ascii="Times New Roman" w:hAnsi="Times New Roman" w:cs="Times New Roman"/>
          <w:sz w:val="24"/>
          <w:szCs w:val="24"/>
        </w:rPr>
        <w:t xml:space="preserve"> and to separate students with academic competencies from abilities those with technical (technical colleges) with the aim that the technically inclined individuals, will create jobs for themselves after school. However, the major challenges of the vocational and technical education policy include inadequacy of infrastructure, </w:t>
      </w:r>
      <w:proofErr w:type="spellStart"/>
      <w:r>
        <w:rPr>
          <w:rFonts w:ascii="Times New Roman" w:hAnsi="Times New Roman" w:cs="Times New Roman"/>
          <w:sz w:val="24"/>
          <w:szCs w:val="24"/>
        </w:rPr>
        <w:t>unfavourable</w:t>
      </w:r>
      <w:proofErr w:type="spellEnd"/>
      <w:r>
        <w:rPr>
          <w:rFonts w:ascii="Times New Roman" w:hAnsi="Times New Roman" w:cs="Times New Roman"/>
          <w:sz w:val="24"/>
          <w:szCs w:val="24"/>
        </w:rPr>
        <w:t xml:space="preserve"> conditions of service for teachers, inadequate funding for tertiary institutions, lack of adequate support for Student Industrial Work Experience (SIWES), unstable academic calendar due to strike actions, and inadequate collaboration between tertiary institutions and the organized private sector, hence the policy was ineffective (</w:t>
      </w:r>
      <w:proofErr w:type="spellStart"/>
      <w:r>
        <w:rPr>
          <w:rFonts w:ascii="Times New Roman" w:hAnsi="Times New Roman" w:cs="Times New Roman"/>
          <w:sz w:val="24"/>
          <w:szCs w:val="24"/>
        </w:rPr>
        <w:t>Asiyai</w:t>
      </w:r>
      <w:proofErr w:type="spellEnd"/>
      <w:r>
        <w:rPr>
          <w:rFonts w:ascii="Times New Roman" w:hAnsi="Times New Roman" w:cs="Times New Roman"/>
          <w:sz w:val="24"/>
          <w:szCs w:val="24"/>
        </w:rPr>
        <w:t xml:space="preserve">, 2013). In an attempt to redress the challenges regarding acquisition of vocational skills and aptitudes presented by the 6-3-3-4 system of education, the National Policy on Education was again revised in 1998 with the introduction of the Universal Basic Education programme (UBE) which ushered in the 9-3-4 system of education primarily targeted at using education as a tool for national unity as well as enhancing the development of knowledge and skill acquisition for adaptation into the world of work and the larger society. Although, the dictates of the policy </w:t>
      </w:r>
      <w:r>
        <w:rPr>
          <w:rFonts w:ascii="Times New Roman" w:hAnsi="Times New Roman" w:cs="Times New Roman"/>
          <w:sz w:val="24"/>
          <w:szCs w:val="24"/>
        </w:rPr>
        <w:lastRenderedPageBreak/>
        <w:t xml:space="preserve">implied that basic education should be made compulsory, the implementation was not enforced thus the aim of the policy was defeated (Federal Ministry of Education, 2006). </w:t>
      </w:r>
    </w:p>
    <w:p w:rsidR="00DA7899" w:rsidRDefault="00DA7899" w:rsidP="00DA7899">
      <w:pPr>
        <w:tabs>
          <w:tab w:val="left" w:pos="9270"/>
          <w:tab w:val="left" w:pos="936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University education has been acknowledged as a primary mechanism for the creation of a knowledge economy and the development of human capital all over the world, thus considering the pivotal role of university education to human development. Another revision was carried out on the National Policy on Education in 2004 to accommodate global trends in education as a result of technological development (Federal Republic of Nigeria, 2004). Consequently, the policy proposed that admission into Nigerian universities should be based on a 60-40 per cent ratio for science and humanities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respectively. This informed the establishment of Institutes of Technology in an attempt to usher in Nigeria into technological and industrial development. However, the policy failed in the achievement of its goals probably because universities were unable to meet the stipulated admission for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ratio owing to the fact that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in social sciences continue to attract more candid</w:t>
      </w:r>
      <w:r w:rsidR="009616B6">
        <w:rPr>
          <w:rFonts w:ascii="Times New Roman" w:hAnsi="Times New Roman" w:cs="Times New Roman"/>
          <w:sz w:val="24"/>
          <w:szCs w:val="24"/>
        </w:rPr>
        <w:t xml:space="preserve">ates based on societal </w:t>
      </w:r>
      <w:proofErr w:type="gramStart"/>
      <w:r w:rsidR="009616B6">
        <w:rPr>
          <w:rFonts w:ascii="Times New Roman" w:hAnsi="Times New Roman" w:cs="Times New Roman"/>
          <w:sz w:val="24"/>
          <w:szCs w:val="24"/>
        </w:rPr>
        <w:t>demands(</w:t>
      </w:r>
      <w:proofErr w:type="gramEnd"/>
      <w:r w:rsidR="009616B6">
        <w:rPr>
          <w:rFonts w:ascii="Times New Roman" w:hAnsi="Times New Roman" w:cs="Times New Roman"/>
          <w:sz w:val="24"/>
          <w:szCs w:val="24"/>
        </w:rPr>
        <w:t>Ravi,2009).</w:t>
      </w:r>
      <w:r>
        <w:rPr>
          <w:rFonts w:ascii="Times New Roman" w:hAnsi="Times New Roman" w:cs="Times New Roman"/>
          <w:sz w:val="24"/>
          <w:szCs w:val="24"/>
        </w:rPr>
        <w:t xml:space="preserve"> The emergence of entrepreneurs is considered </w:t>
      </w:r>
      <w:proofErr w:type="spellStart"/>
      <w:r>
        <w:rPr>
          <w:rFonts w:ascii="Times New Roman" w:hAnsi="Times New Roman" w:cs="Times New Roman"/>
          <w:sz w:val="24"/>
          <w:szCs w:val="24"/>
        </w:rPr>
        <w:t>favourably</w:t>
      </w:r>
      <w:proofErr w:type="spellEnd"/>
      <w:r>
        <w:rPr>
          <w:rFonts w:ascii="Times New Roman" w:hAnsi="Times New Roman" w:cs="Times New Roman"/>
          <w:sz w:val="24"/>
          <w:szCs w:val="24"/>
        </w:rPr>
        <w:t xml:space="preserve"> as key policy strategy in many developed nations, and entrepreneurship is given the center stage particularly on issues of graduate unemployment and economic development. This owes to the fact that it contributes to nation‘s wealth by creating employment opportunities, opening new markets, driving </w:t>
      </w:r>
      <w:proofErr w:type="spellStart"/>
      <w:r>
        <w:rPr>
          <w:rFonts w:ascii="Times New Roman" w:hAnsi="Times New Roman" w:cs="Times New Roman"/>
          <w:sz w:val="24"/>
          <w:szCs w:val="24"/>
        </w:rPr>
        <w:t>industrialisation</w:t>
      </w:r>
      <w:proofErr w:type="spellEnd"/>
      <w:r>
        <w:rPr>
          <w:rFonts w:ascii="Times New Roman" w:hAnsi="Times New Roman" w:cs="Times New Roman"/>
          <w:sz w:val="24"/>
          <w:szCs w:val="24"/>
        </w:rPr>
        <w:t>, as well as increase in productivity leading to equitable distribution of income and higher standard of living for the populace (</w:t>
      </w:r>
      <w:proofErr w:type="spellStart"/>
      <w:r>
        <w:rPr>
          <w:rFonts w:ascii="Times New Roman" w:hAnsi="Times New Roman" w:cs="Times New Roman"/>
          <w:sz w:val="24"/>
          <w:szCs w:val="24"/>
        </w:rPr>
        <w:t>Jahanshahi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Nawaser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Khaksar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Kamalian</w:t>
      </w:r>
      <w:proofErr w:type="spellEnd"/>
      <w:r>
        <w:rPr>
          <w:rFonts w:ascii="Times New Roman" w:hAnsi="Times New Roman" w:cs="Times New Roman"/>
          <w:sz w:val="24"/>
          <w:szCs w:val="24"/>
        </w:rPr>
        <w:t xml:space="preserve">, 2011). In light of the above, several entrepreneurship development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such as National Directorate of Employment (NDE), National Poverty Eradication Program (NAPEP) and more recently Youth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Innovation (YOUWIN) and many others have been embarked upon in Nigeria over the years. Many of these initiatives failed due to poor implementation and </w:t>
      </w:r>
      <w:r>
        <w:rPr>
          <w:rFonts w:ascii="Times New Roman" w:hAnsi="Times New Roman" w:cs="Times New Roman"/>
          <w:sz w:val="24"/>
          <w:szCs w:val="24"/>
        </w:rPr>
        <w:lastRenderedPageBreak/>
        <w:t xml:space="preserve">the inability to appreciably reduce the rising rate of unemployment particularly youth and graduate unemployment. Specifically, National Directorate of Employment (NDE) was created in 1986 saddled with the responsibility of designing and implementing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to tackle mass unemployment in Nigeria through vocational skill training, employment counseling, job linkages, as well as entrepreneurial training and enterprise creation. Nevertheless, the major demerit of the NDE was the inability of the programme to provide post training resources for job creation as a consequence of lack of commitment by government at various levels leading to low survival rates of businesses established (</w:t>
      </w:r>
      <w:proofErr w:type="spellStart"/>
      <w:r>
        <w:rPr>
          <w:rFonts w:ascii="Times New Roman" w:hAnsi="Times New Roman" w:cs="Times New Roman"/>
          <w:sz w:val="24"/>
          <w:szCs w:val="24"/>
        </w:rPr>
        <w:t>Mno</w:t>
      </w:r>
      <w:proofErr w:type="spellEnd"/>
      <w:r>
        <w:rPr>
          <w:rFonts w:ascii="Times New Roman" w:hAnsi="Times New Roman" w:cs="Times New Roman"/>
          <w:sz w:val="24"/>
          <w:szCs w:val="24"/>
        </w:rPr>
        <w:t xml:space="preserve">, 2007).  </w:t>
      </w:r>
    </w:p>
    <w:p w:rsidR="00DA7899" w:rsidRDefault="00DA7899" w:rsidP="00DA7899">
      <w:pPr>
        <w:tabs>
          <w:tab w:val="left" w:pos="9270"/>
          <w:tab w:val="left" w:pos="936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Entrepreneurship education in universities has attracted the attention of researchers all over the world and one main research focus is </w:t>
      </w:r>
      <w:proofErr w:type="gramStart"/>
      <w:r>
        <w:rPr>
          <w:rFonts w:ascii="Times New Roman" w:hAnsi="Times New Roman" w:cs="Times New Roman"/>
          <w:sz w:val="24"/>
          <w:szCs w:val="24"/>
        </w:rPr>
        <w:t>students‘ intentions</w:t>
      </w:r>
      <w:proofErr w:type="gramEnd"/>
      <w:r>
        <w:rPr>
          <w:rFonts w:ascii="Times New Roman" w:hAnsi="Times New Roman" w:cs="Times New Roman"/>
          <w:sz w:val="24"/>
          <w:szCs w:val="24"/>
        </w:rPr>
        <w:t xml:space="preserve"> for an entrepreneurial career. This is consequent upon the fact that intentions provide ample evidence of the outcome of an entrepreneurship training programme and because intentions are good predictors of future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(Dirk, Benson, &amp; Bruce, 2013). This implies that intentions could provide a reliable lead to future entrepreneurial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expression of actions. However, entrepreneurial implementation intentions as </w:t>
      </w:r>
      <w:proofErr w:type="spellStart"/>
      <w:r>
        <w:rPr>
          <w:rFonts w:ascii="Times New Roman" w:hAnsi="Times New Roman" w:cs="Times New Roman"/>
          <w:sz w:val="24"/>
          <w:szCs w:val="24"/>
        </w:rPr>
        <w:t>theorised</w:t>
      </w:r>
      <w:proofErr w:type="spellEnd"/>
      <w:r>
        <w:rPr>
          <w:rFonts w:ascii="Times New Roman" w:hAnsi="Times New Roman" w:cs="Times New Roman"/>
          <w:sz w:val="24"/>
          <w:szCs w:val="24"/>
        </w:rPr>
        <w:t xml:space="preserve"> in this study suggest that intentions can be expressed through certain observable actions and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responses to show commitment towards the achievement of entrepreneurial goals and aspirations. Nevertheless, perceptions play a critical role in entrepreneurship education. If a student or an educator has a positive perception towards entrepreneurship education, it is likely that such an individual will actively engage in the activities involved in the programme. Individuals with positive perception of an entrepreneurship programme will perceive themselves as having what it takes to achieve the goals of the programme as it relates to the teaching and learning outcomes (Moy, </w:t>
      </w:r>
      <w:proofErr w:type="spellStart"/>
      <w:r>
        <w:rPr>
          <w:rFonts w:ascii="Times New Roman" w:hAnsi="Times New Roman" w:cs="Times New Roman"/>
          <w:sz w:val="24"/>
          <w:szCs w:val="24"/>
        </w:rPr>
        <w:t>Luk</w:t>
      </w:r>
      <w:proofErr w:type="spellEnd"/>
      <w:r>
        <w:rPr>
          <w:rFonts w:ascii="Times New Roman" w:hAnsi="Times New Roman" w:cs="Times New Roman"/>
          <w:sz w:val="24"/>
          <w:szCs w:val="24"/>
        </w:rPr>
        <w:t xml:space="preserve">, &amp; Wright, 2003). Therefore the perception of a student or an educator about various aspects of an entrepreneurship </w:t>
      </w:r>
      <w:r>
        <w:rPr>
          <w:rFonts w:ascii="Times New Roman" w:hAnsi="Times New Roman" w:cs="Times New Roman"/>
          <w:sz w:val="24"/>
          <w:szCs w:val="24"/>
        </w:rPr>
        <w:lastRenderedPageBreak/>
        <w:t>programme will largely determine the goals the individual sets for him/herself and the expected outcome of actions taken.</w:t>
      </w:r>
    </w:p>
    <w:p w:rsidR="00DA7899" w:rsidRDefault="00DA7899" w:rsidP="00DA7899">
      <w:pPr>
        <w:tabs>
          <w:tab w:val="left" w:pos="9270"/>
          <w:tab w:val="left" w:pos="936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Entrepreneurship education has continued to feature as a captivating theme in local summits and international conferences because of its potency as tool for mitigating unemployment and other social-economic challenges inhibiting sustainable development in all parts of the globe. Inclusion of entrepreneurship education into curricula of tertiary institutions started in the United States of America as far back as 1947 (</w:t>
      </w:r>
      <w:proofErr w:type="spellStart"/>
      <w:r>
        <w:rPr>
          <w:rFonts w:ascii="Times New Roman" w:hAnsi="Times New Roman" w:cs="Times New Roman"/>
          <w:sz w:val="24"/>
          <w:szCs w:val="24"/>
        </w:rPr>
        <w:t>Kuratko</w:t>
      </w:r>
      <w:proofErr w:type="spellEnd"/>
      <w:r>
        <w:rPr>
          <w:rFonts w:ascii="Times New Roman" w:hAnsi="Times New Roman" w:cs="Times New Roman"/>
          <w:sz w:val="24"/>
          <w:szCs w:val="24"/>
        </w:rPr>
        <w:t>, 2003) unlike Nigeria where it is a recent development that dated back to 2006 (</w:t>
      </w:r>
      <w:proofErr w:type="spellStart"/>
      <w:r>
        <w:rPr>
          <w:rFonts w:ascii="Times New Roman" w:hAnsi="Times New Roman" w:cs="Times New Roman"/>
          <w:sz w:val="24"/>
          <w:szCs w:val="24"/>
        </w:rPr>
        <w:t>Yahya</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Gabadeen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Raimi</w:t>
      </w:r>
      <w:proofErr w:type="spellEnd"/>
      <w:r>
        <w:rPr>
          <w:rFonts w:ascii="Times New Roman" w:hAnsi="Times New Roman" w:cs="Times New Roman"/>
          <w:sz w:val="24"/>
          <w:szCs w:val="24"/>
        </w:rPr>
        <w:t xml:space="preserve">, 2012). Within a few decades (1947-1980s), over 300 universities had introduced entrepreneurship education into their array of courses. By early 1990s the number tertiary institutions running entrepreneurship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increased to 1,050 schools (Solomon, Weaver, &amp; Fernald., 1994; </w:t>
      </w:r>
      <w:proofErr w:type="spellStart"/>
      <w:r>
        <w:rPr>
          <w:rFonts w:ascii="Times New Roman" w:hAnsi="Times New Roman" w:cs="Times New Roman"/>
          <w:sz w:val="24"/>
          <w:szCs w:val="24"/>
        </w:rPr>
        <w:t>Kuratko</w:t>
      </w:r>
      <w:proofErr w:type="spellEnd"/>
      <w:r>
        <w:rPr>
          <w:rFonts w:ascii="Times New Roman" w:hAnsi="Times New Roman" w:cs="Times New Roman"/>
          <w:sz w:val="24"/>
          <w:szCs w:val="24"/>
        </w:rPr>
        <w:t xml:space="preserve">, 2003). Nigeria adopted entrepreneurship education to accelerate economic growth and development. This reflect in Nigeria’s national policy on education which states that education is the most important instrument for propelling change, as no fundamental change can occur in any society except through educational revolution that impact on the intellects (Federal Government of Nigeria, 1998).This study is examine the role entrepreneurship education of the reduction of unemployment: a case study of Lagos state, </w:t>
      </w:r>
      <w:proofErr w:type="spellStart"/>
      <w:r>
        <w:rPr>
          <w:rFonts w:ascii="Times New Roman" w:hAnsi="Times New Roman" w:cs="Times New Roman"/>
          <w:sz w:val="24"/>
          <w:szCs w:val="24"/>
        </w:rPr>
        <w:t>Nigeria.Hence</w:t>
      </w:r>
      <w:proofErr w:type="spellEnd"/>
      <w:r>
        <w:rPr>
          <w:rFonts w:ascii="Times New Roman" w:hAnsi="Times New Roman" w:cs="Times New Roman"/>
          <w:sz w:val="24"/>
          <w:szCs w:val="24"/>
        </w:rPr>
        <w:t xml:space="preserve"> the following hypotheses were raised:</w:t>
      </w:r>
    </w:p>
    <w:p w:rsidR="00DA7899" w:rsidRDefault="00DA7899" w:rsidP="00DA7899">
      <w:pPr>
        <w:spacing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t>H01</w:t>
      </w:r>
      <w:r>
        <w:rPr>
          <w:rFonts w:ascii="Times New Roman" w:hAnsi="Times New Roman" w:cs="Times New Roman"/>
          <w:sz w:val="24"/>
          <w:szCs w:val="24"/>
        </w:rPr>
        <w:t>:</w:t>
      </w:r>
      <w:r>
        <w:rPr>
          <w:rFonts w:ascii="Times New Roman" w:hAnsi="Times New Roman" w:cs="Times New Roman"/>
          <w:sz w:val="24"/>
          <w:szCs w:val="24"/>
        </w:rPr>
        <w:tab/>
        <w:t xml:space="preserve">Entrepreneurship education does not significantly reduce unemployment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w:t>
      </w:r>
    </w:p>
    <w:p w:rsidR="00DA7899" w:rsidRDefault="00DA7899" w:rsidP="00DA7899">
      <w:pPr>
        <w:spacing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H02: </w:t>
      </w:r>
      <w:r>
        <w:rPr>
          <w:rFonts w:ascii="Times New Roman" w:hAnsi="Times New Roman" w:cs="Times New Roman"/>
          <w:b/>
          <w:sz w:val="24"/>
          <w:szCs w:val="24"/>
        </w:rPr>
        <w:tab/>
      </w:r>
      <w:r>
        <w:rPr>
          <w:rFonts w:ascii="Times New Roman" w:hAnsi="Times New Roman" w:cs="Times New Roman"/>
          <w:sz w:val="24"/>
          <w:szCs w:val="24"/>
        </w:rPr>
        <w:t xml:space="preserve">Graduate entrepreneurs’ skills have no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w:t>
      </w:r>
    </w:p>
    <w:p w:rsidR="00DA7899" w:rsidRDefault="00DA7899" w:rsidP="00DA7899">
      <w:pPr>
        <w:tabs>
          <w:tab w:val="left" w:pos="9270"/>
          <w:tab w:val="left" w:pos="9360"/>
        </w:tabs>
        <w:autoSpaceDE w:val="0"/>
        <w:autoSpaceDN w:val="0"/>
        <w:adjustRightInd w:val="0"/>
        <w:spacing w:after="0" w:line="480" w:lineRule="auto"/>
        <w:jc w:val="both"/>
        <w:rPr>
          <w:rFonts w:ascii="Times New Roman" w:hAnsi="Times New Roman" w:cs="Times New Roman"/>
          <w:b/>
          <w:sz w:val="24"/>
          <w:szCs w:val="24"/>
        </w:rPr>
      </w:pPr>
    </w:p>
    <w:p w:rsidR="00DA7899" w:rsidRDefault="00DA7899" w:rsidP="00DA7899">
      <w:pPr>
        <w:tabs>
          <w:tab w:val="left" w:pos="9270"/>
          <w:tab w:val="left" w:pos="9360"/>
        </w:tabs>
        <w:autoSpaceDE w:val="0"/>
        <w:autoSpaceDN w:val="0"/>
        <w:adjustRightInd w:val="0"/>
        <w:spacing w:after="0" w:line="480" w:lineRule="auto"/>
        <w:jc w:val="both"/>
        <w:rPr>
          <w:rFonts w:ascii="Times New Roman" w:hAnsi="Times New Roman" w:cs="Times New Roman"/>
          <w:b/>
          <w:sz w:val="24"/>
          <w:szCs w:val="24"/>
        </w:rPr>
      </w:pPr>
    </w:p>
    <w:p w:rsidR="00DA7899" w:rsidRDefault="00DA7899" w:rsidP="00DA7899">
      <w:pPr>
        <w:tabs>
          <w:tab w:val="left" w:pos="9270"/>
          <w:tab w:val="left" w:pos="9360"/>
        </w:tabs>
        <w:autoSpaceDE w:val="0"/>
        <w:autoSpaceDN w:val="0"/>
        <w:adjustRightInd w:val="0"/>
        <w:spacing w:after="0" w:line="480" w:lineRule="auto"/>
        <w:jc w:val="both"/>
        <w:rPr>
          <w:rFonts w:ascii="Times New Roman" w:hAnsi="Times New Roman" w:cs="Times New Roman"/>
          <w:b/>
          <w:sz w:val="24"/>
          <w:szCs w:val="24"/>
        </w:rPr>
      </w:pPr>
      <w:r w:rsidRPr="00DA7899">
        <w:rPr>
          <w:rFonts w:ascii="Times New Roman" w:hAnsi="Times New Roman" w:cs="Times New Roman"/>
          <w:b/>
          <w:sz w:val="24"/>
          <w:szCs w:val="24"/>
        </w:rPr>
        <w:lastRenderedPageBreak/>
        <w:t>Methodology:</w:t>
      </w:r>
    </w:p>
    <w:p w:rsidR="00DA7899" w:rsidRDefault="00DA7899" w:rsidP="00DA7899">
      <w:pPr>
        <w:rPr>
          <w:rFonts w:ascii="Times New Roman" w:hAnsi="Times New Roman" w:cs="Times New Roman"/>
          <w:b/>
          <w:sz w:val="24"/>
          <w:szCs w:val="24"/>
        </w:rPr>
      </w:pPr>
      <w:r>
        <w:rPr>
          <w:rFonts w:ascii="Times New Roman" w:hAnsi="Times New Roman" w:cs="Times New Roman"/>
          <w:b/>
          <w:sz w:val="24"/>
          <w:szCs w:val="24"/>
        </w:rPr>
        <w:t xml:space="preserve">Research Design </w:t>
      </w:r>
    </w:p>
    <w:p w:rsidR="00DA7899" w:rsidRDefault="00DA7899" w:rsidP="00DA7899">
      <w:pPr>
        <w:tabs>
          <w:tab w:val="left" w:pos="9270"/>
          <w:tab w:val="left" w:pos="936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study made use of survey research design. This is so because the study is a field study where opinion of the respondents was harnessed for a successful outcome of the study to be achieved.</w:t>
      </w:r>
    </w:p>
    <w:p w:rsidR="00DA7899" w:rsidRDefault="00DA7899" w:rsidP="00DA7899">
      <w:pPr>
        <w:rPr>
          <w:rFonts w:ascii="Times New Roman" w:hAnsi="Times New Roman" w:cs="Times New Roman"/>
          <w:b/>
          <w:sz w:val="24"/>
          <w:szCs w:val="24"/>
        </w:rPr>
      </w:pPr>
      <w:r>
        <w:rPr>
          <w:rFonts w:ascii="Times New Roman" w:hAnsi="Times New Roman" w:cs="Times New Roman"/>
          <w:b/>
          <w:sz w:val="24"/>
          <w:szCs w:val="24"/>
        </w:rPr>
        <w:tab/>
        <w:t>Sources of Data</w:t>
      </w:r>
    </w:p>
    <w:p w:rsidR="00DA7899" w:rsidRDefault="00DA7899" w:rsidP="00DA7899">
      <w:pPr>
        <w:tabs>
          <w:tab w:val="left" w:pos="9270"/>
          <w:tab w:val="left" w:pos="9360"/>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used for the analysis was primary data such as questionnaire. The essence was to arrive at an objective result of providing true, valid and first-hand information from the respondents about their opinion on the </w:t>
      </w:r>
      <w:r>
        <w:rPr>
          <w:rFonts w:ascii="Times New Roman" w:hAnsi="Times New Roman" w:cs="Times New Roman"/>
          <w:sz w:val="24"/>
          <w:szCs w:val="24"/>
        </w:rPr>
        <w:t>role entrepreneurship education of the reduction of unemployment</w:t>
      </w:r>
      <w:r>
        <w:rPr>
          <w:rFonts w:ascii="Times New Roman" w:eastAsia="Times New Roman" w:hAnsi="Times New Roman" w:cs="Times New Roman"/>
          <w:sz w:val="24"/>
          <w:szCs w:val="24"/>
        </w:rPr>
        <w:t>. Other materials sorted for the study were journals, textbooks, newspapers, internet sources and past projects.</w:t>
      </w:r>
    </w:p>
    <w:p w:rsidR="00DA7899" w:rsidRDefault="00DA7899" w:rsidP="00DA7899">
      <w:pPr>
        <w:spacing w:before="240"/>
        <w:rPr>
          <w:rFonts w:ascii="Times New Roman" w:hAnsi="Times New Roman" w:cs="Times New Roman"/>
          <w:b/>
          <w:sz w:val="24"/>
          <w:szCs w:val="24"/>
        </w:rPr>
      </w:pPr>
      <w:r>
        <w:rPr>
          <w:rFonts w:ascii="Times New Roman" w:hAnsi="Times New Roman" w:cs="Times New Roman"/>
          <w:b/>
          <w:sz w:val="24"/>
          <w:szCs w:val="24"/>
        </w:rPr>
        <w:tab/>
        <w:t>Population of the Study</w:t>
      </w:r>
    </w:p>
    <w:p w:rsidR="00DA7899" w:rsidRDefault="00DA7899" w:rsidP="00DA7899">
      <w:pPr>
        <w:tabs>
          <w:tab w:val="left" w:pos="9270"/>
          <w:tab w:val="left" w:pos="9360"/>
        </w:tabs>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population of the study was made up of </w:t>
      </w:r>
      <w:r>
        <w:rPr>
          <w:rFonts w:ascii="Times New Roman" w:hAnsi="Times New Roman" w:cs="Times New Roman"/>
          <w:sz w:val="24"/>
          <w:szCs w:val="24"/>
        </w:rPr>
        <w:t xml:space="preserve">Batch B, Stream A, 2019 corps members in National Youth Service Corps (NYSC) orientation camp in </w:t>
      </w:r>
      <w:proofErr w:type="spellStart"/>
      <w:r>
        <w:rPr>
          <w:rFonts w:ascii="Times New Roman" w:hAnsi="Times New Roman" w:cs="Times New Roman"/>
          <w:sz w:val="24"/>
          <w:szCs w:val="24"/>
        </w:rPr>
        <w:t>Iyana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Agege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Lagos</w:t>
      </w:r>
      <w:proofErr w:type="gramEnd"/>
      <w:r>
        <w:rPr>
          <w:rFonts w:ascii="Times New Roman" w:hAnsi="Times New Roman" w:cs="Times New Roman"/>
          <w:sz w:val="24"/>
          <w:szCs w:val="24"/>
        </w:rPr>
        <w:t xml:space="preserve"> State, Nigeria.</w:t>
      </w:r>
    </w:p>
    <w:p w:rsidR="00DA7899" w:rsidRDefault="00DA7899" w:rsidP="00DA7899">
      <w:pPr>
        <w:tabs>
          <w:tab w:val="left" w:pos="9270"/>
          <w:tab w:val="left" w:pos="9360"/>
        </w:tabs>
        <w:spacing w:after="0" w:line="480" w:lineRule="auto"/>
        <w:jc w:val="both"/>
        <w:rPr>
          <w:rFonts w:ascii="Times New Roman" w:eastAsia="Times New Roman" w:hAnsi="Times New Roman" w:cs="Times New Roman"/>
          <w:b/>
          <w:sz w:val="24"/>
          <w:szCs w:val="24"/>
        </w:rPr>
      </w:pPr>
    </w:p>
    <w:p w:rsidR="00DA7899" w:rsidRDefault="00DA7899" w:rsidP="00DA7899">
      <w:pPr>
        <w:rPr>
          <w:rFonts w:ascii="Times New Roman" w:hAnsi="Times New Roman" w:cs="Times New Roman"/>
          <w:b/>
          <w:sz w:val="24"/>
          <w:szCs w:val="24"/>
        </w:rPr>
      </w:pPr>
    </w:p>
    <w:p w:rsidR="00DA7899" w:rsidRDefault="00DA7899" w:rsidP="00DA7899">
      <w:pPr>
        <w:rPr>
          <w:rFonts w:ascii="Times New Roman" w:hAnsi="Times New Roman" w:cs="Times New Roman"/>
          <w:b/>
          <w:sz w:val="24"/>
          <w:szCs w:val="24"/>
        </w:rPr>
      </w:pPr>
      <w:r>
        <w:rPr>
          <w:rFonts w:ascii="Times New Roman" w:hAnsi="Times New Roman" w:cs="Times New Roman"/>
          <w:b/>
          <w:sz w:val="24"/>
          <w:szCs w:val="24"/>
        </w:rPr>
        <w:t>Sample Technique and Sample Size</w:t>
      </w:r>
    </w:p>
    <w:p w:rsidR="00DA7899" w:rsidRDefault="00DA7899" w:rsidP="00DA7899">
      <w:pPr>
        <w:tabs>
          <w:tab w:val="left" w:pos="9270"/>
          <w:tab w:val="left" w:pos="9360"/>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made use of simple random sampling technique to select 250 corps members deployed to serve in Lagos, purposively, for this study. </w:t>
      </w:r>
    </w:p>
    <w:p w:rsidR="00DA7899" w:rsidRDefault="00DA7899" w:rsidP="00DA7899">
      <w:pPr>
        <w:tabs>
          <w:tab w:val="left" w:pos="9270"/>
          <w:tab w:val="left" w:pos="9360"/>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sample size for the study will be 250 NYSC corps members deployed to Lagos. </w:t>
      </w:r>
    </w:p>
    <w:p w:rsidR="00DA7899" w:rsidRDefault="00DA7899" w:rsidP="00DA7899">
      <w:pPr>
        <w:rPr>
          <w:rFonts w:ascii="Times New Roman" w:hAnsi="Times New Roman" w:cs="Times New Roman"/>
          <w:b/>
          <w:sz w:val="24"/>
          <w:szCs w:val="24"/>
        </w:rPr>
      </w:pPr>
      <w:r>
        <w:rPr>
          <w:rFonts w:ascii="Times New Roman" w:hAnsi="Times New Roman" w:cs="Times New Roman"/>
          <w:b/>
          <w:sz w:val="24"/>
          <w:szCs w:val="24"/>
        </w:rPr>
        <w:tab/>
        <w:t>Research Instrument</w:t>
      </w:r>
    </w:p>
    <w:p w:rsidR="00DA7899" w:rsidRDefault="00DA7899" w:rsidP="00DA7899">
      <w:pPr>
        <w:tabs>
          <w:tab w:val="left" w:pos="9270"/>
          <w:tab w:val="left" w:pos="9360"/>
        </w:tabs>
        <w:spacing w:after="0" w:line="480" w:lineRule="auto"/>
        <w:ind w:firstLine="72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Research instrument is considered the tool in the hand of a researcher used to generate data from the respondents. In this regards, a self-constructed questionnaire titled “Reducing </w:t>
      </w:r>
      <w:r>
        <w:rPr>
          <w:rFonts w:ascii="Times New Roman" w:hAnsi="Times New Roman" w:cs="Times New Roman"/>
          <w:sz w:val="24"/>
          <w:szCs w:val="24"/>
        </w:rPr>
        <w:lastRenderedPageBreak/>
        <w:t xml:space="preserve">Unemployment among Nigerian Graduates through Entrepreneurial Education Questionnaire” (RUNGEEQ). This aided the researcher in gathering first-hand data. The RUNGEEQ will sections A, B and C. Sections A to C consisted of relevant items for answering research questions posed in the study. The response format of RUNGEEQ will be a 5 - point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scale of Strongly Agree, Agree, Disagree, Strongly Disagree and Undecided, with corresponding values of 5, 4, 3, 2, and 1 respectively. </w:t>
      </w:r>
    </w:p>
    <w:p w:rsidR="00DA7899" w:rsidRDefault="00DA7899" w:rsidP="00DA7899">
      <w:pPr>
        <w:spacing w:before="240"/>
        <w:rPr>
          <w:rFonts w:ascii="Times New Roman" w:hAnsi="Times New Roman" w:cs="Times New Roman"/>
          <w:b/>
          <w:sz w:val="24"/>
          <w:szCs w:val="24"/>
        </w:rPr>
      </w:pPr>
      <w:r>
        <w:rPr>
          <w:rFonts w:ascii="Times New Roman" w:hAnsi="Times New Roman" w:cs="Times New Roman"/>
          <w:b/>
          <w:sz w:val="24"/>
          <w:szCs w:val="24"/>
        </w:rPr>
        <w:tab/>
        <w:t>Validity of Research Instrument</w:t>
      </w:r>
    </w:p>
    <w:p w:rsidR="00DA7899" w:rsidRDefault="00DA7899" w:rsidP="00DA7899">
      <w:pPr>
        <w:pStyle w:val="NoSpacing"/>
        <w:tabs>
          <w:tab w:val="left" w:pos="9270"/>
          <w:tab w:val="left" w:pos="936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To ascertain the validity of the research instrument, the researcher submitted the questionnaire to the supervisor and other experts in the department to assess and ensure that items contained there-in are relevant for the purpose of the research. This is to also ensure that face and content validity of the instrument is followed.</w:t>
      </w:r>
    </w:p>
    <w:p w:rsidR="00DA7899" w:rsidRDefault="00DA7899" w:rsidP="00DA7899">
      <w:pPr>
        <w:spacing w:before="240"/>
        <w:rPr>
          <w:rFonts w:ascii="Times New Roman" w:hAnsi="Times New Roman" w:cs="Times New Roman"/>
          <w:b/>
          <w:sz w:val="24"/>
          <w:szCs w:val="24"/>
        </w:rPr>
      </w:pPr>
      <w:r>
        <w:rPr>
          <w:rFonts w:ascii="Times New Roman" w:hAnsi="Times New Roman" w:cs="Times New Roman"/>
          <w:b/>
          <w:sz w:val="24"/>
          <w:szCs w:val="24"/>
        </w:rPr>
        <w:tab/>
        <w:t>Data Collection Technique</w:t>
      </w:r>
    </w:p>
    <w:p w:rsidR="00DA7899" w:rsidRDefault="00DA7899" w:rsidP="00DA7899">
      <w:pPr>
        <w:pStyle w:val="Default"/>
        <w:tabs>
          <w:tab w:val="left" w:pos="9270"/>
          <w:tab w:val="left" w:pos="9360"/>
        </w:tabs>
        <w:spacing w:line="480" w:lineRule="auto"/>
        <w:jc w:val="both"/>
        <w:rPr>
          <w:rFonts w:ascii="Times New Roman" w:hAnsi="Times New Roman" w:cs="Times New Roman"/>
        </w:rPr>
      </w:pPr>
      <w:r>
        <w:rPr>
          <w:rFonts w:ascii="Times New Roman" w:hAnsi="Times New Roman" w:cs="Times New Roman"/>
        </w:rPr>
        <w:t xml:space="preserve">Data collection involved the administration and retrieval of questionnaire for the purpose of achieving desired outcome. Primary data collection was carried out through the administration of questionnaire to </w:t>
      </w:r>
      <w:r>
        <w:rPr>
          <w:rFonts w:ascii="Times New Roman" w:eastAsia="Times New Roman" w:hAnsi="Times New Roman" w:cs="Times New Roman"/>
        </w:rPr>
        <w:t xml:space="preserve">NYSC corps members deployed to Lagos </w:t>
      </w:r>
      <w:r>
        <w:rPr>
          <w:rFonts w:ascii="Times New Roman" w:hAnsi="Times New Roman" w:cs="Times New Roman"/>
        </w:rPr>
        <w:t>by the researcher and with the help of research assistance if the need arises.</w:t>
      </w:r>
    </w:p>
    <w:p w:rsidR="00DA7899" w:rsidRDefault="00DA7899" w:rsidP="00DA7899">
      <w:pPr>
        <w:pStyle w:val="Default"/>
        <w:tabs>
          <w:tab w:val="left" w:pos="9270"/>
          <w:tab w:val="left" w:pos="9360"/>
        </w:tabs>
        <w:spacing w:line="480" w:lineRule="auto"/>
        <w:jc w:val="both"/>
        <w:rPr>
          <w:rFonts w:ascii="Times New Roman" w:hAnsi="Times New Roman" w:cs="Times New Roman"/>
        </w:rPr>
      </w:pPr>
    </w:p>
    <w:p w:rsidR="00DA7899" w:rsidRDefault="00DA7899" w:rsidP="00DA7899">
      <w:pPr>
        <w:rPr>
          <w:rFonts w:ascii="Times New Roman" w:hAnsi="Times New Roman" w:cs="Times New Roman"/>
          <w:b/>
          <w:sz w:val="24"/>
          <w:szCs w:val="24"/>
        </w:rPr>
      </w:pPr>
    </w:p>
    <w:p w:rsidR="00DA7899" w:rsidRDefault="00DA7899" w:rsidP="00DA7899">
      <w:pPr>
        <w:rPr>
          <w:rFonts w:ascii="Times New Roman" w:hAnsi="Times New Roman" w:cs="Times New Roman"/>
          <w:b/>
          <w:sz w:val="24"/>
          <w:szCs w:val="24"/>
        </w:rPr>
      </w:pPr>
      <w:r>
        <w:rPr>
          <w:rFonts w:ascii="Times New Roman" w:hAnsi="Times New Roman" w:cs="Times New Roman"/>
          <w:b/>
          <w:sz w:val="24"/>
          <w:szCs w:val="24"/>
        </w:rPr>
        <w:tab/>
        <w:t>Method of Data Analysis</w:t>
      </w:r>
    </w:p>
    <w:p w:rsidR="00DA7899" w:rsidRDefault="00DA7899" w:rsidP="00DA7899">
      <w:pPr>
        <w:tabs>
          <w:tab w:val="left" w:pos="9270"/>
          <w:tab w:val="left" w:pos="9360"/>
        </w:tabs>
        <w:spacing w:after="0" w:line="480" w:lineRule="auto"/>
        <w:ind w:firstLine="720"/>
        <w:jc w:val="both"/>
        <w:rPr>
          <w:rFonts w:ascii="Times New Roman" w:hAnsi="Times New Roman"/>
          <w:b/>
          <w:sz w:val="24"/>
          <w:szCs w:val="24"/>
        </w:rPr>
      </w:pPr>
      <w:r>
        <w:rPr>
          <w:rFonts w:ascii="Times New Roman" w:eastAsia="Times New Roman" w:hAnsi="Times New Roman" w:cs="Times New Roman"/>
          <w:sz w:val="24"/>
          <w:szCs w:val="24"/>
        </w:rPr>
        <w:t xml:space="preserve">This research is quantitative in nature; where the responses are analyzed according to the objectives using descriptive statistics like frequency distribution and percentage point and inferential statistics such as Pearson Product Moment Correlation and Regression analysis using </w:t>
      </w:r>
      <w:r>
        <w:rPr>
          <w:rFonts w:ascii="Times New Roman" w:eastAsia="Times New Roman" w:hAnsi="Times New Roman" w:cs="Times New Roman"/>
          <w:sz w:val="24"/>
          <w:szCs w:val="24"/>
        </w:rPr>
        <w:lastRenderedPageBreak/>
        <w:t xml:space="preserve">computer software Statistical Package for Social Sciences (SPSS version 21) to test for the relationship between the variables </w:t>
      </w:r>
      <w:proofErr w:type="gramStart"/>
      <w:r>
        <w:rPr>
          <w:rFonts w:ascii="Times New Roman" w:eastAsia="Times New Roman" w:hAnsi="Times New Roman" w:cs="Times New Roman"/>
          <w:sz w:val="24"/>
          <w:szCs w:val="24"/>
        </w:rPr>
        <w:t>at 0.05 level of significance</w:t>
      </w:r>
      <w:proofErr w:type="gramEnd"/>
      <w:r>
        <w:rPr>
          <w:rFonts w:ascii="Times New Roman" w:eastAsia="Times New Roman" w:hAnsi="Times New Roman" w:cs="Times New Roman"/>
          <w:sz w:val="24"/>
          <w:szCs w:val="24"/>
        </w:rPr>
        <w:t>.</w:t>
      </w:r>
    </w:p>
    <w:p w:rsidR="00DA7899" w:rsidRDefault="00DA7899" w:rsidP="00DA7899">
      <w:pPr>
        <w:tabs>
          <w:tab w:val="left" w:pos="9270"/>
          <w:tab w:val="left" w:pos="9360"/>
        </w:tabs>
        <w:autoSpaceDE w:val="0"/>
        <w:autoSpaceDN w:val="0"/>
        <w:adjustRightInd w:val="0"/>
        <w:spacing w:after="0" w:line="480" w:lineRule="auto"/>
        <w:jc w:val="both"/>
        <w:rPr>
          <w:rFonts w:ascii="Times New Roman" w:hAnsi="Times New Roman"/>
          <w:sz w:val="24"/>
          <w:szCs w:val="24"/>
        </w:rPr>
      </w:pPr>
      <w:r w:rsidRPr="00DA7899">
        <w:rPr>
          <w:rFonts w:ascii="Times New Roman" w:hAnsi="Times New Roman"/>
          <w:sz w:val="24"/>
          <w:szCs w:val="24"/>
        </w:rPr>
        <w:t>Results</w:t>
      </w:r>
      <w:r>
        <w:rPr>
          <w:rFonts w:ascii="Times New Roman" w:hAnsi="Times New Roman"/>
          <w:sz w:val="24"/>
          <w:szCs w:val="24"/>
        </w:rPr>
        <w:t>:</w:t>
      </w:r>
    </w:p>
    <w:p w:rsidR="00E11FC9" w:rsidRDefault="00E11FC9" w:rsidP="00E11FC9">
      <w:pPr>
        <w:tabs>
          <w:tab w:val="left" w:pos="9180"/>
          <w:tab w:val="left" w:pos="927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Hypothesis One</w:t>
      </w:r>
    </w:p>
    <w:p w:rsidR="00E11FC9" w:rsidRDefault="00E11FC9" w:rsidP="00E11FC9">
      <w:pPr>
        <w:tabs>
          <w:tab w:val="left" w:pos="9180"/>
          <w:tab w:val="left" w:pos="927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H01</w:t>
      </w:r>
      <w:r>
        <w:rPr>
          <w:rFonts w:ascii="Times New Roman" w:hAnsi="Times New Roman" w:cs="Times New Roman"/>
          <w:sz w:val="24"/>
          <w:szCs w:val="24"/>
        </w:rPr>
        <w:t xml:space="preserve">: Entrepreneurship education does not significantly contribute to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w:t>
      </w:r>
    </w:p>
    <w:p w:rsidR="00E11FC9" w:rsidRDefault="00E11FC9" w:rsidP="00E11FC9">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Table 1: Coefficients of the Simple Linear Regression Analysis for the Influence of Entrepreneurship Education on Unemployment Reduction</w:t>
      </w:r>
    </w:p>
    <w:tbl>
      <w:tblPr>
        <w:tblW w:w="5000" w:type="pct"/>
        <w:tblBorders>
          <w:top w:val="single" w:sz="4" w:space="0" w:color="auto"/>
          <w:bottom w:val="single" w:sz="4" w:space="0" w:color="auto"/>
        </w:tblBorders>
        <w:tblLook w:val="04A0" w:firstRow="1" w:lastRow="0" w:firstColumn="1" w:lastColumn="0" w:noHBand="0" w:noVBand="1"/>
      </w:tblPr>
      <w:tblGrid>
        <w:gridCol w:w="4530"/>
        <w:gridCol w:w="1074"/>
        <w:gridCol w:w="1076"/>
        <w:gridCol w:w="896"/>
        <w:gridCol w:w="1163"/>
        <w:gridCol w:w="837"/>
      </w:tblGrid>
      <w:tr w:rsidR="00E11FC9" w:rsidTr="00E11FC9">
        <w:tc>
          <w:tcPr>
            <w:tcW w:w="2365" w:type="pct"/>
            <w:tcBorders>
              <w:top w:val="single" w:sz="4" w:space="0" w:color="auto"/>
              <w:left w:val="nil"/>
              <w:bottom w:val="single" w:sz="4" w:space="0" w:color="auto"/>
              <w:right w:val="nil"/>
            </w:tcBorders>
          </w:tcPr>
          <w:p w:rsidR="00E11FC9" w:rsidRDefault="00E11FC9">
            <w:pPr>
              <w:spacing w:after="0" w:line="480" w:lineRule="auto"/>
              <w:contextualSpacing/>
              <w:jc w:val="both"/>
              <w:rPr>
                <w:rFonts w:ascii="Times New Roman" w:hAnsi="Times New Roman" w:cs="Times New Roman"/>
                <w:sz w:val="24"/>
                <w:szCs w:val="24"/>
              </w:rPr>
            </w:pPr>
          </w:p>
        </w:tc>
        <w:tc>
          <w:tcPr>
            <w:tcW w:w="561" w:type="pct"/>
            <w:tcBorders>
              <w:top w:val="single" w:sz="4" w:space="0" w:color="auto"/>
              <w:left w:val="nil"/>
              <w:bottom w:val="single" w:sz="4" w:space="0" w:color="auto"/>
              <w:right w:val="nil"/>
            </w:tcBorders>
            <w:hideMark/>
          </w:tcPr>
          <w:p w:rsidR="00E11FC9" w:rsidRDefault="00E11FC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B</w:t>
            </w:r>
          </w:p>
        </w:tc>
        <w:tc>
          <w:tcPr>
            <w:tcW w:w="562" w:type="pct"/>
            <w:tcBorders>
              <w:top w:val="single" w:sz="4" w:space="0" w:color="auto"/>
              <w:left w:val="nil"/>
              <w:bottom w:val="single" w:sz="4" w:space="0" w:color="auto"/>
              <w:right w:val="nil"/>
            </w:tcBorders>
            <w:hideMark/>
          </w:tcPr>
          <w:p w:rsidR="00E11FC9" w:rsidRDefault="00E11FC9">
            <w:pPr>
              <w:spacing w:after="0" w:line="480" w:lineRule="auto"/>
              <w:contextualSpacing/>
              <w:jc w:val="both"/>
              <w:rPr>
                <w:rFonts w:ascii="Times New Roman" w:hAnsi="Times New Roman" w:cs="Times New Roman"/>
                <w:sz w:val="24"/>
                <w:szCs w:val="24"/>
              </w:rPr>
            </w:pPr>
            <w:proofErr w:type="spellStart"/>
            <w:r>
              <w:rPr>
                <w:rFonts w:ascii="Times New Roman" w:hAnsi="Times New Roman" w:cs="Times New Roman"/>
                <w:color w:val="000000"/>
                <w:sz w:val="24"/>
                <w:szCs w:val="24"/>
              </w:rPr>
              <w:t>Std</w:t>
            </w:r>
            <w:proofErr w:type="spellEnd"/>
            <w:r>
              <w:rPr>
                <w:rFonts w:ascii="Times New Roman" w:hAnsi="Times New Roman" w:cs="Times New Roman"/>
                <w:color w:val="000000"/>
                <w:sz w:val="24"/>
                <w:szCs w:val="24"/>
              </w:rPr>
              <w:t xml:space="preserve">    Error</w:t>
            </w:r>
          </w:p>
        </w:tc>
        <w:tc>
          <w:tcPr>
            <w:tcW w:w="468" w:type="pct"/>
            <w:tcBorders>
              <w:top w:val="single" w:sz="4" w:space="0" w:color="auto"/>
              <w:left w:val="nil"/>
              <w:bottom w:val="single" w:sz="4" w:space="0" w:color="auto"/>
              <w:right w:val="nil"/>
            </w:tcBorders>
            <w:hideMark/>
          </w:tcPr>
          <w:p w:rsidR="00E11FC9" w:rsidRDefault="00E11FC9">
            <w:pPr>
              <w:spacing w:after="0" w:line="48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β</w:t>
            </w:r>
          </w:p>
        </w:tc>
        <w:tc>
          <w:tcPr>
            <w:tcW w:w="607" w:type="pct"/>
            <w:tcBorders>
              <w:top w:val="single" w:sz="4" w:space="0" w:color="auto"/>
              <w:left w:val="nil"/>
              <w:bottom w:val="single" w:sz="4" w:space="0" w:color="auto"/>
              <w:right w:val="nil"/>
            </w:tcBorders>
            <w:hideMark/>
          </w:tcPr>
          <w:p w:rsidR="00E11FC9" w:rsidRDefault="00E11FC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t</w:t>
            </w:r>
          </w:p>
        </w:tc>
        <w:tc>
          <w:tcPr>
            <w:tcW w:w="437" w:type="pct"/>
            <w:tcBorders>
              <w:top w:val="single" w:sz="4" w:space="0" w:color="auto"/>
              <w:left w:val="nil"/>
              <w:bottom w:val="single" w:sz="4" w:space="0" w:color="auto"/>
              <w:right w:val="nil"/>
            </w:tcBorders>
            <w:hideMark/>
          </w:tcPr>
          <w:p w:rsidR="00E11FC9" w:rsidRDefault="00E11FC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Sig.</w:t>
            </w:r>
          </w:p>
        </w:tc>
      </w:tr>
      <w:tr w:rsidR="00E11FC9" w:rsidTr="00E11FC9">
        <w:tc>
          <w:tcPr>
            <w:tcW w:w="2365" w:type="pct"/>
            <w:tcBorders>
              <w:top w:val="single" w:sz="4" w:space="0" w:color="auto"/>
              <w:left w:val="nil"/>
              <w:bottom w:val="nil"/>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(Constant)</w:t>
            </w:r>
          </w:p>
        </w:tc>
        <w:tc>
          <w:tcPr>
            <w:tcW w:w="561" w:type="pct"/>
            <w:tcBorders>
              <w:top w:val="single" w:sz="4" w:space="0" w:color="auto"/>
              <w:left w:val="nil"/>
              <w:bottom w:val="nil"/>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6.528</w:t>
            </w:r>
          </w:p>
        </w:tc>
        <w:tc>
          <w:tcPr>
            <w:tcW w:w="562" w:type="pct"/>
            <w:tcBorders>
              <w:top w:val="single" w:sz="4" w:space="0" w:color="auto"/>
              <w:left w:val="nil"/>
              <w:bottom w:val="nil"/>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9.046</w:t>
            </w:r>
          </w:p>
        </w:tc>
        <w:tc>
          <w:tcPr>
            <w:tcW w:w="468" w:type="pct"/>
            <w:tcBorders>
              <w:top w:val="single" w:sz="4" w:space="0" w:color="auto"/>
              <w:left w:val="nil"/>
              <w:bottom w:val="nil"/>
              <w:right w:val="nil"/>
            </w:tcBorders>
          </w:tcPr>
          <w:p w:rsidR="00E11FC9" w:rsidRDefault="00E11FC9">
            <w:pPr>
              <w:autoSpaceDE w:val="0"/>
              <w:autoSpaceDN w:val="0"/>
              <w:adjustRightInd w:val="0"/>
              <w:spacing w:after="0" w:line="480" w:lineRule="auto"/>
              <w:contextualSpacing/>
              <w:jc w:val="both"/>
              <w:rPr>
                <w:rFonts w:ascii="Times New Roman" w:hAnsi="Times New Roman" w:cs="Times New Roman"/>
                <w:sz w:val="24"/>
                <w:szCs w:val="24"/>
              </w:rPr>
            </w:pPr>
          </w:p>
        </w:tc>
        <w:tc>
          <w:tcPr>
            <w:tcW w:w="607" w:type="pct"/>
            <w:tcBorders>
              <w:top w:val="single" w:sz="4" w:space="0" w:color="auto"/>
              <w:left w:val="nil"/>
              <w:bottom w:val="nil"/>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20.693</w:t>
            </w:r>
          </w:p>
        </w:tc>
        <w:tc>
          <w:tcPr>
            <w:tcW w:w="437" w:type="pct"/>
            <w:tcBorders>
              <w:top w:val="single" w:sz="4" w:space="0" w:color="auto"/>
              <w:left w:val="nil"/>
              <w:bottom w:val="nil"/>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E11FC9" w:rsidTr="00E11FC9">
        <w:tc>
          <w:tcPr>
            <w:tcW w:w="2365" w:type="pct"/>
            <w:tcBorders>
              <w:top w:val="nil"/>
              <w:left w:val="nil"/>
              <w:bottom w:val="single" w:sz="4" w:space="0" w:color="auto"/>
              <w:right w:val="nil"/>
            </w:tcBorders>
            <w:vAlign w:val="center"/>
            <w:hideMark/>
          </w:tcPr>
          <w:p w:rsidR="00E11FC9" w:rsidRDefault="00E11FC9">
            <w:pPr>
              <w:autoSpaceDE w:val="0"/>
              <w:autoSpaceDN w:val="0"/>
              <w:adjustRightInd w:val="0"/>
              <w:spacing w:after="0" w:line="48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Entrepreneurship Education</w:t>
            </w:r>
          </w:p>
        </w:tc>
        <w:tc>
          <w:tcPr>
            <w:tcW w:w="561" w:type="pct"/>
            <w:tcBorders>
              <w:top w:val="nil"/>
              <w:left w:val="nil"/>
              <w:bottom w:val="single" w:sz="4" w:space="0" w:color="auto"/>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.069</w:t>
            </w:r>
          </w:p>
        </w:tc>
        <w:tc>
          <w:tcPr>
            <w:tcW w:w="562" w:type="pct"/>
            <w:tcBorders>
              <w:top w:val="nil"/>
              <w:left w:val="nil"/>
              <w:bottom w:val="single" w:sz="4" w:space="0" w:color="auto"/>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.037</w:t>
            </w:r>
          </w:p>
        </w:tc>
        <w:tc>
          <w:tcPr>
            <w:tcW w:w="468" w:type="pct"/>
            <w:tcBorders>
              <w:top w:val="nil"/>
              <w:left w:val="nil"/>
              <w:bottom w:val="single" w:sz="4" w:space="0" w:color="auto"/>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.228</w:t>
            </w:r>
          </w:p>
        </w:tc>
        <w:tc>
          <w:tcPr>
            <w:tcW w:w="607" w:type="pct"/>
            <w:tcBorders>
              <w:top w:val="nil"/>
              <w:left w:val="nil"/>
              <w:bottom w:val="single" w:sz="4" w:space="0" w:color="auto"/>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10.105</w:t>
            </w:r>
          </w:p>
        </w:tc>
        <w:tc>
          <w:tcPr>
            <w:tcW w:w="437" w:type="pct"/>
            <w:tcBorders>
              <w:top w:val="nil"/>
              <w:left w:val="nil"/>
              <w:bottom w:val="single" w:sz="4" w:space="0" w:color="auto"/>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p>
        </w:tc>
      </w:tr>
    </w:tbl>
    <w:p w:rsidR="00E11FC9" w:rsidRDefault="00E11FC9" w:rsidP="00E11FC9">
      <w:pPr>
        <w:tabs>
          <w:tab w:val="left" w:pos="1418"/>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Dependent Variable: </w:t>
      </w:r>
      <w:r>
        <w:rPr>
          <w:rFonts w:ascii="Times New Roman" w:hAnsi="Times New Roman" w:cs="Times New Roman"/>
          <w:sz w:val="24"/>
          <w:szCs w:val="24"/>
        </w:rPr>
        <w:t>Unemployment Reduction</w:t>
      </w:r>
    </w:p>
    <w:p w:rsidR="00E11FC9" w:rsidRDefault="00E11FC9" w:rsidP="00E11FC9">
      <w:pPr>
        <w:tabs>
          <w:tab w:val="left" w:pos="1418"/>
        </w:tabs>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Table 1 revealed significant results (</w:t>
      </w:r>
      <w:r>
        <w:rPr>
          <w:rFonts w:ascii="Times New Roman" w:hAnsi="Times New Roman" w:cs="Times New Roman"/>
          <w:color w:val="000000"/>
          <w:sz w:val="24"/>
          <w:szCs w:val="24"/>
        </w:rPr>
        <w:t xml:space="preserve">β = .228, t = 10.105, </w:t>
      </w:r>
      <w:r>
        <w:rPr>
          <w:rFonts w:ascii="Times New Roman" w:hAnsi="Times New Roman" w:cs="Times New Roman"/>
          <w:i/>
          <w:color w:val="000000"/>
          <w:sz w:val="24"/>
          <w:szCs w:val="24"/>
        </w:rPr>
        <w:t xml:space="preserve">p </w:t>
      </w:r>
      <w:r>
        <w:rPr>
          <w:rFonts w:ascii="Times New Roman" w:hAnsi="Times New Roman" w:cs="Times New Roman"/>
          <w:color w:val="000000"/>
          <w:sz w:val="24"/>
          <w:szCs w:val="24"/>
        </w:rPr>
        <w:t>&lt; .05</w:t>
      </w:r>
      <w:r>
        <w:rPr>
          <w:rFonts w:ascii="Times New Roman" w:hAnsi="Times New Roman" w:cs="Times New Roman"/>
          <w:sz w:val="24"/>
          <w:szCs w:val="24"/>
        </w:rPr>
        <w:t xml:space="preserve">) leading to the rejection of the null hypothesis which stated that entrepreneurship education does not significantly contribute to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and the upholding of the alternative hypothesis. It is subsequently concluded that entrepreneurship education significantly contributes to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w:t>
      </w:r>
    </w:p>
    <w:p w:rsidR="00E11FC9" w:rsidRDefault="00E11FC9" w:rsidP="00E11FC9">
      <w:pPr>
        <w:tabs>
          <w:tab w:val="left" w:pos="9180"/>
          <w:tab w:val="left" w:pos="927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Hypothesis Two</w:t>
      </w:r>
    </w:p>
    <w:p w:rsidR="00E11FC9" w:rsidRDefault="00E11FC9" w:rsidP="00E11FC9">
      <w:pPr>
        <w:tabs>
          <w:tab w:val="left" w:pos="9180"/>
          <w:tab w:val="left" w:pos="927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H02: </w:t>
      </w:r>
      <w:r>
        <w:rPr>
          <w:rFonts w:ascii="Times New Roman" w:hAnsi="Times New Roman" w:cs="Times New Roman"/>
          <w:sz w:val="24"/>
          <w:szCs w:val="24"/>
        </w:rPr>
        <w:t xml:space="preserve">Graduate entrepreneurs’ skills have no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w:t>
      </w:r>
    </w:p>
    <w:p w:rsidR="00E11FC9" w:rsidRDefault="00E11FC9" w:rsidP="00E11FC9">
      <w:pPr>
        <w:spacing w:after="0" w:line="480" w:lineRule="auto"/>
        <w:contextualSpacing/>
        <w:jc w:val="both"/>
        <w:rPr>
          <w:rFonts w:ascii="Times New Roman" w:hAnsi="Times New Roman" w:cs="Times New Roman"/>
          <w:b/>
          <w:sz w:val="24"/>
          <w:szCs w:val="24"/>
        </w:rPr>
      </w:pPr>
    </w:p>
    <w:p w:rsidR="00E11FC9" w:rsidRDefault="00E11FC9" w:rsidP="00E11FC9">
      <w:pPr>
        <w:spacing w:after="0" w:line="480" w:lineRule="auto"/>
        <w:contextualSpacing/>
        <w:jc w:val="both"/>
        <w:rPr>
          <w:rFonts w:ascii="Times New Roman" w:hAnsi="Times New Roman" w:cs="Times New Roman"/>
          <w:b/>
          <w:sz w:val="24"/>
          <w:szCs w:val="24"/>
        </w:rPr>
      </w:pPr>
    </w:p>
    <w:p w:rsidR="00E11FC9" w:rsidRDefault="00E11FC9" w:rsidP="00E11FC9">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Table 2: Coefficients of the Simple Linear Regression Analysis for the Influence of Graduate Entrepreneurs’ Skills on Unemployment Reduction</w:t>
      </w:r>
    </w:p>
    <w:tbl>
      <w:tblPr>
        <w:tblW w:w="5000" w:type="pct"/>
        <w:tblBorders>
          <w:top w:val="single" w:sz="4" w:space="0" w:color="auto"/>
          <w:bottom w:val="single" w:sz="4" w:space="0" w:color="auto"/>
        </w:tblBorders>
        <w:tblLook w:val="04A0" w:firstRow="1" w:lastRow="0" w:firstColumn="1" w:lastColumn="0" w:noHBand="0" w:noVBand="1"/>
      </w:tblPr>
      <w:tblGrid>
        <w:gridCol w:w="4530"/>
        <w:gridCol w:w="1074"/>
        <w:gridCol w:w="1076"/>
        <w:gridCol w:w="896"/>
        <w:gridCol w:w="1163"/>
        <w:gridCol w:w="837"/>
      </w:tblGrid>
      <w:tr w:rsidR="00E11FC9" w:rsidTr="00E11FC9">
        <w:tc>
          <w:tcPr>
            <w:tcW w:w="2365" w:type="pct"/>
            <w:tcBorders>
              <w:top w:val="single" w:sz="4" w:space="0" w:color="auto"/>
              <w:left w:val="nil"/>
              <w:bottom w:val="single" w:sz="4" w:space="0" w:color="auto"/>
              <w:right w:val="nil"/>
            </w:tcBorders>
          </w:tcPr>
          <w:p w:rsidR="00E11FC9" w:rsidRDefault="00E11FC9">
            <w:pPr>
              <w:spacing w:after="0" w:line="480" w:lineRule="auto"/>
              <w:contextualSpacing/>
              <w:jc w:val="both"/>
              <w:rPr>
                <w:rFonts w:ascii="Times New Roman" w:hAnsi="Times New Roman" w:cs="Times New Roman"/>
                <w:sz w:val="24"/>
                <w:szCs w:val="24"/>
              </w:rPr>
            </w:pPr>
          </w:p>
        </w:tc>
        <w:tc>
          <w:tcPr>
            <w:tcW w:w="561" w:type="pct"/>
            <w:tcBorders>
              <w:top w:val="single" w:sz="4" w:space="0" w:color="auto"/>
              <w:left w:val="nil"/>
              <w:bottom w:val="single" w:sz="4" w:space="0" w:color="auto"/>
              <w:right w:val="nil"/>
            </w:tcBorders>
            <w:hideMark/>
          </w:tcPr>
          <w:p w:rsidR="00E11FC9" w:rsidRDefault="00E11FC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B</w:t>
            </w:r>
          </w:p>
        </w:tc>
        <w:tc>
          <w:tcPr>
            <w:tcW w:w="562" w:type="pct"/>
            <w:tcBorders>
              <w:top w:val="single" w:sz="4" w:space="0" w:color="auto"/>
              <w:left w:val="nil"/>
              <w:bottom w:val="single" w:sz="4" w:space="0" w:color="auto"/>
              <w:right w:val="nil"/>
            </w:tcBorders>
            <w:hideMark/>
          </w:tcPr>
          <w:p w:rsidR="00E11FC9" w:rsidRDefault="00E11FC9">
            <w:pPr>
              <w:spacing w:after="0" w:line="480" w:lineRule="auto"/>
              <w:contextualSpacing/>
              <w:jc w:val="both"/>
              <w:rPr>
                <w:rFonts w:ascii="Times New Roman" w:hAnsi="Times New Roman" w:cs="Times New Roman"/>
                <w:sz w:val="24"/>
                <w:szCs w:val="24"/>
              </w:rPr>
            </w:pPr>
            <w:proofErr w:type="spellStart"/>
            <w:r>
              <w:rPr>
                <w:rFonts w:ascii="Times New Roman" w:hAnsi="Times New Roman" w:cs="Times New Roman"/>
                <w:color w:val="000000"/>
                <w:sz w:val="24"/>
                <w:szCs w:val="24"/>
              </w:rPr>
              <w:t>Std</w:t>
            </w:r>
            <w:proofErr w:type="spellEnd"/>
            <w:r>
              <w:rPr>
                <w:rFonts w:ascii="Times New Roman" w:hAnsi="Times New Roman" w:cs="Times New Roman"/>
                <w:color w:val="000000"/>
                <w:sz w:val="24"/>
                <w:szCs w:val="24"/>
              </w:rPr>
              <w:t xml:space="preserve">    Error</w:t>
            </w:r>
          </w:p>
        </w:tc>
        <w:tc>
          <w:tcPr>
            <w:tcW w:w="468" w:type="pct"/>
            <w:tcBorders>
              <w:top w:val="single" w:sz="4" w:space="0" w:color="auto"/>
              <w:left w:val="nil"/>
              <w:bottom w:val="single" w:sz="4" w:space="0" w:color="auto"/>
              <w:right w:val="nil"/>
            </w:tcBorders>
            <w:hideMark/>
          </w:tcPr>
          <w:p w:rsidR="00E11FC9" w:rsidRDefault="00E11FC9">
            <w:pPr>
              <w:spacing w:after="0" w:line="48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Β</w:t>
            </w:r>
          </w:p>
        </w:tc>
        <w:tc>
          <w:tcPr>
            <w:tcW w:w="607" w:type="pct"/>
            <w:tcBorders>
              <w:top w:val="single" w:sz="4" w:space="0" w:color="auto"/>
              <w:left w:val="nil"/>
              <w:bottom w:val="single" w:sz="4" w:space="0" w:color="auto"/>
              <w:right w:val="nil"/>
            </w:tcBorders>
            <w:hideMark/>
          </w:tcPr>
          <w:p w:rsidR="00E11FC9" w:rsidRDefault="00E11FC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t</w:t>
            </w:r>
          </w:p>
        </w:tc>
        <w:tc>
          <w:tcPr>
            <w:tcW w:w="437" w:type="pct"/>
            <w:tcBorders>
              <w:top w:val="single" w:sz="4" w:space="0" w:color="auto"/>
              <w:left w:val="nil"/>
              <w:bottom w:val="single" w:sz="4" w:space="0" w:color="auto"/>
              <w:right w:val="nil"/>
            </w:tcBorders>
            <w:hideMark/>
          </w:tcPr>
          <w:p w:rsidR="00E11FC9" w:rsidRDefault="00E11FC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Sig.</w:t>
            </w:r>
          </w:p>
        </w:tc>
      </w:tr>
      <w:tr w:rsidR="00E11FC9" w:rsidTr="00E11FC9">
        <w:tc>
          <w:tcPr>
            <w:tcW w:w="2365" w:type="pct"/>
            <w:tcBorders>
              <w:top w:val="single" w:sz="4" w:space="0" w:color="auto"/>
              <w:left w:val="nil"/>
              <w:bottom w:val="nil"/>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(Constant)</w:t>
            </w:r>
          </w:p>
        </w:tc>
        <w:tc>
          <w:tcPr>
            <w:tcW w:w="561" w:type="pct"/>
            <w:tcBorders>
              <w:top w:val="single" w:sz="4" w:space="0" w:color="auto"/>
              <w:left w:val="nil"/>
              <w:bottom w:val="nil"/>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8.036</w:t>
            </w:r>
          </w:p>
        </w:tc>
        <w:tc>
          <w:tcPr>
            <w:tcW w:w="562" w:type="pct"/>
            <w:tcBorders>
              <w:top w:val="single" w:sz="4" w:space="0" w:color="auto"/>
              <w:left w:val="nil"/>
              <w:bottom w:val="nil"/>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7.005</w:t>
            </w:r>
          </w:p>
        </w:tc>
        <w:tc>
          <w:tcPr>
            <w:tcW w:w="468" w:type="pct"/>
            <w:tcBorders>
              <w:top w:val="single" w:sz="4" w:space="0" w:color="auto"/>
              <w:left w:val="nil"/>
              <w:bottom w:val="nil"/>
              <w:right w:val="nil"/>
            </w:tcBorders>
          </w:tcPr>
          <w:p w:rsidR="00E11FC9" w:rsidRDefault="00E11FC9">
            <w:pPr>
              <w:autoSpaceDE w:val="0"/>
              <w:autoSpaceDN w:val="0"/>
              <w:adjustRightInd w:val="0"/>
              <w:spacing w:after="0" w:line="480" w:lineRule="auto"/>
              <w:contextualSpacing/>
              <w:jc w:val="both"/>
              <w:rPr>
                <w:rFonts w:ascii="Times New Roman" w:hAnsi="Times New Roman" w:cs="Times New Roman"/>
                <w:sz w:val="24"/>
                <w:szCs w:val="24"/>
              </w:rPr>
            </w:pPr>
          </w:p>
        </w:tc>
        <w:tc>
          <w:tcPr>
            <w:tcW w:w="607" w:type="pct"/>
            <w:tcBorders>
              <w:top w:val="single" w:sz="4" w:space="0" w:color="auto"/>
              <w:left w:val="nil"/>
              <w:bottom w:val="nil"/>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20.693</w:t>
            </w:r>
          </w:p>
        </w:tc>
        <w:tc>
          <w:tcPr>
            <w:tcW w:w="437" w:type="pct"/>
            <w:tcBorders>
              <w:top w:val="single" w:sz="4" w:space="0" w:color="auto"/>
              <w:left w:val="nil"/>
              <w:bottom w:val="nil"/>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E11FC9" w:rsidTr="00E11FC9">
        <w:tc>
          <w:tcPr>
            <w:tcW w:w="2365" w:type="pct"/>
            <w:tcBorders>
              <w:top w:val="nil"/>
              <w:left w:val="nil"/>
              <w:bottom w:val="single" w:sz="4" w:space="0" w:color="auto"/>
              <w:right w:val="nil"/>
            </w:tcBorders>
            <w:vAlign w:val="center"/>
            <w:hideMark/>
          </w:tcPr>
          <w:p w:rsidR="00E11FC9" w:rsidRDefault="00E11FC9">
            <w:pPr>
              <w:autoSpaceDE w:val="0"/>
              <w:autoSpaceDN w:val="0"/>
              <w:adjustRightInd w:val="0"/>
              <w:spacing w:after="0" w:line="48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Graduate entrepreneurs’ skills</w:t>
            </w:r>
          </w:p>
        </w:tc>
        <w:tc>
          <w:tcPr>
            <w:tcW w:w="561" w:type="pct"/>
            <w:tcBorders>
              <w:top w:val="nil"/>
              <w:left w:val="nil"/>
              <w:bottom w:val="single" w:sz="4" w:space="0" w:color="auto"/>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.097</w:t>
            </w:r>
          </w:p>
        </w:tc>
        <w:tc>
          <w:tcPr>
            <w:tcW w:w="562" w:type="pct"/>
            <w:tcBorders>
              <w:top w:val="nil"/>
              <w:left w:val="nil"/>
              <w:bottom w:val="single" w:sz="4" w:space="0" w:color="auto"/>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.316</w:t>
            </w:r>
          </w:p>
        </w:tc>
        <w:tc>
          <w:tcPr>
            <w:tcW w:w="468" w:type="pct"/>
            <w:tcBorders>
              <w:top w:val="nil"/>
              <w:left w:val="nil"/>
              <w:bottom w:val="single" w:sz="4" w:space="0" w:color="auto"/>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.273</w:t>
            </w:r>
          </w:p>
        </w:tc>
        <w:tc>
          <w:tcPr>
            <w:tcW w:w="607" w:type="pct"/>
            <w:tcBorders>
              <w:top w:val="nil"/>
              <w:left w:val="nil"/>
              <w:bottom w:val="single" w:sz="4" w:space="0" w:color="auto"/>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13.186</w:t>
            </w:r>
          </w:p>
        </w:tc>
        <w:tc>
          <w:tcPr>
            <w:tcW w:w="437" w:type="pct"/>
            <w:tcBorders>
              <w:top w:val="nil"/>
              <w:left w:val="nil"/>
              <w:bottom w:val="single" w:sz="4" w:space="0" w:color="auto"/>
              <w:right w:val="nil"/>
            </w:tcBorders>
            <w:vAlign w:val="center"/>
            <w:hideMark/>
          </w:tcPr>
          <w:p w:rsidR="00E11FC9" w:rsidRDefault="00E11FC9">
            <w:pPr>
              <w:autoSpaceDE w:val="0"/>
              <w:autoSpaceDN w:val="0"/>
              <w:adjustRightInd w:val="0"/>
              <w:spacing w:after="0" w:line="48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p>
        </w:tc>
      </w:tr>
    </w:tbl>
    <w:p w:rsidR="00E11FC9" w:rsidRDefault="00E11FC9" w:rsidP="00E11FC9">
      <w:pPr>
        <w:tabs>
          <w:tab w:val="left" w:pos="1418"/>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Dependent Variable: </w:t>
      </w:r>
      <w:r>
        <w:rPr>
          <w:rFonts w:ascii="Times New Roman" w:hAnsi="Times New Roman" w:cs="Times New Roman"/>
          <w:sz w:val="24"/>
          <w:szCs w:val="24"/>
        </w:rPr>
        <w:t>Unemployment Reduction</w:t>
      </w:r>
    </w:p>
    <w:p w:rsidR="00E11FC9" w:rsidRDefault="00E11FC9" w:rsidP="00E11FC9">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2 revealed significant results (</w:t>
      </w:r>
      <w:r>
        <w:rPr>
          <w:rFonts w:ascii="Times New Roman" w:hAnsi="Times New Roman" w:cs="Times New Roman"/>
          <w:color w:val="000000"/>
          <w:sz w:val="24"/>
          <w:szCs w:val="24"/>
        </w:rPr>
        <w:t xml:space="preserve">β = .273, t = 13.186, </w:t>
      </w:r>
      <w:r>
        <w:rPr>
          <w:rFonts w:ascii="Times New Roman" w:hAnsi="Times New Roman" w:cs="Times New Roman"/>
          <w:i/>
          <w:color w:val="000000"/>
          <w:sz w:val="24"/>
          <w:szCs w:val="24"/>
        </w:rPr>
        <w:t xml:space="preserve">p </w:t>
      </w:r>
      <w:r>
        <w:rPr>
          <w:rFonts w:ascii="Times New Roman" w:hAnsi="Times New Roman" w:cs="Times New Roman"/>
          <w:color w:val="000000"/>
          <w:sz w:val="24"/>
          <w:szCs w:val="24"/>
        </w:rPr>
        <w:t>&lt; .05</w:t>
      </w:r>
      <w:r>
        <w:rPr>
          <w:rFonts w:ascii="Times New Roman" w:hAnsi="Times New Roman" w:cs="Times New Roman"/>
          <w:sz w:val="24"/>
          <w:szCs w:val="24"/>
        </w:rPr>
        <w:t xml:space="preserve">) leading to the rejection of the null hypothesis which stated that graduate entrepreneurs’ skills have no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and the upholding of the alternative hypothesis. It is subsequently concluded that graduate entrepreneurs’ skills have a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w:t>
      </w:r>
    </w:p>
    <w:p w:rsidR="00E11FC9" w:rsidRDefault="00E11FC9" w:rsidP="00E11FC9">
      <w:pPr>
        <w:tabs>
          <w:tab w:val="left" w:pos="9180"/>
          <w:tab w:val="left" w:pos="9270"/>
        </w:tabs>
        <w:autoSpaceDE w:val="0"/>
        <w:autoSpaceDN w:val="0"/>
        <w:adjustRightInd w:val="0"/>
        <w:spacing w:after="0" w:line="480" w:lineRule="auto"/>
        <w:jc w:val="both"/>
        <w:rPr>
          <w:rFonts w:ascii="Times New Roman" w:hAnsi="Times New Roman" w:cs="Times New Roman"/>
          <w:b/>
          <w:sz w:val="24"/>
          <w:szCs w:val="24"/>
        </w:rPr>
      </w:pPr>
      <w:r w:rsidRPr="00E11FC9">
        <w:rPr>
          <w:rFonts w:ascii="Times New Roman" w:hAnsi="Times New Roman" w:cs="Times New Roman"/>
          <w:b/>
          <w:sz w:val="24"/>
          <w:szCs w:val="24"/>
        </w:rPr>
        <w:t>Discussion:</w:t>
      </w:r>
    </w:p>
    <w:p w:rsidR="00E11FC9" w:rsidRDefault="00E11FC9" w:rsidP="00E11FC9">
      <w:pPr>
        <w:tabs>
          <w:tab w:val="left" w:pos="9270"/>
          <w:tab w:val="lef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This study examined the impact of entrepreneurial education on unemployment among Nigerian graduates serving in Lagos State. Four null hypotheses were formulated and tested using the simple regression analysis at the 0.05 level of significance. The findings were discussed hypothesis – by – hypothesis below.</w:t>
      </w:r>
    </w:p>
    <w:p w:rsidR="00E11FC9" w:rsidRDefault="00E11FC9" w:rsidP="00E11FC9">
      <w:pPr>
        <w:tabs>
          <w:tab w:val="left" w:pos="9270"/>
          <w:tab w:val="lef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first null hypothesis stated that entrepreneurship education does not significantly contribute to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The results of the analysis of this hypothesis were significant, leading to the rejection of the null hypothesis and the upholding of the alternative hypothesis. The conclusion reached was that graduate entrepreneurs’ skills have a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This finding wa</w:t>
      </w:r>
      <w:r w:rsidR="004853AD">
        <w:rPr>
          <w:rFonts w:ascii="Times New Roman" w:hAnsi="Times New Roman" w:cs="Times New Roman"/>
          <w:sz w:val="24"/>
          <w:szCs w:val="24"/>
        </w:rPr>
        <w:t xml:space="preserve">s in line with </w:t>
      </w:r>
      <w:proofErr w:type="spellStart"/>
      <w:r w:rsidR="004853AD">
        <w:rPr>
          <w:rFonts w:ascii="Times New Roman" w:hAnsi="Times New Roman" w:cs="Times New Roman"/>
          <w:sz w:val="24"/>
          <w:szCs w:val="24"/>
        </w:rPr>
        <w:t>Nasiru</w:t>
      </w:r>
      <w:proofErr w:type="spellEnd"/>
      <w:r w:rsidR="004853AD">
        <w:rPr>
          <w:rFonts w:ascii="Times New Roman" w:hAnsi="Times New Roman" w:cs="Times New Roman"/>
          <w:sz w:val="24"/>
          <w:szCs w:val="24"/>
        </w:rPr>
        <w:t xml:space="preserve">, </w:t>
      </w:r>
      <w:proofErr w:type="spellStart"/>
      <w:r w:rsidR="004853AD">
        <w:rPr>
          <w:rFonts w:ascii="Times New Roman" w:hAnsi="Times New Roman" w:cs="Times New Roman"/>
          <w:sz w:val="24"/>
          <w:szCs w:val="24"/>
        </w:rPr>
        <w:t>Keat</w:t>
      </w:r>
      <w:proofErr w:type="spellEnd"/>
      <w:r w:rsidR="004853AD">
        <w:rPr>
          <w:rFonts w:ascii="Times New Roman" w:hAnsi="Times New Roman" w:cs="Times New Roman"/>
          <w:sz w:val="24"/>
          <w:szCs w:val="24"/>
        </w:rPr>
        <w:t xml:space="preserve">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Bhatti</w:t>
      </w:r>
      <w:proofErr w:type="spellEnd"/>
      <w:r>
        <w:rPr>
          <w:rFonts w:ascii="Times New Roman" w:hAnsi="Times New Roman" w:cs="Times New Roman"/>
          <w:sz w:val="24"/>
          <w:szCs w:val="24"/>
        </w:rPr>
        <w:t xml:space="preserve"> (2015) </w:t>
      </w:r>
      <w:r>
        <w:rPr>
          <w:rFonts w:ascii="Times New Roman" w:hAnsi="Times New Roman" w:cs="Times New Roman"/>
          <w:sz w:val="24"/>
          <w:szCs w:val="24"/>
        </w:rPr>
        <w:lastRenderedPageBreak/>
        <w:t xml:space="preserve">whose finding acknowledged that experiential learning activities to motivate the development of creative problem solving abilities can be used to enhance </w:t>
      </w:r>
      <w:proofErr w:type="gramStart"/>
      <w:r>
        <w:rPr>
          <w:rFonts w:ascii="Times New Roman" w:hAnsi="Times New Roman" w:cs="Times New Roman"/>
          <w:sz w:val="24"/>
          <w:szCs w:val="24"/>
        </w:rPr>
        <w:t>students‘ entrepreneurial</w:t>
      </w:r>
      <w:proofErr w:type="gramEnd"/>
      <w:r>
        <w:rPr>
          <w:rFonts w:ascii="Times New Roman" w:hAnsi="Times New Roman" w:cs="Times New Roman"/>
          <w:sz w:val="24"/>
          <w:szCs w:val="24"/>
        </w:rPr>
        <w:t xml:space="preserve"> intentions and employability. </w:t>
      </w:r>
      <w:proofErr w:type="gramStart"/>
      <w:r>
        <w:rPr>
          <w:rFonts w:ascii="Times New Roman" w:hAnsi="Times New Roman" w:cs="Times New Roman"/>
          <w:sz w:val="24"/>
          <w:szCs w:val="24"/>
        </w:rPr>
        <w:t xml:space="preserve">This finding also corroborated </w:t>
      </w:r>
      <w:proofErr w:type="spellStart"/>
      <w:r>
        <w:rPr>
          <w:rFonts w:ascii="Times New Roman" w:hAnsi="Times New Roman" w:cs="Times New Roman"/>
          <w:sz w:val="24"/>
          <w:szCs w:val="24"/>
        </w:rPr>
        <w:t>Olorundare</w:t>
      </w:r>
      <w:r w:rsidR="004853AD">
        <w:rPr>
          <w:rFonts w:ascii="Times New Roman" w:hAnsi="Times New Roman" w:cs="Times New Roman"/>
          <w:sz w:val="24"/>
          <w:szCs w:val="24"/>
        </w:rPr>
        <w:t>&amp;</w:t>
      </w:r>
      <w:r>
        <w:rPr>
          <w:rFonts w:ascii="Times New Roman" w:hAnsi="Times New Roman" w:cs="Times New Roman"/>
          <w:sz w:val="24"/>
          <w:szCs w:val="24"/>
        </w:rPr>
        <w:t>Kayode</w:t>
      </w:r>
      <w:proofErr w:type="spellEnd"/>
      <w:r>
        <w:rPr>
          <w:rFonts w:ascii="Times New Roman" w:hAnsi="Times New Roman" w:cs="Times New Roman"/>
          <w:sz w:val="24"/>
          <w:szCs w:val="24"/>
        </w:rPr>
        <w:t xml:space="preserve"> (2014) who found that universities are duty-bound to encourage economic growth through research and development, teaching and transfer of technology and therefore reduce</w:t>
      </w:r>
      <w:proofErr w:type="gramEnd"/>
      <w:r>
        <w:rPr>
          <w:rFonts w:ascii="Times New Roman" w:hAnsi="Times New Roman" w:cs="Times New Roman"/>
          <w:sz w:val="24"/>
          <w:szCs w:val="24"/>
        </w:rPr>
        <w:t xml:space="preserve"> graduate unemployment, and that this can be attained through inculcating entrepreneurship skills in the students.</w:t>
      </w:r>
    </w:p>
    <w:p w:rsidR="00E11FC9" w:rsidRDefault="00E11FC9" w:rsidP="00E11FC9">
      <w:pPr>
        <w:tabs>
          <w:tab w:val="left" w:pos="9270"/>
          <w:tab w:val="lef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second null hypothesis stated that graduate entrepreneurs’ skills have no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This hypothesis was subjected to appropriate test of significance and found to be unsupported by the data collected and therefore untenable. It was subsequently rejected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of the alternative hypothesis, leading to the conclusion that graduate entrepreneurs’ skills have a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This finding was in line with the study of </w:t>
      </w:r>
      <w:proofErr w:type="spellStart"/>
      <w:r>
        <w:rPr>
          <w:rFonts w:ascii="Times New Roman" w:hAnsi="Times New Roman" w:cs="Times New Roman"/>
          <w:sz w:val="24"/>
          <w:szCs w:val="24"/>
        </w:rPr>
        <w:t>Amalia</w:t>
      </w:r>
      <w:proofErr w:type="spellEnd"/>
      <w:r>
        <w:rPr>
          <w:rFonts w:ascii="Times New Roman" w:hAnsi="Times New Roman" w:cs="Times New Roman"/>
          <w:sz w:val="24"/>
          <w:szCs w:val="24"/>
        </w:rPr>
        <w:t xml:space="preserve"> (2012) which was based on a survey of 51 students and explored the role of the university support systems and development of student entrepreneurship. The result showed that 26 students were sufficiently supported by faculty through seminars, training, mentoring entrepreneurs, business incubators, and similar activities. By extension, the implication of this was that graduate entrepreneurship skills could attract university support systems and enhance innovative business building by students thereby reducing the unemployment rate. This finding also supported </w:t>
      </w:r>
      <w:proofErr w:type="spellStart"/>
      <w:r>
        <w:rPr>
          <w:rFonts w:ascii="Times New Roman" w:hAnsi="Times New Roman" w:cs="Times New Roman"/>
          <w:sz w:val="24"/>
          <w:szCs w:val="24"/>
        </w:rPr>
        <w:t>Shirokova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Tsukanova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Bogatyreva</w:t>
      </w:r>
      <w:proofErr w:type="spellEnd"/>
      <w:r>
        <w:rPr>
          <w:rFonts w:ascii="Times New Roman" w:hAnsi="Times New Roman" w:cs="Times New Roman"/>
          <w:sz w:val="24"/>
          <w:szCs w:val="24"/>
        </w:rPr>
        <w:t xml:space="preserve"> (2015) who assessed different types of entrepreneurial capital provided by universities and their impact on student involvement in entrepreneurship and noticed that increase in entrepreneurship is associated with reduction in unemployment. </w:t>
      </w:r>
    </w:p>
    <w:p w:rsidR="00E11FC9" w:rsidRDefault="00E11FC9" w:rsidP="00E11FC9">
      <w:pPr>
        <w:tabs>
          <w:tab w:val="left" w:pos="9180"/>
          <w:tab w:val="left" w:pos="927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E11FC9" w:rsidRDefault="00E11FC9" w:rsidP="00E11FC9">
      <w:pPr>
        <w:spacing w:after="0" w:line="480" w:lineRule="auto"/>
        <w:contextualSpacing/>
        <w:jc w:val="both"/>
        <w:rPr>
          <w:rFonts w:ascii="Times New Roman" w:hAnsi="Times New Roman"/>
          <w:b/>
          <w:sz w:val="24"/>
          <w:szCs w:val="24"/>
        </w:rPr>
      </w:pPr>
      <w:r>
        <w:rPr>
          <w:rFonts w:ascii="Times New Roman" w:hAnsi="Times New Roman"/>
          <w:b/>
          <w:sz w:val="24"/>
          <w:szCs w:val="24"/>
        </w:rPr>
        <w:lastRenderedPageBreak/>
        <w:t>Summary of Findings</w:t>
      </w:r>
    </w:p>
    <w:p w:rsidR="00E11FC9" w:rsidRDefault="00E11FC9" w:rsidP="00E11FC9">
      <w:pPr>
        <w:tabs>
          <w:tab w:val="left" w:pos="1418"/>
        </w:tabs>
        <w:spacing w:after="0" w:line="480" w:lineRule="auto"/>
        <w:jc w:val="both"/>
        <w:rPr>
          <w:rFonts w:ascii="Times New Roman" w:hAnsi="Times New Roman"/>
          <w:sz w:val="24"/>
          <w:szCs w:val="24"/>
        </w:rPr>
      </w:pPr>
      <w:r>
        <w:rPr>
          <w:rFonts w:ascii="Times New Roman" w:hAnsi="Times New Roman" w:cs="Times New Roman"/>
          <w:sz w:val="24"/>
          <w:szCs w:val="24"/>
        </w:rPr>
        <w:t xml:space="preserve">            The summary of </w:t>
      </w:r>
      <w:r>
        <w:rPr>
          <w:rFonts w:ascii="Times New Roman" w:hAnsi="Times New Roman"/>
          <w:sz w:val="24"/>
          <w:szCs w:val="24"/>
        </w:rPr>
        <w:t>the major findings from this study is highlighted below:</w:t>
      </w:r>
    </w:p>
    <w:p w:rsidR="00E11FC9" w:rsidRDefault="00E11FC9" w:rsidP="00E11FC9">
      <w:pPr>
        <w:pStyle w:val="ListParagraph"/>
        <w:numPr>
          <w:ilvl w:val="0"/>
          <w:numId w:val="1"/>
        </w:numPr>
        <w:tabs>
          <w:tab w:val="left" w:pos="1418"/>
        </w:tabs>
        <w:spacing w:after="0" w:line="480" w:lineRule="auto"/>
        <w:jc w:val="both"/>
        <w:rPr>
          <w:rFonts w:ascii="Times New Roman" w:hAnsi="Times New Roman" w:cs="Times New Roman"/>
          <w:color w:val="000000"/>
          <w:sz w:val="24"/>
          <w:szCs w:val="24"/>
        </w:rPr>
      </w:pPr>
      <w:r>
        <w:rPr>
          <w:rFonts w:ascii="Times New Roman" w:hAnsi="Times New Roman"/>
          <w:sz w:val="24"/>
          <w:szCs w:val="24"/>
        </w:rPr>
        <w:t>E</w:t>
      </w:r>
      <w:r>
        <w:rPr>
          <w:rFonts w:ascii="Times New Roman" w:hAnsi="Times New Roman" w:cs="Times New Roman"/>
          <w:sz w:val="24"/>
          <w:szCs w:val="24"/>
        </w:rPr>
        <w:t xml:space="preserve">ntrepreneurship education significantly contributes to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w:t>
      </w:r>
    </w:p>
    <w:p w:rsidR="00E11FC9" w:rsidRDefault="00E11FC9" w:rsidP="00E11FC9">
      <w:pPr>
        <w:pStyle w:val="ListParagraph"/>
        <w:numPr>
          <w:ilvl w:val="0"/>
          <w:numId w:val="1"/>
        </w:numPr>
        <w:tabs>
          <w:tab w:val="left" w:pos="1418"/>
        </w:tabs>
        <w:spacing w:after="0" w:line="480" w:lineRule="auto"/>
        <w:jc w:val="both"/>
        <w:rPr>
          <w:rFonts w:ascii="Times New Roman" w:hAnsi="Times New Roman" w:cs="Times New Roman"/>
          <w:sz w:val="24"/>
          <w:szCs w:val="24"/>
        </w:rPr>
      </w:pPr>
      <w:r>
        <w:rPr>
          <w:rFonts w:ascii="Times New Roman" w:hAnsi="Times New Roman"/>
          <w:sz w:val="24"/>
          <w:szCs w:val="24"/>
        </w:rPr>
        <w:t>G</w:t>
      </w:r>
      <w:r>
        <w:rPr>
          <w:rFonts w:ascii="Times New Roman" w:hAnsi="Times New Roman" w:cs="Times New Roman"/>
          <w:sz w:val="24"/>
          <w:szCs w:val="24"/>
        </w:rPr>
        <w:t xml:space="preserve">raduate entrepreneurs’ skills have a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w:t>
      </w:r>
    </w:p>
    <w:p w:rsidR="00E11FC9" w:rsidRDefault="00E11FC9" w:rsidP="00E11FC9">
      <w:pPr>
        <w:tabs>
          <w:tab w:val="left" w:pos="9180"/>
          <w:tab w:val="left" w:pos="927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Recommendation:</w:t>
      </w:r>
    </w:p>
    <w:p w:rsidR="00E11FC9" w:rsidRDefault="00E11FC9" w:rsidP="00E11FC9">
      <w:pPr>
        <w:spacing w:after="0" w:line="480" w:lineRule="auto"/>
        <w:ind w:left="-180" w:firstLine="900"/>
        <w:contextualSpacing/>
        <w:jc w:val="both"/>
        <w:rPr>
          <w:rFonts w:ascii="Times New Roman" w:hAnsi="Times New Roman"/>
          <w:sz w:val="24"/>
          <w:szCs w:val="24"/>
        </w:rPr>
      </w:pPr>
      <w:r>
        <w:rPr>
          <w:rFonts w:ascii="Times New Roman" w:hAnsi="Times New Roman"/>
          <w:sz w:val="24"/>
          <w:szCs w:val="24"/>
        </w:rPr>
        <w:t>Based on the findings and conclusion of this study, the following recommendations are made:</w:t>
      </w:r>
    </w:p>
    <w:p w:rsidR="00E11FC9" w:rsidRDefault="00E11FC9" w:rsidP="00E11FC9">
      <w:pPr>
        <w:pStyle w:val="ListParagraph"/>
        <w:numPr>
          <w:ilvl w:val="0"/>
          <w:numId w:val="2"/>
        </w:numPr>
        <w:tabs>
          <w:tab w:val="left" w:pos="1418"/>
        </w:tabs>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Policy makers, the National Youth Service Corps (NYSC), universities, and other stakeholders in Nigeria should design and integrate a general entrepreneurship curriculum into all their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and activities. This can go a long way in facilitating the development of viable business ideas by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serving in Lagos State, Nigeria.</w:t>
      </w:r>
    </w:p>
    <w:p w:rsidR="00E11FC9" w:rsidRDefault="00E11FC9" w:rsidP="00E11FC9">
      <w:pPr>
        <w:pStyle w:val="ListParagraph"/>
        <w:numPr>
          <w:ilvl w:val="0"/>
          <w:numId w:val="2"/>
        </w:numPr>
        <w:tabs>
          <w:tab w:val="left" w:pos="1418"/>
        </w:tabs>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University managements should encourage the formulation of innovative and creative ideas on the part of their undergraduate students as such could lead to the development of sound entrepreneurship practices when these students eventually leave the universities. This can go a long way in reducing graduate unemployment while also enhancing productivity and national development.</w:t>
      </w:r>
    </w:p>
    <w:p w:rsidR="009767EC" w:rsidRPr="009767EC" w:rsidRDefault="009767EC" w:rsidP="009767EC">
      <w:pPr>
        <w:tabs>
          <w:tab w:val="left" w:pos="9180"/>
          <w:tab w:val="left" w:pos="927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9767EC" w:rsidRPr="005B39D6" w:rsidRDefault="009767EC" w:rsidP="009767EC">
      <w:pPr>
        <w:rPr>
          <w:rFonts w:ascii="Times New Roman" w:hAnsi="Times New Roman" w:cs="Times New Roman"/>
          <w:sz w:val="24"/>
          <w:szCs w:val="24"/>
        </w:rPr>
      </w:pPr>
      <w:r w:rsidRPr="005B39D6">
        <w:rPr>
          <w:rStyle w:val="authors"/>
          <w:rFonts w:ascii="Times New Roman" w:hAnsi="Times New Roman" w:cs="Times New Roman"/>
          <w:color w:val="333333"/>
          <w:sz w:val="24"/>
          <w:szCs w:val="24"/>
          <w:shd w:val="clear" w:color="auto" w:fill="FFFFFF"/>
        </w:rPr>
        <w:t xml:space="preserve"> </w:t>
      </w:r>
      <w:proofErr w:type="spellStart"/>
      <w:r w:rsidRPr="005B39D6">
        <w:rPr>
          <w:rStyle w:val="authors"/>
          <w:rFonts w:ascii="Times New Roman" w:hAnsi="Times New Roman" w:cs="Times New Roman"/>
          <w:color w:val="333333"/>
          <w:sz w:val="24"/>
          <w:szCs w:val="24"/>
          <w:shd w:val="clear" w:color="auto" w:fill="FFFFFF"/>
        </w:rPr>
        <w:t>Abrokwa</w:t>
      </w:r>
      <w:proofErr w:type="gramStart"/>
      <w:r w:rsidRPr="005B39D6">
        <w:rPr>
          <w:rStyle w:val="authors"/>
          <w:rFonts w:ascii="Times New Roman" w:hAnsi="Times New Roman" w:cs="Times New Roman"/>
          <w:color w:val="333333"/>
          <w:sz w:val="24"/>
          <w:szCs w:val="24"/>
          <w:shd w:val="clear" w:color="auto" w:fill="FFFFFF"/>
        </w:rPr>
        <w:t>,C.K</w:t>
      </w:r>
      <w:proofErr w:type="spellEnd"/>
      <w:proofErr w:type="gramEnd"/>
      <w:r w:rsidRPr="005B39D6">
        <w:rPr>
          <w:rStyle w:val="authors"/>
          <w:rFonts w:ascii="Times New Roman" w:hAnsi="Times New Roman" w:cs="Times New Roman"/>
          <w:color w:val="333333"/>
          <w:sz w:val="24"/>
          <w:szCs w:val="24"/>
          <w:shd w:val="clear" w:color="auto" w:fill="FFFFFF"/>
        </w:rPr>
        <w:t>.</w:t>
      </w:r>
      <w:r w:rsidRPr="005B39D6">
        <w:rPr>
          <w:rFonts w:ascii="Times New Roman" w:hAnsi="Times New Roman" w:cs="Times New Roman"/>
          <w:color w:val="333333"/>
          <w:sz w:val="24"/>
          <w:szCs w:val="24"/>
          <w:shd w:val="clear" w:color="auto" w:fill="FFFFFF"/>
        </w:rPr>
        <w:t> </w:t>
      </w:r>
      <w:r w:rsidRPr="005B39D6">
        <w:rPr>
          <w:rStyle w:val="Date1"/>
          <w:rFonts w:ascii="Times New Roman" w:hAnsi="Times New Roman" w:cs="Times New Roman"/>
          <w:color w:val="333333"/>
          <w:sz w:val="24"/>
          <w:szCs w:val="24"/>
          <w:shd w:val="clear" w:color="auto" w:fill="FFFFFF"/>
        </w:rPr>
        <w:t>(1995)</w:t>
      </w:r>
      <w:r w:rsidRPr="005B39D6">
        <w:rPr>
          <w:rFonts w:ascii="Times New Roman" w:hAnsi="Times New Roman" w:cs="Times New Roman"/>
          <w:color w:val="333333"/>
          <w:sz w:val="24"/>
          <w:szCs w:val="24"/>
          <w:shd w:val="clear" w:color="auto" w:fill="FFFFFF"/>
        </w:rPr>
        <w:t> </w:t>
      </w:r>
      <w:r w:rsidRPr="005B39D6">
        <w:rPr>
          <w:rStyle w:val="arttitle"/>
          <w:rFonts w:ascii="Times New Roman" w:hAnsi="Times New Roman" w:cs="Times New Roman"/>
          <w:color w:val="333333"/>
          <w:sz w:val="24"/>
          <w:szCs w:val="24"/>
          <w:shd w:val="clear" w:color="auto" w:fill="FFFFFF"/>
        </w:rPr>
        <w:t>Vocational Education in the Third World: revisiting the debate,</w:t>
      </w:r>
      <w:r w:rsidRPr="005B39D6">
        <w:rPr>
          <w:rFonts w:ascii="Times New Roman" w:hAnsi="Times New Roman" w:cs="Times New Roman"/>
          <w:color w:val="333333"/>
          <w:sz w:val="24"/>
          <w:szCs w:val="24"/>
          <w:shd w:val="clear" w:color="auto" w:fill="FFFFFF"/>
        </w:rPr>
        <w:t> </w:t>
      </w:r>
      <w:r w:rsidRPr="005B39D6">
        <w:rPr>
          <w:rStyle w:val="serialtitle"/>
          <w:rFonts w:ascii="Times New Roman" w:hAnsi="Times New Roman" w:cs="Times New Roman"/>
          <w:color w:val="333333"/>
          <w:sz w:val="24"/>
          <w:szCs w:val="24"/>
          <w:shd w:val="clear" w:color="auto" w:fill="FFFFFF"/>
        </w:rPr>
        <w:t xml:space="preserve">The </w:t>
      </w:r>
      <w:r w:rsidRPr="005B39D6">
        <w:rPr>
          <w:rStyle w:val="serialtitle"/>
          <w:rFonts w:ascii="Times New Roman" w:hAnsi="Times New Roman" w:cs="Times New Roman"/>
          <w:color w:val="333333"/>
          <w:sz w:val="24"/>
          <w:szCs w:val="24"/>
          <w:shd w:val="clear" w:color="auto" w:fill="FFFFFF"/>
        </w:rPr>
        <w:tab/>
        <w:t>Vocational Aspect of Education,</w:t>
      </w:r>
      <w:r w:rsidRPr="005B39D6">
        <w:rPr>
          <w:rFonts w:ascii="Times New Roman" w:hAnsi="Times New Roman" w:cs="Times New Roman"/>
          <w:color w:val="333333"/>
          <w:sz w:val="24"/>
          <w:szCs w:val="24"/>
          <w:shd w:val="clear" w:color="auto" w:fill="FFFFFF"/>
        </w:rPr>
        <w:t> </w:t>
      </w:r>
      <w:r w:rsidRPr="005B39D6">
        <w:rPr>
          <w:rStyle w:val="volumeissue"/>
          <w:rFonts w:ascii="Times New Roman" w:hAnsi="Times New Roman" w:cs="Times New Roman"/>
          <w:color w:val="333333"/>
          <w:sz w:val="24"/>
          <w:szCs w:val="24"/>
          <w:shd w:val="clear" w:color="auto" w:fill="FFFFFF"/>
        </w:rPr>
        <w:t>47:2,</w:t>
      </w:r>
      <w:r w:rsidRPr="005B39D6">
        <w:rPr>
          <w:rFonts w:ascii="Times New Roman" w:hAnsi="Times New Roman" w:cs="Times New Roman"/>
          <w:color w:val="333333"/>
          <w:sz w:val="24"/>
          <w:szCs w:val="24"/>
          <w:shd w:val="clear" w:color="auto" w:fill="FFFFFF"/>
        </w:rPr>
        <w:t> </w:t>
      </w:r>
      <w:r w:rsidRPr="005B39D6">
        <w:rPr>
          <w:rStyle w:val="pagerange"/>
          <w:rFonts w:ascii="Times New Roman" w:hAnsi="Times New Roman" w:cs="Times New Roman"/>
          <w:color w:val="333333"/>
          <w:sz w:val="24"/>
          <w:szCs w:val="24"/>
          <w:shd w:val="clear" w:color="auto" w:fill="FFFFFF"/>
        </w:rPr>
        <w:t>129-140,</w:t>
      </w:r>
      <w:r w:rsidRPr="005B39D6">
        <w:rPr>
          <w:rFonts w:ascii="Times New Roman" w:hAnsi="Times New Roman" w:cs="Times New Roman"/>
          <w:color w:val="333333"/>
          <w:sz w:val="24"/>
          <w:szCs w:val="24"/>
          <w:shd w:val="clear" w:color="auto" w:fill="FFFFFF"/>
        </w:rPr>
        <w:t> </w:t>
      </w:r>
      <w:r w:rsidRPr="005B39D6">
        <w:rPr>
          <w:rStyle w:val="doilink"/>
          <w:rFonts w:ascii="Times New Roman" w:hAnsi="Times New Roman" w:cs="Times New Roman"/>
          <w:color w:val="333333"/>
          <w:sz w:val="24"/>
          <w:szCs w:val="24"/>
          <w:shd w:val="clear" w:color="auto" w:fill="FFFFFF"/>
        </w:rPr>
        <w:t>DOI: </w:t>
      </w:r>
      <w:hyperlink r:id="rId6" w:history="1">
        <w:r w:rsidRPr="005B39D6">
          <w:rPr>
            <w:rStyle w:val="Hyperlink"/>
            <w:rFonts w:ascii="Times New Roman" w:hAnsi="Times New Roman" w:cs="Times New Roman"/>
            <w:color w:val="333333"/>
            <w:sz w:val="24"/>
            <w:szCs w:val="24"/>
          </w:rPr>
          <w:t>10.1080/0305787950470202</w:t>
        </w:r>
      </w:hyperlink>
      <w:r w:rsidRPr="005B39D6">
        <w:rPr>
          <w:rFonts w:ascii="Times New Roman" w:hAnsi="Times New Roman" w:cs="Times New Roman"/>
          <w:sz w:val="24"/>
          <w:szCs w:val="24"/>
        </w:rPr>
        <w:t xml:space="preserve">; </w:t>
      </w:r>
    </w:p>
    <w:p w:rsidR="009767EC" w:rsidRPr="005B39D6" w:rsidRDefault="009767EC" w:rsidP="00E22D42">
      <w:pPr>
        <w:tabs>
          <w:tab w:val="left" w:pos="9270"/>
          <w:tab w:val="left" w:pos="9360"/>
        </w:tabs>
        <w:spacing w:before="240" w:after="0" w:line="240" w:lineRule="auto"/>
        <w:ind w:left="720" w:hanging="713"/>
        <w:jc w:val="both"/>
        <w:rPr>
          <w:rFonts w:ascii="Times New Roman" w:hAnsi="Times New Roman" w:cs="Times New Roman"/>
          <w:sz w:val="24"/>
          <w:szCs w:val="24"/>
        </w:rPr>
      </w:pPr>
      <w:proofErr w:type="spellStart"/>
      <w:proofErr w:type="gramStart"/>
      <w:r w:rsidRPr="005B39D6">
        <w:rPr>
          <w:rFonts w:ascii="Times New Roman" w:hAnsi="Times New Roman" w:cs="Times New Roman"/>
          <w:sz w:val="24"/>
          <w:szCs w:val="24"/>
        </w:rPr>
        <w:t>Agi</w:t>
      </w:r>
      <w:proofErr w:type="spellEnd"/>
      <w:r w:rsidRPr="005B39D6">
        <w:rPr>
          <w:rFonts w:ascii="Times New Roman" w:hAnsi="Times New Roman" w:cs="Times New Roman"/>
          <w:sz w:val="24"/>
          <w:szCs w:val="24"/>
        </w:rPr>
        <w:t xml:space="preserve">, U.K. &amp; </w:t>
      </w:r>
      <w:proofErr w:type="spellStart"/>
      <w:r w:rsidRPr="005B39D6">
        <w:rPr>
          <w:rFonts w:ascii="Times New Roman" w:hAnsi="Times New Roman" w:cs="Times New Roman"/>
          <w:sz w:val="24"/>
          <w:szCs w:val="24"/>
        </w:rPr>
        <w:t>Yellowe</w:t>
      </w:r>
      <w:proofErr w:type="spellEnd"/>
      <w:r w:rsidRPr="005B39D6">
        <w:rPr>
          <w:rFonts w:ascii="Times New Roman" w:hAnsi="Times New Roman" w:cs="Times New Roman"/>
          <w:sz w:val="24"/>
          <w:szCs w:val="24"/>
        </w:rPr>
        <w:t>, N.A. (2013).</w:t>
      </w:r>
      <w:proofErr w:type="gramEnd"/>
      <w:r w:rsidRPr="005B39D6">
        <w:rPr>
          <w:rFonts w:ascii="Times New Roman" w:hAnsi="Times New Roman" w:cs="Times New Roman"/>
          <w:sz w:val="24"/>
          <w:szCs w:val="24"/>
        </w:rPr>
        <w:t xml:space="preserve"> </w:t>
      </w:r>
      <w:proofErr w:type="gramStart"/>
      <w:r w:rsidRPr="005B39D6">
        <w:rPr>
          <w:rFonts w:ascii="Times New Roman" w:hAnsi="Times New Roman" w:cs="Times New Roman"/>
          <w:sz w:val="24"/>
          <w:szCs w:val="24"/>
        </w:rPr>
        <w:t>Management Strategies for Regenerating Secondary Education for National Development &amp; Self-Reliance.</w:t>
      </w:r>
      <w:proofErr w:type="gramEnd"/>
      <w:r w:rsidRPr="005B39D6">
        <w:rPr>
          <w:rFonts w:ascii="Times New Roman" w:hAnsi="Times New Roman" w:cs="Times New Roman"/>
          <w:sz w:val="24"/>
          <w:szCs w:val="24"/>
        </w:rPr>
        <w:t xml:space="preserve"> </w:t>
      </w:r>
      <w:r w:rsidRPr="005B39D6">
        <w:rPr>
          <w:rFonts w:ascii="Times New Roman" w:hAnsi="Times New Roman" w:cs="Times New Roman"/>
          <w:i/>
          <w:sz w:val="24"/>
          <w:szCs w:val="24"/>
        </w:rPr>
        <w:t>Journal of Teacher Perspective,</w:t>
      </w:r>
      <w:r w:rsidRPr="005B39D6">
        <w:rPr>
          <w:rFonts w:ascii="Times New Roman" w:hAnsi="Times New Roman" w:cs="Times New Roman"/>
          <w:sz w:val="24"/>
          <w:szCs w:val="24"/>
        </w:rPr>
        <w:t xml:space="preserve"> 7(2):1-12. </w:t>
      </w:r>
    </w:p>
    <w:p w:rsidR="009767EC" w:rsidRPr="005B39D6" w:rsidRDefault="009767EC" w:rsidP="009767EC">
      <w:pPr>
        <w:tabs>
          <w:tab w:val="left" w:pos="9270"/>
          <w:tab w:val="left" w:pos="9360"/>
        </w:tabs>
        <w:spacing w:before="240" w:after="0" w:line="240" w:lineRule="auto"/>
        <w:ind w:left="720" w:hanging="713"/>
        <w:jc w:val="both"/>
        <w:rPr>
          <w:rFonts w:ascii="Times New Roman" w:eastAsia="Times New Roman" w:hAnsi="Times New Roman" w:cs="Times New Roman"/>
          <w:color w:val="000000"/>
          <w:sz w:val="24"/>
          <w:szCs w:val="24"/>
          <w:lang w:val="en-GB"/>
        </w:rPr>
      </w:pPr>
      <w:proofErr w:type="spellStart"/>
      <w:proofErr w:type="gramStart"/>
      <w:r w:rsidRPr="005B39D6">
        <w:rPr>
          <w:rFonts w:ascii="Times New Roman" w:eastAsia="Times New Roman" w:hAnsi="Times New Roman" w:cs="Times New Roman"/>
          <w:color w:val="111111"/>
          <w:sz w:val="24"/>
          <w:szCs w:val="24"/>
          <w:lang w:val="en-GB"/>
        </w:rPr>
        <w:lastRenderedPageBreak/>
        <w:t>Asaju</w:t>
      </w:r>
      <w:proofErr w:type="spellEnd"/>
      <w:r w:rsidRPr="005B39D6">
        <w:rPr>
          <w:rFonts w:ascii="Times New Roman" w:eastAsia="Times New Roman" w:hAnsi="Times New Roman" w:cs="Times New Roman"/>
          <w:color w:val="111111"/>
          <w:sz w:val="24"/>
          <w:szCs w:val="24"/>
          <w:lang w:val="en-GB"/>
        </w:rPr>
        <w:t xml:space="preserve">, K; </w:t>
      </w:r>
      <w:proofErr w:type="spellStart"/>
      <w:r w:rsidRPr="005B39D6">
        <w:rPr>
          <w:rFonts w:ascii="Times New Roman" w:eastAsia="Times New Roman" w:hAnsi="Times New Roman" w:cs="Times New Roman"/>
          <w:color w:val="111111"/>
          <w:sz w:val="24"/>
          <w:szCs w:val="24"/>
          <w:lang w:val="en-GB"/>
        </w:rPr>
        <w:t>Arome</w:t>
      </w:r>
      <w:proofErr w:type="spellEnd"/>
      <w:r w:rsidRPr="005B39D6">
        <w:rPr>
          <w:rFonts w:ascii="Times New Roman" w:eastAsia="Times New Roman" w:hAnsi="Times New Roman" w:cs="Times New Roman"/>
          <w:color w:val="111111"/>
          <w:sz w:val="24"/>
          <w:szCs w:val="24"/>
          <w:lang w:val="en-GB"/>
        </w:rPr>
        <w:t xml:space="preserve">, S. &amp; </w:t>
      </w:r>
      <w:proofErr w:type="spellStart"/>
      <w:r w:rsidRPr="005B39D6">
        <w:rPr>
          <w:rFonts w:ascii="Times New Roman" w:eastAsia="Times New Roman" w:hAnsi="Times New Roman" w:cs="Times New Roman"/>
          <w:color w:val="111111"/>
          <w:sz w:val="24"/>
          <w:szCs w:val="24"/>
          <w:lang w:val="en-GB"/>
        </w:rPr>
        <w:t>Anyio</w:t>
      </w:r>
      <w:proofErr w:type="spellEnd"/>
      <w:r w:rsidRPr="005B39D6">
        <w:rPr>
          <w:rFonts w:ascii="Times New Roman" w:eastAsia="Times New Roman" w:hAnsi="Times New Roman" w:cs="Times New Roman"/>
          <w:color w:val="111111"/>
          <w:sz w:val="24"/>
          <w:szCs w:val="24"/>
          <w:lang w:val="en-GB"/>
        </w:rPr>
        <w:t>, S. F. (2014).</w:t>
      </w:r>
      <w:proofErr w:type="gramEnd"/>
      <w:r w:rsidRPr="005B39D6">
        <w:rPr>
          <w:rFonts w:ascii="Times New Roman" w:eastAsia="Times New Roman" w:hAnsi="Times New Roman" w:cs="Times New Roman"/>
          <w:color w:val="111111"/>
          <w:sz w:val="24"/>
          <w:szCs w:val="24"/>
          <w:lang w:val="en-GB"/>
        </w:rPr>
        <w:t xml:space="preserve"> The rising rate of unemployment in Nigeria: The socio-economic &amp; political implications. </w:t>
      </w:r>
      <w:r w:rsidRPr="005B39D6">
        <w:rPr>
          <w:rFonts w:ascii="Times New Roman" w:eastAsia="Times New Roman" w:hAnsi="Times New Roman" w:cs="Times New Roman"/>
          <w:i/>
          <w:color w:val="111111"/>
          <w:sz w:val="24"/>
          <w:szCs w:val="24"/>
          <w:lang w:val="en-GB"/>
        </w:rPr>
        <w:t>Global Business &amp; Economics Research Journal, 3(2)</w:t>
      </w:r>
      <w:r w:rsidRPr="005B39D6">
        <w:rPr>
          <w:rFonts w:ascii="Times New Roman" w:eastAsia="Times New Roman" w:hAnsi="Times New Roman" w:cs="Times New Roman"/>
          <w:color w:val="111111"/>
          <w:sz w:val="24"/>
          <w:szCs w:val="24"/>
          <w:lang w:val="en-GB"/>
        </w:rPr>
        <w:t xml:space="preserve">: </w:t>
      </w:r>
      <w:r w:rsidRPr="005B39D6">
        <w:rPr>
          <w:rFonts w:ascii="Times New Roman" w:eastAsia="Times New Roman" w:hAnsi="Times New Roman" w:cs="Times New Roman"/>
          <w:color w:val="000000"/>
          <w:sz w:val="24"/>
          <w:szCs w:val="24"/>
          <w:lang w:val="en-GB"/>
        </w:rPr>
        <w:t>12- 31</w:t>
      </w:r>
    </w:p>
    <w:p w:rsidR="009767EC" w:rsidRPr="005B39D6" w:rsidRDefault="009767EC" w:rsidP="009767EC">
      <w:pPr>
        <w:rPr>
          <w:rFonts w:ascii="Times New Roman" w:hAnsi="Times New Roman" w:cs="Times New Roman"/>
          <w:color w:val="212529"/>
          <w:sz w:val="24"/>
          <w:szCs w:val="24"/>
          <w:shd w:val="clear" w:color="auto" w:fill="FFFFFF"/>
        </w:rPr>
      </w:pPr>
      <w:proofErr w:type="gramStart"/>
      <w:r w:rsidRPr="005B39D6">
        <w:rPr>
          <w:rFonts w:ascii="Times New Roman" w:hAnsi="Times New Roman" w:cs="Times New Roman"/>
          <w:color w:val="212529"/>
          <w:sz w:val="24"/>
          <w:szCs w:val="24"/>
          <w:shd w:val="clear" w:color="auto" w:fill="FFFFFF"/>
        </w:rPr>
        <w:t xml:space="preserve">Dirk, D., Benson, H., &amp; Bruce, M. (2013).The roles of learning orientation and passion for work </w:t>
      </w:r>
      <w:r>
        <w:rPr>
          <w:rFonts w:ascii="Times New Roman" w:hAnsi="Times New Roman" w:cs="Times New Roman"/>
          <w:color w:val="212529"/>
          <w:sz w:val="24"/>
          <w:szCs w:val="24"/>
          <w:shd w:val="clear" w:color="auto" w:fill="FFFFFF"/>
        </w:rPr>
        <w:tab/>
      </w:r>
      <w:r w:rsidRPr="005B39D6">
        <w:rPr>
          <w:rFonts w:ascii="Times New Roman" w:hAnsi="Times New Roman" w:cs="Times New Roman"/>
          <w:color w:val="212529"/>
          <w:sz w:val="24"/>
          <w:szCs w:val="24"/>
          <w:shd w:val="clear" w:color="auto" w:fill="FFFFFF"/>
        </w:rPr>
        <w:t>in the formation of entrepreneurial intention.</w:t>
      </w:r>
      <w:proofErr w:type="gramEnd"/>
      <w:r w:rsidRPr="005B39D6">
        <w:rPr>
          <w:rStyle w:val="Emphasis"/>
          <w:rFonts w:ascii="Times New Roman" w:hAnsi="Times New Roman" w:cs="Times New Roman"/>
          <w:color w:val="212529"/>
          <w:sz w:val="24"/>
          <w:szCs w:val="24"/>
          <w:shd w:val="clear" w:color="auto" w:fill="FFFFFF"/>
        </w:rPr>
        <w:t xml:space="preserve"> International Small </w:t>
      </w:r>
      <w:proofErr w:type="spellStart"/>
      <w:r w:rsidRPr="005B39D6">
        <w:rPr>
          <w:rStyle w:val="Emphasis"/>
          <w:rFonts w:ascii="Times New Roman" w:hAnsi="Times New Roman" w:cs="Times New Roman"/>
          <w:color w:val="212529"/>
          <w:sz w:val="24"/>
          <w:szCs w:val="24"/>
          <w:shd w:val="clear" w:color="auto" w:fill="FFFFFF"/>
        </w:rPr>
        <w:t>BusinessJournal</w:t>
      </w:r>
      <w:proofErr w:type="spellEnd"/>
      <w:r w:rsidRPr="005B39D6">
        <w:rPr>
          <w:rStyle w:val="Emphasis"/>
          <w:rFonts w:ascii="Times New Roman" w:hAnsi="Times New Roman" w:cs="Times New Roman"/>
          <w:color w:val="212529"/>
          <w:sz w:val="24"/>
          <w:szCs w:val="24"/>
          <w:shd w:val="clear" w:color="auto" w:fill="FFFFFF"/>
        </w:rPr>
        <w:t>, </w:t>
      </w:r>
      <w:r w:rsidRPr="005B39D6">
        <w:rPr>
          <w:rFonts w:ascii="Times New Roman" w:hAnsi="Times New Roman" w:cs="Times New Roman"/>
          <w:color w:val="212529"/>
          <w:sz w:val="24"/>
          <w:szCs w:val="24"/>
          <w:shd w:val="clear" w:color="auto" w:fill="FFFFFF"/>
        </w:rPr>
        <w:t xml:space="preserve">31 </w:t>
      </w:r>
      <w:r>
        <w:rPr>
          <w:rFonts w:ascii="Times New Roman" w:hAnsi="Times New Roman" w:cs="Times New Roman"/>
          <w:color w:val="212529"/>
          <w:sz w:val="24"/>
          <w:szCs w:val="24"/>
          <w:shd w:val="clear" w:color="auto" w:fill="FFFFFF"/>
        </w:rPr>
        <w:tab/>
      </w:r>
      <w:r w:rsidRPr="005B39D6">
        <w:rPr>
          <w:rFonts w:ascii="Times New Roman" w:hAnsi="Times New Roman" w:cs="Times New Roman"/>
          <w:color w:val="212529"/>
          <w:sz w:val="24"/>
          <w:szCs w:val="24"/>
          <w:shd w:val="clear" w:color="auto" w:fill="FFFFFF"/>
        </w:rPr>
        <w:t>(6)</w:t>
      </w:r>
      <w:proofErr w:type="gramStart"/>
      <w:r w:rsidRPr="005B39D6">
        <w:rPr>
          <w:rFonts w:ascii="Times New Roman" w:hAnsi="Times New Roman" w:cs="Times New Roman"/>
          <w:color w:val="212529"/>
          <w:sz w:val="24"/>
          <w:szCs w:val="24"/>
          <w:shd w:val="clear" w:color="auto" w:fill="FFFFFF"/>
        </w:rPr>
        <w:t>,:</w:t>
      </w:r>
      <w:proofErr w:type="gramEnd"/>
      <w:r w:rsidRPr="005B39D6">
        <w:rPr>
          <w:rFonts w:ascii="Times New Roman" w:hAnsi="Times New Roman" w:cs="Times New Roman"/>
          <w:color w:val="212529"/>
          <w:sz w:val="24"/>
          <w:szCs w:val="24"/>
          <w:shd w:val="clear" w:color="auto" w:fill="FFFFFF"/>
        </w:rPr>
        <w:t xml:space="preserve"> 652-676.</w:t>
      </w:r>
    </w:p>
    <w:p w:rsidR="009767EC" w:rsidRPr="005B39D6" w:rsidRDefault="009767EC" w:rsidP="009767EC">
      <w:pPr>
        <w:rPr>
          <w:rFonts w:ascii="Times New Roman" w:hAnsi="Times New Roman" w:cs="Times New Roman"/>
          <w:sz w:val="24"/>
          <w:szCs w:val="24"/>
        </w:rPr>
      </w:pPr>
      <w:r w:rsidRPr="005B39D6">
        <w:rPr>
          <w:rFonts w:ascii="Times New Roman" w:hAnsi="Times New Roman" w:cs="Times New Roman"/>
          <w:sz w:val="24"/>
          <w:szCs w:val="24"/>
        </w:rPr>
        <w:t>Fed</w:t>
      </w:r>
      <w:r>
        <w:rPr>
          <w:rFonts w:ascii="Times New Roman" w:hAnsi="Times New Roman" w:cs="Times New Roman"/>
          <w:sz w:val="24"/>
          <w:szCs w:val="24"/>
        </w:rPr>
        <w:t>eral Government of Nigeria, (1992</w:t>
      </w:r>
      <w:r w:rsidRPr="005B39D6">
        <w:rPr>
          <w:rFonts w:ascii="Times New Roman" w:hAnsi="Times New Roman" w:cs="Times New Roman"/>
          <w:sz w:val="24"/>
          <w:szCs w:val="24"/>
        </w:rPr>
        <w:t xml:space="preserve">) Retrieved from </w:t>
      </w:r>
      <w:hyperlink r:id="rId7" w:history="1">
        <w:r w:rsidRPr="005B39D6">
          <w:rPr>
            <w:rStyle w:val="Hyperlink"/>
            <w:rFonts w:ascii="Times New Roman" w:hAnsi="Times New Roman" w:cs="Times New Roman"/>
            <w:sz w:val="24"/>
            <w:szCs w:val="24"/>
          </w:rPr>
          <w:t>https://education.gov.ng/on</w:t>
        </w:r>
      </w:hyperlink>
      <w:r w:rsidRPr="005B39D6">
        <w:rPr>
          <w:rFonts w:ascii="Times New Roman" w:hAnsi="Times New Roman" w:cs="Times New Roman"/>
          <w:sz w:val="24"/>
          <w:szCs w:val="24"/>
        </w:rPr>
        <w:t xml:space="preserve"> 27th </w:t>
      </w:r>
      <w:r w:rsidRPr="005B39D6">
        <w:rPr>
          <w:rFonts w:ascii="Times New Roman" w:hAnsi="Times New Roman" w:cs="Times New Roman"/>
          <w:sz w:val="24"/>
          <w:szCs w:val="24"/>
        </w:rPr>
        <w:tab/>
        <w:t>June</w:t>
      </w:r>
      <w:proofErr w:type="gramStart"/>
      <w:r w:rsidRPr="005B39D6">
        <w:rPr>
          <w:rFonts w:ascii="Times New Roman" w:hAnsi="Times New Roman" w:cs="Times New Roman"/>
          <w:sz w:val="24"/>
          <w:szCs w:val="24"/>
        </w:rPr>
        <w:t>,2020</w:t>
      </w:r>
      <w:proofErr w:type="gramEnd"/>
      <w:r w:rsidRPr="005B39D6">
        <w:rPr>
          <w:rFonts w:ascii="Times New Roman" w:hAnsi="Times New Roman" w:cs="Times New Roman"/>
          <w:sz w:val="24"/>
          <w:szCs w:val="24"/>
        </w:rPr>
        <w:t>.</w:t>
      </w:r>
    </w:p>
    <w:p w:rsidR="009767EC" w:rsidRPr="005B39D6" w:rsidRDefault="009767EC" w:rsidP="009767EC">
      <w:pPr>
        <w:rPr>
          <w:rFonts w:ascii="Times New Roman" w:hAnsi="Times New Roman" w:cs="Times New Roman"/>
          <w:sz w:val="24"/>
          <w:szCs w:val="24"/>
        </w:rPr>
      </w:pPr>
      <w:r w:rsidRPr="005B39D6">
        <w:rPr>
          <w:rFonts w:ascii="Times New Roman" w:hAnsi="Times New Roman" w:cs="Times New Roman"/>
          <w:sz w:val="24"/>
          <w:szCs w:val="24"/>
        </w:rPr>
        <w:t>Federal Ministry of Education, (</w:t>
      </w:r>
      <w:r>
        <w:rPr>
          <w:rFonts w:ascii="Times New Roman" w:hAnsi="Times New Roman" w:cs="Times New Roman"/>
          <w:sz w:val="24"/>
          <w:szCs w:val="24"/>
        </w:rPr>
        <w:t>1998</w:t>
      </w:r>
      <w:proofErr w:type="gramStart"/>
      <w:r w:rsidRPr="005B39D6">
        <w:rPr>
          <w:rFonts w:ascii="Times New Roman" w:hAnsi="Times New Roman" w:cs="Times New Roman"/>
          <w:sz w:val="24"/>
          <w:szCs w:val="24"/>
        </w:rPr>
        <w:t>)Retrieved</w:t>
      </w:r>
      <w:proofErr w:type="gramEnd"/>
      <w:r w:rsidRPr="005B39D6">
        <w:rPr>
          <w:rFonts w:ascii="Times New Roman" w:hAnsi="Times New Roman" w:cs="Times New Roman"/>
          <w:sz w:val="24"/>
          <w:szCs w:val="24"/>
        </w:rPr>
        <w:t xml:space="preserve"> from </w:t>
      </w:r>
      <w:hyperlink r:id="rId8" w:history="1">
        <w:r w:rsidRPr="005B39D6">
          <w:rPr>
            <w:rStyle w:val="Hyperlink"/>
            <w:rFonts w:ascii="Times New Roman" w:hAnsi="Times New Roman" w:cs="Times New Roman"/>
            <w:sz w:val="24"/>
            <w:szCs w:val="24"/>
          </w:rPr>
          <w:t>https://education.gov.ng/on</w:t>
        </w:r>
      </w:hyperlink>
      <w:r w:rsidRPr="005B39D6">
        <w:rPr>
          <w:rFonts w:ascii="Times New Roman" w:hAnsi="Times New Roman" w:cs="Times New Roman"/>
          <w:sz w:val="24"/>
          <w:szCs w:val="24"/>
        </w:rPr>
        <w:t xml:space="preserve"> 27th </w:t>
      </w:r>
      <w:r w:rsidRPr="005B39D6">
        <w:rPr>
          <w:rFonts w:ascii="Times New Roman" w:hAnsi="Times New Roman" w:cs="Times New Roman"/>
          <w:sz w:val="24"/>
          <w:szCs w:val="24"/>
        </w:rPr>
        <w:tab/>
        <w:t>June,2020.</w:t>
      </w:r>
    </w:p>
    <w:p w:rsidR="009767EC" w:rsidRPr="005B39D6" w:rsidRDefault="009767EC" w:rsidP="009767EC">
      <w:pPr>
        <w:rPr>
          <w:rFonts w:ascii="Times New Roman" w:hAnsi="Times New Roman" w:cs="Times New Roman"/>
          <w:sz w:val="24"/>
          <w:szCs w:val="24"/>
        </w:rPr>
      </w:pPr>
      <w:r w:rsidRPr="005B39D6">
        <w:rPr>
          <w:rFonts w:ascii="Times New Roman" w:hAnsi="Times New Roman" w:cs="Times New Roman"/>
          <w:sz w:val="24"/>
          <w:szCs w:val="24"/>
        </w:rPr>
        <w:t xml:space="preserve">Federal Ministry of Education, (2006) Retrieved from </w:t>
      </w:r>
      <w:hyperlink r:id="rId9" w:history="1">
        <w:r w:rsidRPr="005B39D6">
          <w:rPr>
            <w:rStyle w:val="Hyperlink"/>
            <w:rFonts w:ascii="Times New Roman" w:hAnsi="Times New Roman" w:cs="Times New Roman"/>
            <w:sz w:val="24"/>
            <w:szCs w:val="24"/>
          </w:rPr>
          <w:t>https://education.gov.ng/on</w:t>
        </w:r>
      </w:hyperlink>
      <w:r w:rsidRPr="005B39D6">
        <w:rPr>
          <w:rFonts w:ascii="Times New Roman" w:hAnsi="Times New Roman" w:cs="Times New Roman"/>
          <w:sz w:val="24"/>
          <w:szCs w:val="24"/>
        </w:rPr>
        <w:t xml:space="preserve"> 27th </w:t>
      </w:r>
      <w:r w:rsidRPr="005B39D6">
        <w:rPr>
          <w:rFonts w:ascii="Times New Roman" w:hAnsi="Times New Roman" w:cs="Times New Roman"/>
          <w:sz w:val="24"/>
          <w:szCs w:val="24"/>
        </w:rPr>
        <w:tab/>
        <w:t>June</w:t>
      </w:r>
      <w:proofErr w:type="gramStart"/>
      <w:r w:rsidRPr="005B39D6">
        <w:rPr>
          <w:rFonts w:ascii="Times New Roman" w:hAnsi="Times New Roman" w:cs="Times New Roman"/>
          <w:sz w:val="24"/>
          <w:szCs w:val="24"/>
        </w:rPr>
        <w:t>,2020</w:t>
      </w:r>
      <w:proofErr w:type="gramEnd"/>
      <w:r w:rsidRPr="005B39D6">
        <w:rPr>
          <w:rFonts w:ascii="Times New Roman" w:hAnsi="Times New Roman" w:cs="Times New Roman"/>
          <w:sz w:val="24"/>
          <w:szCs w:val="24"/>
        </w:rPr>
        <w:t>.</w:t>
      </w:r>
    </w:p>
    <w:p w:rsidR="009767EC" w:rsidRPr="005B39D6" w:rsidRDefault="009767EC" w:rsidP="009767EC">
      <w:pPr>
        <w:rPr>
          <w:rFonts w:ascii="Times New Roman" w:hAnsi="Times New Roman" w:cs="Times New Roman"/>
          <w:sz w:val="24"/>
          <w:szCs w:val="24"/>
        </w:rPr>
      </w:pPr>
      <w:r w:rsidRPr="005B39D6">
        <w:rPr>
          <w:rFonts w:ascii="Times New Roman" w:hAnsi="Times New Roman" w:cs="Times New Roman"/>
          <w:sz w:val="24"/>
          <w:szCs w:val="24"/>
        </w:rPr>
        <w:t xml:space="preserve">Federal Republic of Nigeria, (2004) Retrieved from </w:t>
      </w:r>
      <w:hyperlink r:id="rId10" w:history="1">
        <w:r w:rsidRPr="005B39D6">
          <w:rPr>
            <w:rStyle w:val="Hyperlink"/>
            <w:rFonts w:ascii="Times New Roman" w:hAnsi="Times New Roman" w:cs="Times New Roman"/>
            <w:sz w:val="24"/>
            <w:szCs w:val="24"/>
          </w:rPr>
          <w:t>https://education.gov.ng/on</w:t>
        </w:r>
      </w:hyperlink>
      <w:r w:rsidRPr="005B39D6">
        <w:rPr>
          <w:rFonts w:ascii="Times New Roman" w:hAnsi="Times New Roman" w:cs="Times New Roman"/>
          <w:sz w:val="24"/>
          <w:szCs w:val="24"/>
        </w:rPr>
        <w:t xml:space="preserve"> 27th </w:t>
      </w:r>
      <w:r w:rsidRPr="005B39D6">
        <w:rPr>
          <w:rFonts w:ascii="Times New Roman" w:hAnsi="Times New Roman" w:cs="Times New Roman"/>
          <w:sz w:val="24"/>
          <w:szCs w:val="24"/>
        </w:rPr>
        <w:tab/>
        <w:t>June</w:t>
      </w:r>
      <w:proofErr w:type="gramStart"/>
      <w:r w:rsidRPr="005B39D6">
        <w:rPr>
          <w:rFonts w:ascii="Times New Roman" w:hAnsi="Times New Roman" w:cs="Times New Roman"/>
          <w:sz w:val="24"/>
          <w:szCs w:val="24"/>
        </w:rPr>
        <w:t>,2020</w:t>
      </w:r>
      <w:proofErr w:type="gramEnd"/>
      <w:r w:rsidRPr="005B39D6">
        <w:rPr>
          <w:rFonts w:ascii="Times New Roman" w:hAnsi="Times New Roman" w:cs="Times New Roman"/>
          <w:sz w:val="24"/>
          <w:szCs w:val="24"/>
        </w:rPr>
        <w:t>.</w:t>
      </w:r>
    </w:p>
    <w:p w:rsidR="009767EC" w:rsidRDefault="009767EC" w:rsidP="009767EC">
      <w:pPr>
        <w:tabs>
          <w:tab w:val="left" w:pos="9270"/>
          <w:tab w:val="left" w:pos="9360"/>
        </w:tabs>
        <w:spacing w:before="240" w:after="0" w:line="240" w:lineRule="auto"/>
        <w:ind w:left="720" w:hanging="713"/>
        <w:jc w:val="both"/>
        <w:rPr>
          <w:rFonts w:ascii="Times New Roman" w:hAnsi="Times New Roman" w:cs="Times New Roman"/>
          <w:sz w:val="24"/>
          <w:szCs w:val="24"/>
        </w:rPr>
      </w:pPr>
      <w:r w:rsidRPr="005B39D6">
        <w:rPr>
          <w:rFonts w:ascii="Times New Roman" w:hAnsi="Times New Roman" w:cs="Times New Roman"/>
          <w:sz w:val="24"/>
          <w:szCs w:val="24"/>
        </w:rPr>
        <w:t xml:space="preserve"> </w:t>
      </w:r>
      <w:proofErr w:type="spellStart"/>
      <w:r w:rsidRPr="005B39D6">
        <w:rPr>
          <w:rFonts w:ascii="Times New Roman" w:hAnsi="Times New Roman" w:cs="Times New Roman"/>
          <w:sz w:val="24"/>
          <w:szCs w:val="24"/>
        </w:rPr>
        <w:t>Gabadeen</w:t>
      </w:r>
      <w:proofErr w:type="spellEnd"/>
      <w:r w:rsidRPr="005B39D6">
        <w:rPr>
          <w:rFonts w:ascii="Times New Roman" w:hAnsi="Times New Roman" w:cs="Times New Roman"/>
          <w:sz w:val="24"/>
          <w:szCs w:val="24"/>
        </w:rPr>
        <w:t xml:space="preserve">, W. O. &amp; </w:t>
      </w:r>
      <w:proofErr w:type="spellStart"/>
      <w:r w:rsidRPr="005B39D6">
        <w:rPr>
          <w:rFonts w:ascii="Times New Roman" w:hAnsi="Times New Roman" w:cs="Times New Roman"/>
          <w:sz w:val="24"/>
          <w:szCs w:val="24"/>
        </w:rPr>
        <w:t>Raimi</w:t>
      </w:r>
      <w:proofErr w:type="spellEnd"/>
      <w:r w:rsidRPr="005B39D6">
        <w:rPr>
          <w:rFonts w:ascii="Times New Roman" w:hAnsi="Times New Roman" w:cs="Times New Roman"/>
          <w:sz w:val="24"/>
          <w:szCs w:val="24"/>
        </w:rPr>
        <w:t xml:space="preserve">, L. (2012) Management of Entrepreneurship Education in Nigerian Higher Institutions: Issues, Challenges &amp; Way Forward. Abuja </w:t>
      </w:r>
      <w:r w:rsidRPr="005B39D6">
        <w:rPr>
          <w:rFonts w:ascii="Times New Roman" w:hAnsi="Times New Roman" w:cs="Times New Roman"/>
          <w:i/>
          <w:sz w:val="24"/>
          <w:szCs w:val="24"/>
        </w:rPr>
        <w:t xml:space="preserve">International Journal </w:t>
      </w:r>
      <w:proofErr w:type="gramStart"/>
      <w:r w:rsidRPr="005B39D6">
        <w:rPr>
          <w:rFonts w:ascii="Times New Roman" w:hAnsi="Times New Roman" w:cs="Times New Roman"/>
          <w:i/>
          <w:sz w:val="24"/>
          <w:szCs w:val="24"/>
        </w:rPr>
        <w:t>Of</w:t>
      </w:r>
      <w:proofErr w:type="gramEnd"/>
      <w:r w:rsidRPr="005B39D6">
        <w:rPr>
          <w:rFonts w:ascii="Times New Roman" w:hAnsi="Times New Roman" w:cs="Times New Roman"/>
          <w:i/>
          <w:sz w:val="24"/>
          <w:szCs w:val="24"/>
        </w:rPr>
        <w:t xml:space="preserve"> Education &amp; Management Sciences (ABIJEMS</w:t>
      </w:r>
      <w:r w:rsidRPr="005B39D6">
        <w:rPr>
          <w:rFonts w:ascii="Times New Roman" w:hAnsi="Times New Roman" w:cs="Times New Roman"/>
          <w:sz w:val="24"/>
          <w:szCs w:val="24"/>
        </w:rPr>
        <w:t>), 2, pp. 1-26.</w:t>
      </w:r>
    </w:p>
    <w:p w:rsidR="009767EC" w:rsidRPr="005B39D6" w:rsidRDefault="009767EC" w:rsidP="009767EC">
      <w:pPr>
        <w:tabs>
          <w:tab w:val="left" w:pos="9270"/>
          <w:tab w:val="left" w:pos="9360"/>
        </w:tabs>
        <w:spacing w:before="240" w:after="0" w:line="240" w:lineRule="auto"/>
        <w:ind w:left="720" w:hanging="713"/>
        <w:jc w:val="both"/>
        <w:rPr>
          <w:rFonts w:ascii="Times New Roman" w:hAnsi="Times New Roman" w:cs="Times New Roman"/>
          <w:sz w:val="24"/>
          <w:szCs w:val="24"/>
        </w:rPr>
      </w:pPr>
    </w:p>
    <w:p w:rsidR="009767EC" w:rsidRPr="005B39D6" w:rsidRDefault="009767EC" w:rsidP="009767EC">
      <w:pPr>
        <w:rPr>
          <w:rFonts w:ascii="Times New Roman" w:hAnsi="Times New Roman" w:cs="Times New Roman"/>
          <w:color w:val="212529"/>
          <w:sz w:val="24"/>
          <w:szCs w:val="24"/>
          <w:shd w:val="clear" w:color="auto" w:fill="FFFFFF"/>
        </w:rPr>
      </w:pPr>
      <w:proofErr w:type="spellStart"/>
      <w:r w:rsidRPr="005B39D6">
        <w:rPr>
          <w:rFonts w:ascii="Times New Roman" w:hAnsi="Times New Roman" w:cs="Times New Roman"/>
          <w:color w:val="212529"/>
          <w:sz w:val="24"/>
          <w:szCs w:val="24"/>
          <w:shd w:val="clear" w:color="auto" w:fill="FFFFFF"/>
        </w:rPr>
        <w:t>Kuratko</w:t>
      </w:r>
      <w:proofErr w:type="spellEnd"/>
      <w:r w:rsidRPr="005B39D6">
        <w:rPr>
          <w:rFonts w:ascii="Times New Roman" w:hAnsi="Times New Roman" w:cs="Times New Roman"/>
          <w:color w:val="212529"/>
          <w:sz w:val="24"/>
          <w:szCs w:val="24"/>
          <w:shd w:val="clear" w:color="auto" w:fill="FFFFFF"/>
        </w:rPr>
        <w:t>, D.F. (2003</w:t>
      </w:r>
      <w:r>
        <w:rPr>
          <w:rFonts w:ascii="Times New Roman" w:hAnsi="Times New Roman" w:cs="Times New Roman"/>
          <w:color w:val="212529"/>
          <w:sz w:val="24"/>
          <w:szCs w:val="24"/>
          <w:shd w:val="clear" w:color="auto" w:fill="FFFFFF"/>
        </w:rPr>
        <w:t xml:space="preserve">), </w:t>
      </w:r>
      <w:r w:rsidRPr="005B39D6">
        <w:rPr>
          <w:rFonts w:ascii="Times New Roman" w:hAnsi="Times New Roman" w:cs="Times New Roman"/>
          <w:color w:val="212529"/>
          <w:sz w:val="24"/>
          <w:szCs w:val="24"/>
          <w:shd w:val="clear" w:color="auto" w:fill="FFFFFF"/>
        </w:rPr>
        <w:t xml:space="preserve">The emergence of entrepreneurship education: development, trends, and </w:t>
      </w:r>
      <w:r>
        <w:rPr>
          <w:rFonts w:ascii="Times New Roman" w:hAnsi="Times New Roman" w:cs="Times New Roman"/>
          <w:color w:val="212529"/>
          <w:sz w:val="24"/>
          <w:szCs w:val="24"/>
          <w:shd w:val="clear" w:color="auto" w:fill="FFFFFF"/>
        </w:rPr>
        <w:tab/>
      </w:r>
      <w:r w:rsidRPr="005B39D6">
        <w:rPr>
          <w:rFonts w:ascii="Times New Roman" w:hAnsi="Times New Roman" w:cs="Times New Roman"/>
          <w:color w:val="212529"/>
          <w:sz w:val="24"/>
          <w:szCs w:val="24"/>
          <w:shd w:val="clear" w:color="auto" w:fill="FFFFFF"/>
        </w:rPr>
        <w:t>challenges</w:t>
      </w:r>
      <w:proofErr w:type="gramStart"/>
      <w:r w:rsidRPr="005B39D6">
        <w:rPr>
          <w:rFonts w:ascii="Times New Roman" w:hAnsi="Times New Roman" w:cs="Times New Roman"/>
          <w:color w:val="212529"/>
          <w:sz w:val="24"/>
          <w:szCs w:val="24"/>
          <w:shd w:val="clear" w:color="auto" w:fill="FFFFFF"/>
        </w:rPr>
        <w:t>?,</w:t>
      </w:r>
      <w:proofErr w:type="gramEnd"/>
      <w:r w:rsidRPr="005B39D6">
        <w:rPr>
          <w:rFonts w:ascii="Times New Roman" w:hAnsi="Times New Roman" w:cs="Times New Roman"/>
          <w:color w:val="212529"/>
          <w:sz w:val="24"/>
          <w:szCs w:val="24"/>
          <w:shd w:val="clear" w:color="auto" w:fill="FFFFFF"/>
        </w:rPr>
        <w:t> </w:t>
      </w:r>
      <w:r w:rsidRPr="005B39D6">
        <w:rPr>
          <w:rStyle w:val="Emphasis"/>
          <w:rFonts w:ascii="Times New Roman" w:hAnsi="Times New Roman" w:cs="Times New Roman"/>
          <w:color w:val="212529"/>
          <w:sz w:val="24"/>
          <w:szCs w:val="24"/>
          <w:shd w:val="clear" w:color="auto" w:fill="FFFFFF"/>
        </w:rPr>
        <w:t>Entrepreneurship Theory and Practice</w:t>
      </w:r>
      <w:r w:rsidRPr="005B39D6">
        <w:rPr>
          <w:rFonts w:ascii="Times New Roman" w:hAnsi="Times New Roman" w:cs="Times New Roman"/>
          <w:color w:val="212529"/>
          <w:sz w:val="24"/>
          <w:szCs w:val="24"/>
          <w:shd w:val="clear" w:color="auto" w:fill="FFFFFF"/>
        </w:rPr>
        <w:t> vol. 29 no.5, pp. 577-598.</w:t>
      </w:r>
    </w:p>
    <w:p w:rsidR="009767EC" w:rsidRPr="005B39D6" w:rsidRDefault="009767EC" w:rsidP="009767EC">
      <w:pPr>
        <w:rPr>
          <w:rFonts w:ascii="Times New Roman" w:hAnsi="Times New Roman" w:cs="Times New Roman"/>
          <w:sz w:val="24"/>
          <w:szCs w:val="24"/>
        </w:rPr>
      </w:pPr>
      <w:proofErr w:type="gramStart"/>
      <w:r w:rsidRPr="005B39D6">
        <w:rPr>
          <w:rFonts w:ascii="Times New Roman" w:hAnsi="Times New Roman" w:cs="Times New Roman"/>
          <w:color w:val="212529"/>
          <w:sz w:val="24"/>
          <w:szCs w:val="24"/>
          <w:shd w:val="clear" w:color="auto" w:fill="FFFFFF"/>
        </w:rPr>
        <w:t xml:space="preserve">Moses, C.L., </w:t>
      </w:r>
      <w:proofErr w:type="spellStart"/>
      <w:r w:rsidRPr="005B39D6">
        <w:rPr>
          <w:rFonts w:ascii="Times New Roman" w:hAnsi="Times New Roman" w:cs="Times New Roman"/>
          <w:color w:val="212529"/>
          <w:sz w:val="24"/>
          <w:szCs w:val="24"/>
          <w:shd w:val="clear" w:color="auto" w:fill="FFFFFF"/>
        </w:rPr>
        <w:t>Olokundun</w:t>
      </w:r>
      <w:proofErr w:type="spellEnd"/>
      <w:r w:rsidRPr="005B39D6">
        <w:rPr>
          <w:rFonts w:ascii="Times New Roman" w:hAnsi="Times New Roman" w:cs="Times New Roman"/>
          <w:color w:val="212529"/>
          <w:sz w:val="24"/>
          <w:szCs w:val="24"/>
          <w:shd w:val="clear" w:color="auto" w:fill="FFFFFF"/>
        </w:rPr>
        <w:t xml:space="preserve">, M.A., </w:t>
      </w:r>
      <w:proofErr w:type="spellStart"/>
      <w:r w:rsidRPr="005B39D6">
        <w:rPr>
          <w:rFonts w:ascii="Times New Roman" w:hAnsi="Times New Roman" w:cs="Times New Roman"/>
          <w:color w:val="212529"/>
          <w:sz w:val="24"/>
          <w:szCs w:val="24"/>
          <w:shd w:val="clear" w:color="auto" w:fill="FFFFFF"/>
        </w:rPr>
        <w:t>Akinbode</w:t>
      </w:r>
      <w:proofErr w:type="spellEnd"/>
      <w:r w:rsidRPr="005B39D6">
        <w:rPr>
          <w:rFonts w:ascii="Times New Roman" w:hAnsi="Times New Roman" w:cs="Times New Roman"/>
          <w:color w:val="212529"/>
          <w:sz w:val="24"/>
          <w:szCs w:val="24"/>
          <w:shd w:val="clear" w:color="auto" w:fill="FFFFFF"/>
        </w:rPr>
        <w:t xml:space="preserve">, M., </w:t>
      </w:r>
      <w:proofErr w:type="spellStart"/>
      <w:r w:rsidRPr="005B39D6">
        <w:rPr>
          <w:rFonts w:ascii="Times New Roman" w:hAnsi="Times New Roman" w:cs="Times New Roman"/>
          <w:color w:val="212529"/>
          <w:sz w:val="24"/>
          <w:szCs w:val="24"/>
          <w:shd w:val="clear" w:color="auto" w:fill="FFFFFF"/>
        </w:rPr>
        <w:t>Agboola</w:t>
      </w:r>
      <w:proofErr w:type="spellEnd"/>
      <w:r w:rsidRPr="005B39D6">
        <w:rPr>
          <w:rFonts w:ascii="Times New Roman" w:hAnsi="Times New Roman" w:cs="Times New Roman"/>
          <w:color w:val="212529"/>
          <w:sz w:val="24"/>
          <w:szCs w:val="24"/>
          <w:shd w:val="clear" w:color="auto" w:fill="FFFFFF"/>
        </w:rPr>
        <w:t xml:space="preserve">, M. &amp; </w:t>
      </w:r>
      <w:proofErr w:type="spellStart"/>
      <w:r w:rsidRPr="005B39D6">
        <w:rPr>
          <w:rFonts w:ascii="Times New Roman" w:hAnsi="Times New Roman" w:cs="Times New Roman"/>
          <w:color w:val="212529"/>
          <w:sz w:val="24"/>
          <w:szCs w:val="24"/>
          <w:shd w:val="clear" w:color="auto" w:fill="FFFFFF"/>
        </w:rPr>
        <w:t>Inelo</w:t>
      </w:r>
      <w:proofErr w:type="spellEnd"/>
      <w:r w:rsidRPr="005B39D6">
        <w:rPr>
          <w:rFonts w:ascii="Times New Roman" w:hAnsi="Times New Roman" w:cs="Times New Roman"/>
          <w:color w:val="212529"/>
          <w:sz w:val="24"/>
          <w:szCs w:val="24"/>
          <w:shd w:val="clear" w:color="auto" w:fill="FFFFFF"/>
        </w:rPr>
        <w:t>, F. (2016).</w:t>
      </w:r>
      <w:proofErr w:type="gramEnd"/>
      <w:r w:rsidRPr="005B39D6">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ab/>
      </w:r>
      <w:r w:rsidRPr="005B39D6">
        <w:rPr>
          <w:rFonts w:ascii="Times New Roman" w:hAnsi="Times New Roman" w:cs="Times New Roman"/>
          <w:color w:val="212529"/>
          <w:sz w:val="24"/>
          <w:szCs w:val="24"/>
          <w:shd w:val="clear" w:color="auto" w:fill="FFFFFF"/>
        </w:rPr>
        <w:t xml:space="preserve">Entrepreneurship Education and Entrepreneurial Intentions: The Moderating Role of </w:t>
      </w:r>
      <w:r>
        <w:rPr>
          <w:rFonts w:ascii="Times New Roman" w:hAnsi="Times New Roman" w:cs="Times New Roman"/>
          <w:color w:val="212529"/>
          <w:sz w:val="24"/>
          <w:szCs w:val="24"/>
          <w:shd w:val="clear" w:color="auto" w:fill="FFFFFF"/>
        </w:rPr>
        <w:tab/>
      </w:r>
      <w:r w:rsidRPr="005B39D6">
        <w:rPr>
          <w:rFonts w:ascii="Times New Roman" w:hAnsi="Times New Roman" w:cs="Times New Roman"/>
          <w:color w:val="212529"/>
          <w:sz w:val="24"/>
          <w:szCs w:val="24"/>
          <w:shd w:val="clear" w:color="auto" w:fill="FFFFFF"/>
        </w:rPr>
        <w:t>Passion. </w:t>
      </w:r>
      <w:r w:rsidRPr="005B39D6">
        <w:rPr>
          <w:rStyle w:val="Emphasis"/>
          <w:rFonts w:ascii="Times New Roman" w:hAnsi="Times New Roman" w:cs="Times New Roman"/>
          <w:color w:val="212529"/>
          <w:sz w:val="24"/>
          <w:szCs w:val="24"/>
          <w:shd w:val="clear" w:color="auto" w:fill="FFFFFF"/>
        </w:rPr>
        <w:t>The Social Sciences</w:t>
      </w:r>
      <w:proofErr w:type="gramStart"/>
      <w:r w:rsidRPr="005B39D6">
        <w:rPr>
          <w:rStyle w:val="Strong"/>
          <w:rFonts w:ascii="Times New Roman" w:hAnsi="Times New Roman" w:cs="Times New Roman"/>
          <w:color w:val="34343C"/>
          <w:sz w:val="24"/>
          <w:szCs w:val="24"/>
          <w:shd w:val="clear" w:color="auto" w:fill="FFFFFF"/>
        </w:rPr>
        <w:t>,</w:t>
      </w:r>
      <w:r w:rsidRPr="005B39D6">
        <w:rPr>
          <w:rFonts w:ascii="Times New Roman" w:hAnsi="Times New Roman" w:cs="Times New Roman"/>
          <w:color w:val="212529"/>
          <w:sz w:val="24"/>
          <w:szCs w:val="24"/>
          <w:shd w:val="clear" w:color="auto" w:fill="FFFFFF"/>
        </w:rPr>
        <w:t>vol.11</w:t>
      </w:r>
      <w:proofErr w:type="gramEnd"/>
      <w:r w:rsidRPr="005B39D6">
        <w:rPr>
          <w:rFonts w:ascii="Times New Roman" w:hAnsi="Times New Roman" w:cs="Times New Roman"/>
          <w:color w:val="212529"/>
          <w:sz w:val="24"/>
          <w:szCs w:val="24"/>
          <w:shd w:val="clear" w:color="auto" w:fill="FFFFFF"/>
        </w:rPr>
        <w:t>, pp. 645-653</w:t>
      </w:r>
      <w:r w:rsidRPr="005B39D6">
        <w:rPr>
          <w:rStyle w:val="Emphasis"/>
          <w:rFonts w:ascii="Times New Roman" w:hAnsi="Times New Roman" w:cs="Times New Roman"/>
          <w:color w:val="212529"/>
          <w:sz w:val="24"/>
          <w:szCs w:val="24"/>
          <w:shd w:val="clear" w:color="auto" w:fill="FFFFFF"/>
        </w:rPr>
        <w:t>.</w:t>
      </w:r>
    </w:p>
    <w:p w:rsidR="009767EC" w:rsidRPr="005B39D6" w:rsidRDefault="009767EC" w:rsidP="009767EC">
      <w:pPr>
        <w:rPr>
          <w:rFonts w:ascii="Times New Roman" w:hAnsi="Times New Roman" w:cs="Times New Roman"/>
          <w:color w:val="3C4043"/>
          <w:sz w:val="24"/>
          <w:szCs w:val="24"/>
          <w:shd w:val="clear" w:color="auto" w:fill="FFFFFF"/>
        </w:rPr>
      </w:pPr>
      <w:r w:rsidRPr="005B39D6">
        <w:rPr>
          <w:rStyle w:val="Emphasis"/>
          <w:rFonts w:ascii="Times New Roman" w:hAnsi="Times New Roman" w:cs="Times New Roman"/>
          <w:b/>
          <w:bCs/>
          <w:i w:val="0"/>
          <w:iCs w:val="0"/>
          <w:color w:val="52565A"/>
          <w:sz w:val="24"/>
          <w:szCs w:val="24"/>
          <w:shd w:val="clear" w:color="auto" w:fill="FFFFFF"/>
        </w:rPr>
        <w:t>Moy</w:t>
      </w:r>
      <w:r w:rsidRPr="005B39D6">
        <w:rPr>
          <w:rFonts w:ascii="Times New Roman" w:hAnsi="Times New Roman" w:cs="Times New Roman"/>
          <w:color w:val="3C4043"/>
          <w:sz w:val="24"/>
          <w:szCs w:val="24"/>
          <w:shd w:val="clear" w:color="auto" w:fill="FFFFFF"/>
        </w:rPr>
        <w:t>, J.W.H., </w:t>
      </w:r>
      <w:proofErr w:type="spellStart"/>
      <w:r w:rsidRPr="005B39D6">
        <w:rPr>
          <w:rStyle w:val="Emphasis"/>
          <w:rFonts w:ascii="Times New Roman" w:hAnsi="Times New Roman" w:cs="Times New Roman"/>
          <w:b/>
          <w:bCs/>
          <w:i w:val="0"/>
          <w:iCs w:val="0"/>
          <w:color w:val="52565A"/>
          <w:sz w:val="24"/>
          <w:szCs w:val="24"/>
          <w:shd w:val="clear" w:color="auto" w:fill="FFFFFF"/>
        </w:rPr>
        <w:t>Luk</w:t>
      </w:r>
      <w:proofErr w:type="spellEnd"/>
      <w:r w:rsidRPr="005B39D6">
        <w:rPr>
          <w:rFonts w:ascii="Times New Roman" w:hAnsi="Times New Roman" w:cs="Times New Roman"/>
          <w:color w:val="3C4043"/>
          <w:sz w:val="24"/>
          <w:szCs w:val="24"/>
          <w:shd w:val="clear" w:color="auto" w:fill="FFFFFF"/>
        </w:rPr>
        <w:t>, V.W.M. and </w:t>
      </w:r>
      <w:r w:rsidRPr="005B39D6">
        <w:rPr>
          <w:rStyle w:val="Emphasis"/>
          <w:rFonts w:ascii="Times New Roman" w:hAnsi="Times New Roman" w:cs="Times New Roman"/>
          <w:b/>
          <w:bCs/>
          <w:i w:val="0"/>
          <w:iCs w:val="0"/>
          <w:color w:val="52565A"/>
          <w:sz w:val="24"/>
          <w:szCs w:val="24"/>
          <w:shd w:val="clear" w:color="auto" w:fill="FFFFFF"/>
        </w:rPr>
        <w:t>Wright</w:t>
      </w:r>
      <w:r w:rsidRPr="005B39D6">
        <w:rPr>
          <w:rFonts w:ascii="Times New Roman" w:hAnsi="Times New Roman" w:cs="Times New Roman"/>
          <w:color w:val="3C4043"/>
          <w:sz w:val="24"/>
          <w:szCs w:val="24"/>
          <w:shd w:val="clear" w:color="auto" w:fill="FFFFFF"/>
        </w:rPr>
        <w:t>, P.C. (</w:t>
      </w:r>
      <w:r w:rsidRPr="005B39D6">
        <w:rPr>
          <w:rStyle w:val="Emphasis"/>
          <w:rFonts w:ascii="Times New Roman" w:hAnsi="Times New Roman" w:cs="Times New Roman"/>
          <w:b/>
          <w:bCs/>
          <w:i w:val="0"/>
          <w:iCs w:val="0"/>
          <w:color w:val="52565A"/>
          <w:sz w:val="24"/>
          <w:szCs w:val="24"/>
          <w:shd w:val="clear" w:color="auto" w:fill="FFFFFF"/>
        </w:rPr>
        <w:t>2003</w:t>
      </w:r>
      <w:r w:rsidRPr="005B39D6">
        <w:rPr>
          <w:rFonts w:ascii="Times New Roman" w:hAnsi="Times New Roman" w:cs="Times New Roman"/>
          <w:color w:val="3C4043"/>
          <w:sz w:val="24"/>
          <w:szCs w:val="24"/>
          <w:shd w:val="clear" w:color="auto" w:fill="FFFFFF"/>
        </w:rPr>
        <w:t xml:space="preserve">), "Perceptions of entrepreneurship as a </w:t>
      </w:r>
      <w:r>
        <w:rPr>
          <w:rFonts w:ascii="Times New Roman" w:hAnsi="Times New Roman" w:cs="Times New Roman"/>
          <w:color w:val="3C4043"/>
          <w:sz w:val="24"/>
          <w:szCs w:val="24"/>
          <w:shd w:val="clear" w:color="auto" w:fill="FFFFFF"/>
        </w:rPr>
        <w:tab/>
      </w:r>
      <w:r w:rsidRPr="005B39D6">
        <w:rPr>
          <w:rFonts w:ascii="Times New Roman" w:hAnsi="Times New Roman" w:cs="Times New Roman"/>
          <w:color w:val="3C4043"/>
          <w:sz w:val="24"/>
          <w:szCs w:val="24"/>
          <w:shd w:val="clear" w:color="auto" w:fill="FFFFFF"/>
        </w:rPr>
        <w:t>career: views of young people in Hong Kong", Equal Opportunities</w:t>
      </w:r>
      <w:proofErr w:type="gramStart"/>
      <w:r w:rsidRPr="005B39D6">
        <w:rPr>
          <w:rFonts w:ascii="Times New Roman" w:hAnsi="Times New Roman" w:cs="Times New Roman"/>
          <w:color w:val="3C4043"/>
          <w:sz w:val="24"/>
          <w:szCs w:val="24"/>
          <w:shd w:val="clear" w:color="auto" w:fill="FFFFFF"/>
        </w:rPr>
        <w:t>  (</w:t>
      </w:r>
      <w:proofErr w:type="gramEnd"/>
      <w:r w:rsidRPr="005B39D6">
        <w:rPr>
          <w:rFonts w:ascii="Times New Roman" w:hAnsi="Times New Roman" w:cs="Times New Roman"/>
          <w:color w:val="3C4043"/>
          <w:sz w:val="24"/>
          <w:szCs w:val="24"/>
          <w:shd w:val="clear" w:color="auto" w:fill="FFFFFF"/>
        </w:rPr>
        <w:t xml:space="preserve">22):4 </w:t>
      </w:r>
    </w:p>
    <w:p w:rsidR="009767EC" w:rsidRPr="005B39D6" w:rsidRDefault="009767EC" w:rsidP="009767EC">
      <w:pPr>
        <w:pStyle w:val="Heading1"/>
        <w:shd w:val="clear" w:color="auto" w:fill="FFFFFF"/>
        <w:spacing w:before="0" w:beforeAutospacing="0" w:after="0" w:afterAutospacing="0"/>
        <w:rPr>
          <w:b w:val="0"/>
          <w:sz w:val="24"/>
          <w:szCs w:val="24"/>
        </w:rPr>
      </w:pPr>
      <w:proofErr w:type="spellStart"/>
      <w:r w:rsidRPr="005B39D6">
        <w:rPr>
          <w:b w:val="0"/>
          <w:sz w:val="24"/>
          <w:szCs w:val="24"/>
        </w:rPr>
        <w:t>Nasiru</w:t>
      </w:r>
      <w:proofErr w:type="gramStart"/>
      <w:r w:rsidRPr="005B39D6">
        <w:rPr>
          <w:b w:val="0"/>
          <w:sz w:val="24"/>
          <w:szCs w:val="24"/>
        </w:rPr>
        <w:t>,I</w:t>
      </w:r>
      <w:proofErr w:type="spellEnd"/>
      <w:proofErr w:type="gramEnd"/>
      <w:r w:rsidRPr="005B39D6">
        <w:rPr>
          <w:b w:val="0"/>
          <w:sz w:val="24"/>
          <w:szCs w:val="24"/>
        </w:rPr>
        <w:t xml:space="preserve">., </w:t>
      </w:r>
      <w:proofErr w:type="spellStart"/>
      <w:r w:rsidRPr="005B39D6">
        <w:rPr>
          <w:b w:val="0"/>
          <w:sz w:val="24"/>
          <w:szCs w:val="24"/>
        </w:rPr>
        <w:t>Keat,O</w:t>
      </w:r>
      <w:proofErr w:type="spellEnd"/>
      <w:r w:rsidRPr="005B39D6">
        <w:rPr>
          <w:b w:val="0"/>
          <w:sz w:val="24"/>
          <w:szCs w:val="24"/>
        </w:rPr>
        <w:t xml:space="preserve">. &amp; </w:t>
      </w:r>
      <w:proofErr w:type="spellStart"/>
      <w:r w:rsidRPr="005B39D6">
        <w:rPr>
          <w:b w:val="0"/>
          <w:sz w:val="24"/>
          <w:szCs w:val="24"/>
        </w:rPr>
        <w:t>Bhatti</w:t>
      </w:r>
      <w:proofErr w:type="spellEnd"/>
      <w:r w:rsidRPr="005B39D6">
        <w:rPr>
          <w:b w:val="0"/>
          <w:sz w:val="24"/>
          <w:szCs w:val="24"/>
        </w:rPr>
        <w:t xml:space="preserve"> ,A.(2015). Influence of Perceived University Support, Perceived </w:t>
      </w:r>
      <w:r w:rsidRPr="005B39D6">
        <w:rPr>
          <w:b w:val="0"/>
          <w:sz w:val="24"/>
          <w:szCs w:val="24"/>
        </w:rPr>
        <w:tab/>
        <w:t xml:space="preserve">Effective Entrepreneurship Education, Perceived Creativity Disposition, </w:t>
      </w:r>
      <w:proofErr w:type="gramStart"/>
      <w:r w:rsidRPr="005B39D6">
        <w:rPr>
          <w:b w:val="0"/>
          <w:sz w:val="24"/>
          <w:szCs w:val="24"/>
        </w:rPr>
        <w:t>Entrepreneurial</w:t>
      </w:r>
      <w:proofErr w:type="gramEnd"/>
      <w:r w:rsidRPr="005B39D6">
        <w:rPr>
          <w:b w:val="0"/>
          <w:sz w:val="24"/>
          <w:szCs w:val="24"/>
        </w:rPr>
        <w:t xml:space="preserve"> </w:t>
      </w:r>
      <w:r w:rsidRPr="005B39D6">
        <w:rPr>
          <w:b w:val="0"/>
          <w:sz w:val="24"/>
          <w:szCs w:val="24"/>
        </w:rPr>
        <w:tab/>
        <w:t>Passion for Inventing and Founding on Entrepreneurial Intention</w:t>
      </w:r>
      <w:r w:rsidRPr="005B39D6">
        <w:rPr>
          <w:b w:val="0"/>
          <w:i/>
          <w:iCs/>
          <w:sz w:val="24"/>
          <w:szCs w:val="24"/>
          <w:shd w:val="clear" w:color="auto" w:fill="FFFFFF"/>
        </w:rPr>
        <w:t xml:space="preserve"> .Mediterranean Journal</w:t>
      </w:r>
      <w:r w:rsidRPr="005B39D6">
        <w:rPr>
          <w:b w:val="0"/>
          <w:i/>
          <w:iCs/>
          <w:sz w:val="24"/>
          <w:szCs w:val="24"/>
          <w:shd w:val="clear" w:color="auto" w:fill="FFFFFF"/>
        </w:rPr>
        <w:tab/>
      </w:r>
      <w:r w:rsidRPr="005B39D6">
        <w:rPr>
          <w:b w:val="0"/>
          <w:i/>
          <w:iCs/>
          <w:sz w:val="24"/>
          <w:szCs w:val="24"/>
          <w:shd w:val="clear" w:color="auto" w:fill="FFFFFF"/>
        </w:rPr>
        <w:tab/>
        <w:t xml:space="preserve"> of Social Sciences</w:t>
      </w:r>
      <w:r w:rsidRPr="005B39D6">
        <w:rPr>
          <w:b w:val="0"/>
          <w:sz w:val="24"/>
          <w:szCs w:val="24"/>
          <w:shd w:val="clear" w:color="auto" w:fill="FFFFFF"/>
        </w:rPr>
        <w:t>, </w:t>
      </w:r>
      <w:r w:rsidRPr="005B39D6">
        <w:rPr>
          <w:b w:val="0"/>
          <w:i/>
          <w:iCs/>
          <w:sz w:val="24"/>
          <w:szCs w:val="24"/>
          <w:shd w:val="clear" w:color="auto" w:fill="FFFFFF"/>
        </w:rPr>
        <w:t>6</w:t>
      </w:r>
      <w:r w:rsidRPr="005B39D6">
        <w:rPr>
          <w:b w:val="0"/>
          <w:sz w:val="24"/>
          <w:szCs w:val="24"/>
          <w:shd w:val="clear" w:color="auto" w:fill="FFFFFF"/>
        </w:rPr>
        <w:t>(3), 88. Retrieved from</w:t>
      </w:r>
      <w:r w:rsidRPr="005B39D6">
        <w:rPr>
          <w:b w:val="0"/>
          <w:sz w:val="24"/>
          <w:szCs w:val="24"/>
          <w:shd w:val="clear" w:color="auto" w:fill="FFFFFF"/>
        </w:rPr>
        <w:tab/>
      </w:r>
      <w:r w:rsidRPr="005B39D6">
        <w:rPr>
          <w:b w:val="0"/>
          <w:sz w:val="24"/>
          <w:szCs w:val="24"/>
          <w:shd w:val="clear" w:color="auto" w:fill="FFFFFF"/>
        </w:rPr>
        <w:tab/>
      </w:r>
      <w:r w:rsidRPr="005B39D6">
        <w:rPr>
          <w:b w:val="0"/>
          <w:sz w:val="24"/>
          <w:szCs w:val="24"/>
          <w:shd w:val="clear" w:color="auto" w:fill="FFFFFF"/>
        </w:rPr>
        <w:tab/>
      </w:r>
      <w:r w:rsidRPr="005B39D6">
        <w:rPr>
          <w:b w:val="0"/>
          <w:sz w:val="24"/>
          <w:szCs w:val="24"/>
          <w:shd w:val="clear" w:color="auto" w:fill="FFFFFF"/>
        </w:rPr>
        <w:tab/>
      </w:r>
      <w:r w:rsidRPr="005B39D6">
        <w:rPr>
          <w:b w:val="0"/>
          <w:sz w:val="24"/>
          <w:szCs w:val="24"/>
          <w:shd w:val="clear" w:color="auto" w:fill="FFFFFF"/>
        </w:rPr>
        <w:tab/>
      </w:r>
      <w:r w:rsidRPr="005B39D6">
        <w:rPr>
          <w:b w:val="0"/>
          <w:sz w:val="24"/>
          <w:szCs w:val="24"/>
          <w:shd w:val="clear" w:color="auto" w:fill="FFFFFF"/>
        </w:rPr>
        <w:tab/>
      </w:r>
      <w:r w:rsidRPr="005B39D6">
        <w:rPr>
          <w:b w:val="0"/>
          <w:sz w:val="24"/>
          <w:szCs w:val="24"/>
          <w:shd w:val="clear" w:color="auto" w:fill="FFFFFF"/>
        </w:rPr>
        <w:tab/>
      </w:r>
      <w:r w:rsidRPr="005B39D6">
        <w:rPr>
          <w:b w:val="0"/>
          <w:sz w:val="24"/>
          <w:szCs w:val="24"/>
          <w:shd w:val="clear" w:color="auto" w:fill="FFFFFF"/>
        </w:rPr>
        <w:tab/>
        <w:t xml:space="preserve">    https://www.richtmann.org/journal/index.php/mjss/article/view/6219</w:t>
      </w:r>
    </w:p>
    <w:p w:rsidR="009767EC" w:rsidRDefault="009767EC" w:rsidP="009767EC">
      <w:pPr>
        <w:spacing w:line="240" w:lineRule="auto"/>
        <w:rPr>
          <w:rFonts w:ascii="Times New Roman" w:hAnsi="Times New Roman" w:cs="Times New Roman"/>
          <w:sz w:val="36"/>
          <w:szCs w:val="36"/>
          <w:vertAlign w:val="superscript"/>
        </w:rPr>
      </w:pPr>
    </w:p>
    <w:p w:rsidR="009767EC" w:rsidRPr="005B39D6" w:rsidRDefault="009767EC" w:rsidP="009767EC">
      <w:pPr>
        <w:spacing w:line="240" w:lineRule="auto"/>
        <w:rPr>
          <w:rFonts w:ascii="Times New Roman" w:hAnsi="Times New Roman" w:cs="Times New Roman"/>
          <w:sz w:val="36"/>
          <w:szCs w:val="36"/>
          <w:vertAlign w:val="superscript"/>
        </w:rPr>
      </w:pPr>
      <w:proofErr w:type="gramStart"/>
      <w:r w:rsidRPr="005B39D6">
        <w:rPr>
          <w:rFonts w:ascii="Times New Roman" w:hAnsi="Times New Roman" w:cs="Times New Roman"/>
          <w:sz w:val="36"/>
          <w:szCs w:val="36"/>
          <w:vertAlign w:val="superscript"/>
        </w:rPr>
        <w:t>Ravi, S. (2009).</w:t>
      </w:r>
      <w:proofErr w:type="gramEnd"/>
      <w:r w:rsidRPr="005B39D6">
        <w:rPr>
          <w:rFonts w:ascii="Times New Roman" w:hAnsi="Times New Roman" w:cs="Times New Roman"/>
          <w:sz w:val="36"/>
          <w:szCs w:val="36"/>
          <w:vertAlign w:val="superscript"/>
        </w:rPr>
        <w:t xml:space="preserve"> Entrepreneurship Development in the Micro Small and Medium Enterprise Sector in </w:t>
      </w:r>
      <w:r>
        <w:rPr>
          <w:rFonts w:ascii="Times New Roman" w:hAnsi="Times New Roman" w:cs="Times New Roman"/>
          <w:sz w:val="36"/>
          <w:szCs w:val="36"/>
          <w:vertAlign w:val="superscript"/>
        </w:rPr>
        <w:tab/>
      </w:r>
      <w:r w:rsidRPr="005B39D6">
        <w:rPr>
          <w:rFonts w:ascii="Times New Roman" w:hAnsi="Times New Roman" w:cs="Times New Roman"/>
          <w:sz w:val="36"/>
          <w:szCs w:val="36"/>
          <w:vertAlign w:val="superscript"/>
        </w:rPr>
        <w:t xml:space="preserve">India, Indian School of </w:t>
      </w:r>
      <w:r>
        <w:rPr>
          <w:rFonts w:ascii="Times New Roman" w:hAnsi="Times New Roman" w:cs="Times New Roman"/>
          <w:sz w:val="36"/>
          <w:szCs w:val="36"/>
          <w:vertAlign w:val="superscript"/>
        </w:rPr>
        <w:t xml:space="preserve">Business, </w:t>
      </w:r>
    </w:p>
    <w:p w:rsidR="009767EC" w:rsidRPr="005B39D6" w:rsidRDefault="009767EC" w:rsidP="009767EC">
      <w:pPr>
        <w:rPr>
          <w:rFonts w:ascii="Times New Roman" w:hAnsi="Times New Roman" w:cs="Times New Roman"/>
          <w:sz w:val="24"/>
          <w:szCs w:val="24"/>
        </w:rPr>
      </w:pPr>
      <w:proofErr w:type="gramStart"/>
      <w:r w:rsidRPr="005B39D6">
        <w:rPr>
          <w:rFonts w:ascii="Times New Roman" w:hAnsi="Times New Roman" w:cs="Times New Roman"/>
          <w:sz w:val="24"/>
          <w:szCs w:val="24"/>
        </w:rPr>
        <w:t xml:space="preserve">Sexton, D.I, &amp; </w:t>
      </w:r>
      <w:proofErr w:type="spellStart"/>
      <w:r w:rsidRPr="005B39D6">
        <w:rPr>
          <w:rFonts w:ascii="Times New Roman" w:hAnsi="Times New Roman" w:cs="Times New Roman"/>
          <w:sz w:val="24"/>
          <w:szCs w:val="24"/>
        </w:rPr>
        <w:t>Smilor</w:t>
      </w:r>
      <w:proofErr w:type="spellEnd"/>
      <w:r w:rsidRPr="005B39D6">
        <w:rPr>
          <w:rFonts w:ascii="Times New Roman" w:hAnsi="Times New Roman" w:cs="Times New Roman"/>
          <w:sz w:val="24"/>
          <w:szCs w:val="24"/>
        </w:rPr>
        <w:t xml:space="preserve"> RW, (1997).</w:t>
      </w:r>
      <w:proofErr w:type="gramEnd"/>
      <w:r w:rsidRPr="005B39D6">
        <w:rPr>
          <w:rFonts w:ascii="Times New Roman" w:hAnsi="Times New Roman" w:cs="Times New Roman"/>
          <w:sz w:val="24"/>
          <w:szCs w:val="24"/>
        </w:rPr>
        <w:t xml:space="preserve"> Entrepreneurship, Upstart Publishing Company, Chicago </w:t>
      </w:r>
      <w:r w:rsidRPr="005B39D6">
        <w:rPr>
          <w:rFonts w:ascii="Times New Roman" w:hAnsi="Times New Roman" w:cs="Times New Roman"/>
          <w:sz w:val="24"/>
          <w:szCs w:val="24"/>
        </w:rPr>
        <w:tab/>
        <w:t>Illinois.</w:t>
      </w:r>
    </w:p>
    <w:p w:rsidR="009767EC" w:rsidRPr="005B39D6" w:rsidRDefault="009767EC" w:rsidP="009767EC">
      <w:pPr>
        <w:tabs>
          <w:tab w:val="left" w:pos="9270"/>
          <w:tab w:val="left" w:pos="9360"/>
        </w:tabs>
        <w:spacing w:before="240" w:after="0" w:line="240" w:lineRule="auto"/>
        <w:ind w:left="720" w:hanging="713"/>
        <w:jc w:val="both"/>
        <w:rPr>
          <w:rFonts w:ascii="Times New Roman" w:hAnsi="Times New Roman" w:cs="Times New Roman"/>
          <w:sz w:val="24"/>
          <w:szCs w:val="24"/>
        </w:rPr>
      </w:pPr>
      <w:r w:rsidRPr="005B39D6">
        <w:rPr>
          <w:rFonts w:ascii="Times New Roman" w:hAnsi="Times New Roman" w:cs="Times New Roman"/>
          <w:sz w:val="24"/>
          <w:szCs w:val="24"/>
        </w:rPr>
        <w:lastRenderedPageBreak/>
        <w:t>Solomon, G. T. Weaver, K., M</w:t>
      </w:r>
      <w:proofErr w:type="gramStart"/>
      <w:r w:rsidRPr="005B39D6">
        <w:rPr>
          <w:rFonts w:ascii="Times New Roman" w:hAnsi="Times New Roman" w:cs="Times New Roman"/>
          <w:sz w:val="24"/>
          <w:szCs w:val="24"/>
        </w:rPr>
        <w:t>.&amp;</w:t>
      </w:r>
      <w:proofErr w:type="gramEnd"/>
      <w:r w:rsidRPr="005B39D6">
        <w:rPr>
          <w:rFonts w:ascii="Times New Roman" w:hAnsi="Times New Roman" w:cs="Times New Roman"/>
          <w:sz w:val="24"/>
          <w:szCs w:val="24"/>
        </w:rPr>
        <w:t xml:space="preserve"> Fernald, L. W., Jr. (1994) Pedagogical Methods of Teaching Entrepreneurship: An Historical Perspective. </w:t>
      </w:r>
      <w:proofErr w:type="gramStart"/>
      <w:r w:rsidRPr="005B39D6">
        <w:rPr>
          <w:rFonts w:ascii="Times New Roman" w:hAnsi="Times New Roman" w:cs="Times New Roman"/>
          <w:sz w:val="24"/>
          <w:szCs w:val="24"/>
        </w:rPr>
        <w:t>Gaming &amp; Simulation, 25(3), 67-7.</w:t>
      </w:r>
      <w:proofErr w:type="gramEnd"/>
    </w:p>
    <w:p w:rsidR="009767EC" w:rsidRPr="005B39D6" w:rsidRDefault="009767EC" w:rsidP="009767EC">
      <w:pPr>
        <w:rPr>
          <w:rFonts w:ascii="Times New Roman" w:hAnsi="Times New Roman" w:cs="Times New Roman"/>
          <w:sz w:val="24"/>
          <w:szCs w:val="24"/>
        </w:rPr>
      </w:pPr>
    </w:p>
    <w:p w:rsidR="009767EC" w:rsidRPr="005B39D6" w:rsidRDefault="009767EC" w:rsidP="009767EC">
      <w:pPr>
        <w:rPr>
          <w:rFonts w:ascii="Times New Roman" w:hAnsi="Times New Roman" w:cs="Times New Roman"/>
          <w:sz w:val="24"/>
          <w:szCs w:val="24"/>
        </w:rPr>
      </w:pPr>
      <w:proofErr w:type="spellStart"/>
      <w:r w:rsidRPr="005B39D6">
        <w:rPr>
          <w:rFonts w:ascii="Times New Roman" w:hAnsi="Times New Roman" w:cs="Times New Roman"/>
          <w:sz w:val="24"/>
          <w:szCs w:val="24"/>
        </w:rPr>
        <w:t>Yahya</w:t>
      </w:r>
      <w:proofErr w:type="spellEnd"/>
      <w:r w:rsidRPr="005B39D6">
        <w:rPr>
          <w:rFonts w:ascii="Times New Roman" w:hAnsi="Times New Roman" w:cs="Times New Roman"/>
          <w:sz w:val="24"/>
          <w:szCs w:val="24"/>
        </w:rPr>
        <w:t xml:space="preserve">, U. (2011) Why We Set Up Entrepreneurship Studies </w:t>
      </w:r>
      <w:proofErr w:type="gramStart"/>
      <w:r w:rsidRPr="005B39D6">
        <w:rPr>
          <w:rFonts w:ascii="Times New Roman" w:hAnsi="Times New Roman" w:cs="Times New Roman"/>
          <w:sz w:val="24"/>
          <w:szCs w:val="24"/>
        </w:rPr>
        <w:t>In</w:t>
      </w:r>
      <w:proofErr w:type="gramEnd"/>
      <w:r w:rsidRPr="005B39D6">
        <w:rPr>
          <w:rFonts w:ascii="Times New Roman" w:hAnsi="Times New Roman" w:cs="Times New Roman"/>
          <w:sz w:val="24"/>
          <w:szCs w:val="24"/>
        </w:rPr>
        <w:t xml:space="preserve"> Varsities-FG. Available on </w:t>
      </w:r>
      <w:r>
        <w:rPr>
          <w:rFonts w:ascii="Times New Roman" w:hAnsi="Times New Roman" w:cs="Times New Roman"/>
          <w:sz w:val="24"/>
          <w:szCs w:val="24"/>
        </w:rPr>
        <w:tab/>
      </w:r>
      <w:hyperlink r:id="rId11" w:history="1">
        <w:r w:rsidRPr="003027F0">
          <w:rPr>
            <w:rStyle w:val="Hyperlink"/>
            <w:rFonts w:ascii="Times New Roman" w:hAnsi="Times New Roman" w:cs="Times New Roman"/>
            <w:sz w:val="24"/>
            <w:szCs w:val="24"/>
          </w:rPr>
          <w:t>http://www.thenigerianvoice.com/nvnews/45849/1/why-we-set-up-entrepreneurship-</w:t>
        </w:r>
        <w:r w:rsidRPr="003027F0">
          <w:rPr>
            <w:rStyle w:val="Hyperlink"/>
            <w:rFonts w:ascii="Times New Roman" w:hAnsi="Times New Roman" w:cs="Times New Roman"/>
            <w:sz w:val="24"/>
            <w:szCs w:val="24"/>
          </w:rPr>
          <w:tab/>
          <w:t>studies-in-varsitie.html</w:t>
        </w:r>
      </w:hyperlink>
      <w:r w:rsidRPr="005B39D6">
        <w:rPr>
          <w:rFonts w:ascii="Times New Roman" w:hAnsi="Times New Roman" w:cs="Times New Roman"/>
          <w:sz w:val="24"/>
          <w:szCs w:val="24"/>
        </w:rPr>
        <w:t xml:space="preserve"> Accessed August 31, 2019</w:t>
      </w:r>
    </w:p>
    <w:p w:rsidR="009767EC" w:rsidRPr="005B39D6" w:rsidRDefault="009767EC" w:rsidP="009767EC">
      <w:pPr>
        <w:tabs>
          <w:tab w:val="left" w:pos="9270"/>
          <w:tab w:val="left" w:pos="9360"/>
        </w:tabs>
        <w:spacing w:before="240" w:after="0" w:line="240" w:lineRule="auto"/>
        <w:ind w:left="720" w:hanging="713"/>
        <w:jc w:val="both"/>
        <w:rPr>
          <w:rFonts w:ascii="Times New Roman" w:hAnsi="Times New Roman" w:cs="Times New Roman"/>
          <w:sz w:val="24"/>
          <w:szCs w:val="24"/>
        </w:rPr>
      </w:pPr>
      <w:proofErr w:type="gramStart"/>
      <w:r w:rsidRPr="005B39D6">
        <w:rPr>
          <w:rFonts w:ascii="Times New Roman" w:hAnsi="Times New Roman" w:cs="Times New Roman"/>
          <w:sz w:val="24"/>
          <w:szCs w:val="24"/>
        </w:rPr>
        <w:t xml:space="preserve">Zhou, H., Tao, H., </w:t>
      </w:r>
      <w:proofErr w:type="spellStart"/>
      <w:r w:rsidRPr="005B39D6">
        <w:rPr>
          <w:rFonts w:ascii="Times New Roman" w:hAnsi="Times New Roman" w:cs="Times New Roman"/>
          <w:sz w:val="24"/>
          <w:szCs w:val="24"/>
        </w:rPr>
        <w:t>Zhong</w:t>
      </w:r>
      <w:proofErr w:type="spellEnd"/>
      <w:r w:rsidRPr="005B39D6">
        <w:rPr>
          <w:rFonts w:ascii="Times New Roman" w:hAnsi="Times New Roman" w:cs="Times New Roman"/>
          <w:sz w:val="24"/>
          <w:szCs w:val="24"/>
        </w:rPr>
        <w:t>, C., &amp; Wang, L. (2012).</w:t>
      </w:r>
      <w:proofErr w:type="gramEnd"/>
      <w:r w:rsidRPr="005B39D6">
        <w:rPr>
          <w:rFonts w:ascii="Times New Roman" w:hAnsi="Times New Roman" w:cs="Times New Roman"/>
          <w:sz w:val="24"/>
          <w:szCs w:val="24"/>
        </w:rPr>
        <w:t xml:space="preserve"> Entrepreneurship Quality of College Students Related to Entrepreneurial Education. </w:t>
      </w:r>
      <w:r w:rsidRPr="005B39D6">
        <w:rPr>
          <w:rFonts w:ascii="Times New Roman" w:hAnsi="Times New Roman" w:cs="Times New Roman"/>
          <w:i/>
          <w:sz w:val="24"/>
          <w:szCs w:val="24"/>
        </w:rPr>
        <w:t xml:space="preserve">Energy </w:t>
      </w:r>
      <w:proofErr w:type="spellStart"/>
      <w:r w:rsidRPr="005B39D6">
        <w:rPr>
          <w:rFonts w:ascii="Times New Roman" w:hAnsi="Times New Roman" w:cs="Times New Roman"/>
          <w:i/>
          <w:sz w:val="24"/>
          <w:szCs w:val="24"/>
        </w:rPr>
        <w:t>Procedia</w:t>
      </w:r>
      <w:proofErr w:type="spellEnd"/>
      <w:r w:rsidRPr="005B39D6">
        <w:rPr>
          <w:rFonts w:ascii="Times New Roman" w:hAnsi="Times New Roman" w:cs="Times New Roman"/>
          <w:i/>
          <w:sz w:val="24"/>
          <w:szCs w:val="24"/>
        </w:rPr>
        <w:t xml:space="preserve"> </w:t>
      </w:r>
      <w:r w:rsidRPr="005B39D6">
        <w:rPr>
          <w:rFonts w:ascii="Times New Roman" w:hAnsi="Times New Roman" w:cs="Times New Roman"/>
          <w:sz w:val="24"/>
          <w:szCs w:val="24"/>
        </w:rPr>
        <w:t xml:space="preserve">17(1):1907 – 1913.  </w:t>
      </w:r>
    </w:p>
    <w:p w:rsidR="009767EC" w:rsidRPr="005B39D6" w:rsidRDefault="009767EC" w:rsidP="009767EC">
      <w:pPr>
        <w:tabs>
          <w:tab w:val="left" w:pos="9270"/>
          <w:tab w:val="left" w:pos="9360"/>
        </w:tabs>
        <w:spacing w:before="240" w:after="0" w:line="240" w:lineRule="auto"/>
        <w:ind w:left="720" w:hanging="713"/>
        <w:jc w:val="both"/>
        <w:rPr>
          <w:rFonts w:ascii="Times New Roman" w:hAnsi="Times New Roman" w:cs="Times New Roman"/>
          <w:sz w:val="24"/>
          <w:szCs w:val="24"/>
        </w:rPr>
      </w:pPr>
      <w:r w:rsidRPr="005B39D6">
        <w:rPr>
          <w:rFonts w:ascii="Times New Roman" w:hAnsi="Times New Roman" w:cs="Times New Roman"/>
          <w:sz w:val="24"/>
          <w:szCs w:val="24"/>
        </w:rPr>
        <w:t xml:space="preserve">Zuckerman, A.M (2004). </w:t>
      </w:r>
      <w:proofErr w:type="gramStart"/>
      <w:r w:rsidRPr="005B39D6">
        <w:rPr>
          <w:rFonts w:ascii="Times New Roman" w:hAnsi="Times New Roman" w:cs="Times New Roman"/>
          <w:sz w:val="24"/>
          <w:szCs w:val="24"/>
        </w:rPr>
        <w:t>The Importance of being earnest about your Business Plan.</w:t>
      </w:r>
      <w:proofErr w:type="gramEnd"/>
      <w:r w:rsidRPr="005B39D6">
        <w:rPr>
          <w:rFonts w:ascii="Times New Roman" w:hAnsi="Times New Roman" w:cs="Times New Roman"/>
          <w:sz w:val="24"/>
          <w:szCs w:val="24"/>
        </w:rPr>
        <w:t xml:space="preserve"> </w:t>
      </w:r>
      <w:r w:rsidRPr="005B39D6">
        <w:rPr>
          <w:rFonts w:ascii="Times New Roman" w:hAnsi="Times New Roman" w:cs="Times New Roman"/>
          <w:i/>
          <w:sz w:val="24"/>
          <w:szCs w:val="24"/>
        </w:rPr>
        <w:t xml:space="preserve">Healthcare Financial Management, </w:t>
      </w:r>
      <w:r w:rsidRPr="005B39D6">
        <w:rPr>
          <w:rFonts w:ascii="Times New Roman" w:hAnsi="Times New Roman" w:cs="Times New Roman"/>
          <w:sz w:val="24"/>
          <w:szCs w:val="24"/>
        </w:rPr>
        <w:t xml:space="preserve">58(8): 100-101. </w:t>
      </w:r>
    </w:p>
    <w:p w:rsidR="000911AA" w:rsidRDefault="000911AA" w:rsidP="009767EC">
      <w:pPr>
        <w:tabs>
          <w:tab w:val="left" w:pos="9270"/>
          <w:tab w:val="left" w:pos="9360"/>
        </w:tabs>
        <w:spacing w:before="240" w:after="0" w:line="240" w:lineRule="auto"/>
        <w:ind w:left="720" w:hanging="713"/>
        <w:jc w:val="both"/>
      </w:pPr>
      <w:bookmarkStart w:id="0" w:name="_GoBack"/>
      <w:bookmarkEnd w:id="0"/>
    </w:p>
    <w:sectPr w:rsidR="00091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CFF480FC"/>
    <w:lvl w:ilvl="0" w:tplc="33047E7C">
      <w:start w:val="1"/>
      <w:numFmt w:val="lowerRoman"/>
      <w:lvlText w:val="(%1)"/>
      <w:lvlJc w:val="left"/>
      <w:pPr>
        <w:ind w:left="1080" w:hanging="720"/>
      </w:pPr>
      <w:rPr>
        <w:rFonts w:cs="SimSun"/>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9"/>
    <w:multiLevelType w:val="hybridMultilevel"/>
    <w:tmpl w:val="90FEC7D2"/>
    <w:lvl w:ilvl="0" w:tplc="988CB04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99"/>
    <w:rsid w:val="000911AA"/>
    <w:rsid w:val="004853AD"/>
    <w:rsid w:val="009616B6"/>
    <w:rsid w:val="009767EC"/>
    <w:rsid w:val="00B13A55"/>
    <w:rsid w:val="00DA7899"/>
    <w:rsid w:val="00E11FC9"/>
    <w:rsid w:val="00E2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99"/>
    <w:pPr>
      <w:spacing w:after="160" w:line="256" w:lineRule="auto"/>
    </w:pPr>
    <w:rPr>
      <w:rFonts w:ascii="Calibri" w:eastAsia="Calibri" w:hAnsi="Calibri" w:cs="SimSun"/>
    </w:rPr>
  </w:style>
  <w:style w:type="paragraph" w:styleId="Heading1">
    <w:name w:val="heading 1"/>
    <w:basedOn w:val="Normal"/>
    <w:link w:val="Heading1Char"/>
    <w:uiPriority w:val="9"/>
    <w:qFormat/>
    <w:rsid w:val="009767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899"/>
    <w:pPr>
      <w:spacing w:after="0" w:line="240" w:lineRule="auto"/>
    </w:pPr>
    <w:rPr>
      <w:rFonts w:ascii="Calibri" w:eastAsia="SimSun" w:hAnsi="Calibri" w:cs="SimSun"/>
    </w:rPr>
  </w:style>
  <w:style w:type="paragraph" w:customStyle="1" w:styleId="Default">
    <w:name w:val="Default"/>
    <w:rsid w:val="00DA7899"/>
    <w:pPr>
      <w:autoSpaceDE w:val="0"/>
      <w:autoSpaceDN w:val="0"/>
      <w:adjustRightInd w:val="0"/>
      <w:spacing w:after="0" w:line="240" w:lineRule="auto"/>
    </w:pPr>
    <w:rPr>
      <w:rFonts w:ascii="Century Schoolbook" w:eastAsia="Calibri" w:hAnsi="Century Schoolbook" w:cs="Century Schoolbook"/>
      <w:color w:val="000000"/>
      <w:sz w:val="24"/>
      <w:szCs w:val="24"/>
    </w:rPr>
  </w:style>
  <w:style w:type="paragraph" w:styleId="ListParagraph">
    <w:name w:val="List Paragraph"/>
    <w:basedOn w:val="Normal"/>
    <w:uiPriority w:val="34"/>
    <w:qFormat/>
    <w:rsid w:val="00E11FC9"/>
    <w:pPr>
      <w:ind w:left="720"/>
      <w:contextualSpacing/>
    </w:pPr>
  </w:style>
  <w:style w:type="character" w:styleId="Hyperlink">
    <w:name w:val="Hyperlink"/>
    <w:basedOn w:val="DefaultParagraphFont"/>
    <w:unhideWhenUsed/>
    <w:rsid w:val="00E11FC9"/>
    <w:rPr>
      <w:color w:val="0000FF"/>
      <w:u w:val="single"/>
    </w:rPr>
  </w:style>
  <w:style w:type="character" w:customStyle="1" w:styleId="Heading1Char">
    <w:name w:val="Heading 1 Char"/>
    <w:basedOn w:val="DefaultParagraphFont"/>
    <w:link w:val="Heading1"/>
    <w:uiPriority w:val="9"/>
    <w:rsid w:val="009767EC"/>
    <w:rPr>
      <w:rFonts w:ascii="Times New Roman" w:eastAsia="Times New Roman" w:hAnsi="Times New Roman" w:cs="Times New Roman"/>
      <w:b/>
      <w:bCs/>
      <w:kern w:val="36"/>
      <w:sz w:val="48"/>
      <w:szCs w:val="48"/>
    </w:rPr>
  </w:style>
  <w:style w:type="character" w:customStyle="1" w:styleId="authors">
    <w:name w:val="authors"/>
    <w:basedOn w:val="DefaultParagraphFont"/>
    <w:rsid w:val="009767EC"/>
  </w:style>
  <w:style w:type="character" w:customStyle="1" w:styleId="Date1">
    <w:name w:val="Date1"/>
    <w:basedOn w:val="DefaultParagraphFont"/>
    <w:rsid w:val="009767EC"/>
  </w:style>
  <w:style w:type="character" w:customStyle="1" w:styleId="arttitle">
    <w:name w:val="art_title"/>
    <w:basedOn w:val="DefaultParagraphFont"/>
    <w:rsid w:val="009767EC"/>
  </w:style>
  <w:style w:type="character" w:customStyle="1" w:styleId="serialtitle">
    <w:name w:val="serial_title"/>
    <w:basedOn w:val="DefaultParagraphFont"/>
    <w:rsid w:val="009767EC"/>
  </w:style>
  <w:style w:type="character" w:customStyle="1" w:styleId="volumeissue">
    <w:name w:val="volume_issue"/>
    <w:basedOn w:val="DefaultParagraphFont"/>
    <w:rsid w:val="009767EC"/>
  </w:style>
  <w:style w:type="character" w:customStyle="1" w:styleId="pagerange">
    <w:name w:val="page_range"/>
    <w:basedOn w:val="DefaultParagraphFont"/>
    <w:rsid w:val="009767EC"/>
  </w:style>
  <w:style w:type="character" w:customStyle="1" w:styleId="doilink">
    <w:name w:val="doi_link"/>
    <w:basedOn w:val="DefaultParagraphFont"/>
    <w:rsid w:val="009767EC"/>
  </w:style>
  <w:style w:type="character" w:styleId="Emphasis">
    <w:name w:val="Emphasis"/>
    <w:basedOn w:val="DefaultParagraphFont"/>
    <w:uiPriority w:val="20"/>
    <w:qFormat/>
    <w:rsid w:val="009767EC"/>
    <w:rPr>
      <w:i/>
      <w:iCs/>
    </w:rPr>
  </w:style>
  <w:style w:type="character" w:styleId="Strong">
    <w:name w:val="Strong"/>
    <w:basedOn w:val="DefaultParagraphFont"/>
    <w:uiPriority w:val="22"/>
    <w:qFormat/>
    <w:rsid w:val="009767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99"/>
    <w:pPr>
      <w:spacing w:after="160" w:line="256" w:lineRule="auto"/>
    </w:pPr>
    <w:rPr>
      <w:rFonts w:ascii="Calibri" w:eastAsia="Calibri" w:hAnsi="Calibri" w:cs="SimSun"/>
    </w:rPr>
  </w:style>
  <w:style w:type="paragraph" w:styleId="Heading1">
    <w:name w:val="heading 1"/>
    <w:basedOn w:val="Normal"/>
    <w:link w:val="Heading1Char"/>
    <w:uiPriority w:val="9"/>
    <w:qFormat/>
    <w:rsid w:val="009767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899"/>
    <w:pPr>
      <w:spacing w:after="0" w:line="240" w:lineRule="auto"/>
    </w:pPr>
    <w:rPr>
      <w:rFonts w:ascii="Calibri" w:eastAsia="SimSun" w:hAnsi="Calibri" w:cs="SimSun"/>
    </w:rPr>
  </w:style>
  <w:style w:type="paragraph" w:customStyle="1" w:styleId="Default">
    <w:name w:val="Default"/>
    <w:rsid w:val="00DA7899"/>
    <w:pPr>
      <w:autoSpaceDE w:val="0"/>
      <w:autoSpaceDN w:val="0"/>
      <w:adjustRightInd w:val="0"/>
      <w:spacing w:after="0" w:line="240" w:lineRule="auto"/>
    </w:pPr>
    <w:rPr>
      <w:rFonts w:ascii="Century Schoolbook" w:eastAsia="Calibri" w:hAnsi="Century Schoolbook" w:cs="Century Schoolbook"/>
      <w:color w:val="000000"/>
      <w:sz w:val="24"/>
      <w:szCs w:val="24"/>
    </w:rPr>
  </w:style>
  <w:style w:type="paragraph" w:styleId="ListParagraph">
    <w:name w:val="List Paragraph"/>
    <w:basedOn w:val="Normal"/>
    <w:uiPriority w:val="34"/>
    <w:qFormat/>
    <w:rsid w:val="00E11FC9"/>
    <w:pPr>
      <w:ind w:left="720"/>
      <w:contextualSpacing/>
    </w:pPr>
  </w:style>
  <w:style w:type="character" w:styleId="Hyperlink">
    <w:name w:val="Hyperlink"/>
    <w:basedOn w:val="DefaultParagraphFont"/>
    <w:unhideWhenUsed/>
    <w:rsid w:val="00E11FC9"/>
    <w:rPr>
      <w:color w:val="0000FF"/>
      <w:u w:val="single"/>
    </w:rPr>
  </w:style>
  <w:style w:type="character" w:customStyle="1" w:styleId="Heading1Char">
    <w:name w:val="Heading 1 Char"/>
    <w:basedOn w:val="DefaultParagraphFont"/>
    <w:link w:val="Heading1"/>
    <w:uiPriority w:val="9"/>
    <w:rsid w:val="009767EC"/>
    <w:rPr>
      <w:rFonts w:ascii="Times New Roman" w:eastAsia="Times New Roman" w:hAnsi="Times New Roman" w:cs="Times New Roman"/>
      <w:b/>
      <w:bCs/>
      <w:kern w:val="36"/>
      <w:sz w:val="48"/>
      <w:szCs w:val="48"/>
    </w:rPr>
  </w:style>
  <w:style w:type="character" w:customStyle="1" w:styleId="authors">
    <w:name w:val="authors"/>
    <w:basedOn w:val="DefaultParagraphFont"/>
    <w:rsid w:val="009767EC"/>
  </w:style>
  <w:style w:type="character" w:customStyle="1" w:styleId="Date1">
    <w:name w:val="Date1"/>
    <w:basedOn w:val="DefaultParagraphFont"/>
    <w:rsid w:val="009767EC"/>
  </w:style>
  <w:style w:type="character" w:customStyle="1" w:styleId="arttitle">
    <w:name w:val="art_title"/>
    <w:basedOn w:val="DefaultParagraphFont"/>
    <w:rsid w:val="009767EC"/>
  </w:style>
  <w:style w:type="character" w:customStyle="1" w:styleId="serialtitle">
    <w:name w:val="serial_title"/>
    <w:basedOn w:val="DefaultParagraphFont"/>
    <w:rsid w:val="009767EC"/>
  </w:style>
  <w:style w:type="character" w:customStyle="1" w:styleId="volumeissue">
    <w:name w:val="volume_issue"/>
    <w:basedOn w:val="DefaultParagraphFont"/>
    <w:rsid w:val="009767EC"/>
  </w:style>
  <w:style w:type="character" w:customStyle="1" w:styleId="pagerange">
    <w:name w:val="page_range"/>
    <w:basedOn w:val="DefaultParagraphFont"/>
    <w:rsid w:val="009767EC"/>
  </w:style>
  <w:style w:type="character" w:customStyle="1" w:styleId="doilink">
    <w:name w:val="doi_link"/>
    <w:basedOn w:val="DefaultParagraphFont"/>
    <w:rsid w:val="009767EC"/>
  </w:style>
  <w:style w:type="character" w:styleId="Emphasis">
    <w:name w:val="Emphasis"/>
    <w:basedOn w:val="DefaultParagraphFont"/>
    <w:uiPriority w:val="20"/>
    <w:qFormat/>
    <w:rsid w:val="009767EC"/>
    <w:rPr>
      <w:i/>
      <w:iCs/>
    </w:rPr>
  </w:style>
  <w:style w:type="character" w:styleId="Strong">
    <w:name w:val="Strong"/>
    <w:basedOn w:val="DefaultParagraphFont"/>
    <w:uiPriority w:val="22"/>
    <w:qFormat/>
    <w:rsid w:val="00976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538">
      <w:bodyDiv w:val="1"/>
      <w:marLeft w:val="0"/>
      <w:marRight w:val="0"/>
      <w:marTop w:val="0"/>
      <w:marBottom w:val="0"/>
      <w:divBdr>
        <w:top w:val="none" w:sz="0" w:space="0" w:color="auto"/>
        <w:left w:val="none" w:sz="0" w:space="0" w:color="auto"/>
        <w:bottom w:val="none" w:sz="0" w:space="0" w:color="auto"/>
        <w:right w:val="none" w:sz="0" w:space="0" w:color="auto"/>
      </w:divBdr>
    </w:div>
    <w:div w:id="16004967">
      <w:bodyDiv w:val="1"/>
      <w:marLeft w:val="0"/>
      <w:marRight w:val="0"/>
      <w:marTop w:val="0"/>
      <w:marBottom w:val="0"/>
      <w:divBdr>
        <w:top w:val="none" w:sz="0" w:space="0" w:color="auto"/>
        <w:left w:val="none" w:sz="0" w:space="0" w:color="auto"/>
        <w:bottom w:val="none" w:sz="0" w:space="0" w:color="auto"/>
        <w:right w:val="none" w:sz="0" w:space="0" w:color="auto"/>
      </w:divBdr>
    </w:div>
    <w:div w:id="24913208">
      <w:bodyDiv w:val="1"/>
      <w:marLeft w:val="0"/>
      <w:marRight w:val="0"/>
      <w:marTop w:val="0"/>
      <w:marBottom w:val="0"/>
      <w:divBdr>
        <w:top w:val="none" w:sz="0" w:space="0" w:color="auto"/>
        <w:left w:val="none" w:sz="0" w:space="0" w:color="auto"/>
        <w:bottom w:val="none" w:sz="0" w:space="0" w:color="auto"/>
        <w:right w:val="none" w:sz="0" w:space="0" w:color="auto"/>
      </w:divBdr>
    </w:div>
    <w:div w:id="511914218">
      <w:bodyDiv w:val="1"/>
      <w:marLeft w:val="0"/>
      <w:marRight w:val="0"/>
      <w:marTop w:val="0"/>
      <w:marBottom w:val="0"/>
      <w:divBdr>
        <w:top w:val="none" w:sz="0" w:space="0" w:color="auto"/>
        <w:left w:val="none" w:sz="0" w:space="0" w:color="auto"/>
        <w:bottom w:val="none" w:sz="0" w:space="0" w:color="auto"/>
        <w:right w:val="none" w:sz="0" w:space="0" w:color="auto"/>
      </w:divBdr>
    </w:div>
    <w:div w:id="529876162">
      <w:bodyDiv w:val="1"/>
      <w:marLeft w:val="0"/>
      <w:marRight w:val="0"/>
      <w:marTop w:val="0"/>
      <w:marBottom w:val="0"/>
      <w:divBdr>
        <w:top w:val="none" w:sz="0" w:space="0" w:color="auto"/>
        <w:left w:val="none" w:sz="0" w:space="0" w:color="auto"/>
        <w:bottom w:val="none" w:sz="0" w:space="0" w:color="auto"/>
        <w:right w:val="none" w:sz="0" w:space="0" w:color="auto"/>
      </w:divBdr>
    </w:div>
    <w:div w:id="699821257">
      <w:bodyDiv w:val="1"/>
      <w:marLeft w:val="0"/>
      <w:marRight w:val="0"/>
      <w:marTop w:val="0"/>
      <w:marBottom w:val="0"/>
      <w:divBdr>
        <w:top w:val="none" w:sz="0" w:space="0" w:color="auto"/>
        <w:left w:val="none" w:sz="0" w:space="0" w:color="auto"/>
        <w:bottom w:val="none" w:sz="0" w:space="0" w:color="auto"/>
        <w:right w:val="none" w:sz="0" w:space="0" w:color="auto"/>
      </w:divBdr>
    </w:div>
    <w:div w:id="719716598">
      <w:bodyDiv w:val="1"/>
      <w:marLeft w:val="0"/>
      <w:marRight w:val="0"/>
      <w:marTop w:val="0"/>
      <w:marBottom w:val="0"/>
      <w:divBdr>
        <w:top w:val="none" w:sz="0" w:space="0" w:color="auto"/>
        <w:left w:val="none" w:sz="0" w:space="0" w:color="auto"/>
        <w:bottom w:val="none" w:sz="0" w:space="0" w:color="auto"/>
        <w:right w:val="none" w:sz="0" w:space="0" w:color="auto"/>
      </w:divBdr>
    </w:div>
    <w:div w:id="815336801">
      <w:bodyDiv w:val="1"/>
      <w:marLeft w:val="0"/>
      <w:marRight w:val="0"/>
      <w:marTop w:val="0"/>
      <w:marBottom w:val="0"/>
      <w:divBdr>
        <w:top w:val="none" w:sz="0" w:space="0" w:color="auto"/>
        <w:left w:val="none" w:sz="0" w:space="0" w:color="auto"/>
        <w:bottom w:val="none" w:sz="0" w:space="0" w:color="auto"/>
        <w:right w:val="none" w:sz="0" w:space="0" w:color="auto"/>
      </w:divBdr>
    </w:div>
    <w:div w:id="1027146503">
      <w:bodyDiv w:val="1"/>
      <w:marLeft w:val="0"/>
      <w:marRight w:val="0"/>
      <w:marTop w:val="0"/>
      <w:marBottom w:val="0"/>
      <w:divBdr>
        <w:top w:val="none" w:sz="0" w:space="0" w:color="auto"/>
        <w:left w:val="none" w:sz="0" w:space="0" w:color="auto"/>
        <w:bottom w:val="none" w:sz="0" w:space="0" w:color="auto"/>
        <w:right w:val="none" w:sz="0" w:space="0" w:color="auto"/>
      </w:divBdr>
    </w:div>
    <w:div w:id="17609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ng/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ducation.gov.ng/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0305787950470202" TargetMode="External"/><Relationship Id="rId11" Type="http://schemas.openxmlformats.org/officeDocument/2006/relationships/hyperlink" Target="http://www.thenigerianvoice.com/nvnews/45849/1/why-we-set-up-entrepreneurship-%09studies-in-varsitie.html" TargetMode="External"/><Relationship Id="rId5" Type="http://schemas.openxmlformats.org/officeDocument/2006/relationships/webSettings" Target="webSettings.xml"/><Relationship Id="rId10" Type="http://schemas.openxmlformats.org/officeDocument/2006/relationships/hyperlink" Target="https://education.gov.ng/on" TargetMode="External"/><Relationship Id="rId4" Type="http://schemas.openxmlformats.org/officeDocument/2006/relationships/settings" Target="settings.xml"/><Relationship Id="rId9" Type="http://schemas.openxmlformats.org/officeDocument/2006/relationships/hyperlink" Target="https://education.gov.n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Adeoye Ayodele Olusegun</dc:creator>
  <cp:lastModifiedBy>Adeoye Ayodele Olusegun</cp:lastModifiedBy>
  <cp:revision>2</cp:revision>
  <dcterms:created xsi:type="dcterms:W3CDTF">2020-08-27T14:10:00Z</dcterms:created>
  <dcterms:modified xsi:type="dcterms:W3CDTF">2020-08-27T14:10:00Z</dcterms:modified>
</cp:coreProperties>
</file>